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透明质酸项目规划设计纲要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95" w:history="1">
        <w:r>
          <w:rPr>
            <w:rFonts w:ascii="仿宋" w:eastAsia="仿宋" w:hAnsi="仿宋" w:cs="仿宋" w:hint="eastAsia"/>
            <w:lang w:eastAsia="zh-CN"/>
          </w:rPr>
          <w:t>序言</w:t>
        </w:r>
        <w:r>
          <w:tab/>
        </w:r>
        <w:r>
          <w:fldChar w:fldCharType="begin"/>
        </w:r>
        <w:r>
          <w:instrText xml:space="preserve"> PAGEREF _Toc22895 \h </w:instrText>
        </w:r>
        <w:r>
          <w:fldChar w:fldCharType="separate"/>
        </w:r>
        <w:r>
          <w:t>3</w:t>
        </w:r>
        <w:r>
          <w:fldChar w:fldCharType="end"/>
        </w:r>
      </w:hyperlink>
    </w:p>
    <w:p>
      <w:pPr>
        <w:pStyle w:val="TOC1"/>
        <w:tabs>
          <w:tab w:val="right" w:leader="dot" w:pos="8306"/>
        </w:tabs>
      </w:pPr>
      <w:hyperlink w:anchor="_Toc9257" w:history="1">
        <w:r>
          <w:rPr>
            <w:rFonts w:ascii="仿宋" w:eastAsia="仿宋" w:hAnsi="仿宋" w:cs="仿宋" w:hint="eastAsia"/>
            <w:lang w:eastAsia="zh-CN"/>
          </w:rPr>
          <w:t>一、透明质酸项目概论</w:t>
        </w:r>
        <w:r>
          <w:tab/>
        </w:r>
        <w:r>
          <w:fldChar w:fldCharType="begin"/>
        </w:r>
        <w:r>
          <w:instrText xml:space="preserve"> PAGEREF _Toc9257 \h </w:instrText>
        </w:r>
        <w:r>
          <w:fldChar w:fldCharType="separate"/>
        </w:r>
        <w:r>
          <w:t>3</w:t>
        </w:r>
        <w:r>
          <w:fldChar w:fldCharType="end"/>
        </w:r>
      </w:hyperlink>
    </w:p>
    <w:p>
      <w:pPr>
        <w:pStyle w:val="TOC2"/>
        <w:tabs>
          <w:tab w:val="right" w:leader="dot" w:pos="8306"/>
        </w:tabs>
      </w:pPr>
      <w:hyperlink w:anchor="_Toc29565" w:history="1">
        <w:r>
          <w:rPr>
            <w:rFonts w:ascii="仿宋" w:eastAsia="仿宋" w:hAnsi="仿宋" w:cs="仿宋" w:hint="eastAsia"/>
            <w:lang w:eastAsia="zh-CN"/>
          </w:rPr>
          <w:t>(一)、透明质酸项目概况</w:t>
        </w:r>
        <w:r>
          <w:tab/>
        </w:r>
        <w:r>
          <w:fldChar w:fldCharType="begin"/>
        </w:r>
        <w:r>
          <w:instrText xml:space="preserve"> PAGEREF _Toc29565 \h </w:instrText>
        </w:r>
        <w:r>
          <w:fldChar w:fldCharType="separate"/>
        </w:r>
        <w:r>
          <w:t>3</w:t>
        </w:r>
        <w:r>
          <w:fldChar w:fldCharType="end"/>
        </w:r>
      </w:hyperlink>
    </w:p>
    <w:p>
      <w:pPr>
        <w:pStyle w:val="TOC2"/>
        <w:tabs>
          <w:tab w:val="right" w:leader="dot" w:pos="8306"/>
        </w:tabs>
      </w:pPr>
      <w:hyperlink w:anchor="_Toc22504" w:history="1">
        <w:r>
          <w:rPr>
            <w:rFonts w:ascii="仿宋" w:eastAsia="仿宋" w:hAnsi="仿宋" w:cs="仿宋" w:hint="eastAsia"/>
            <w:lang w:eastAsia="zh-CN"/>
          </w:rPr>
          <w:t>(二)、透明质酸项目目标</w:t>
        </w:r>
        <w:r>
          <w:tab/>
        </w:r>
        <w:r>
          <w:fldChar w:fldCharType="begin"/>
        </w:r>
        <w:r>
          <w:instrText xml:space="preserve"> PAGEREF _Toc22504 \h </w:instrText>
        </w:r>
        <w:r>
          <w:fldChar w:fldCharType="separate"/>
        </w:r>
        <w:r>
          <w:t>5</w:t>
        </w:r>
        <w:r>
          <w:fldChar w:fldCharType="end"/>
        </w:r>
      </w:hyperlink>
    </w:p>
    <w:p>
      <w:pPr>
        <w:pStyle w:val="TOC2"/>
        <w:tabs>
          <w:tab w:val="right" w:leader="dot" w:pos="8306"/>
        </w:tabs>
      </w:pPr>
      <w:hyperlink w:anchor="_Toc20645" w:history="1">
        <w:r>
          <w:rPr>
            <w:rFonts w:ascii="仿宋" w:eastAsia="仿宋" w:hAnsi="仿宋" w:cs="仿宋" w:hint="eastAsia"/>
            <w:lang w:eastAsia="zh-CN"/>
          </w:rPr>
          <w:t>(三)、透明质酸项目提出的理由</w:t>
        </w:r>
        <w:r>
          <w:tab/>
        </w:r>
        <w:r>
          <w:fldChar w:fldCharType="begin"/>
        </w:r>
        <w:r>
          <w:instrText xml:space="preserve"> PAGEREF _Toc20645 \h </w:instrText>
        </w:r>
        <w:r>
          <w:fldChar w:fldCharType="separate"/>
        </w:r>
        <w:r>
          <w:t>6</w:t>
        </w:r>
        <w:r>
          <w:fldChar w:fldCharType="end"/>
        </w:r>
      </w:hyperlink>
    </w:p>
    <w:p>
      <w:pPr>
        <w:pStyle w:val="TOC2"/>
        <w:tabs>
          <w:tab w:val="right" w:leader="dot" w:pos="8306"/>
        </w:tabs>
      </w:pPr>
      <w:hyperlink w:anchor="_Toc23775" w:history="1">
        <w:r>
          <w:rPr>
            <w:rFonts w:ascii="仿宋" w:eastAsia="仿宋" w:hAnsi="仿宋" w:cs="仿宋" w:hint="eastAsia"/>
            <w:lang w:eastAsia="zh-CN"/>
          </w:rPr>
          <w:t>(四)、透明质酸项目意义</w:t>
        </w:r>
        <w:r>
          <w:tab/>
        </w:r>
        <w:r>
          <w:fldChar w:fldCharType="begin"/>
        </w:r>
        <w:r>
          <w:instrText xml:space="preserve"> PAGEREF _Toc23775 \h </w:instrText>
        </w:r>
        <w:r>
          <w:fldChar w:fldCharType="separate"/>
        </w:r>
        <w:r>
          <w:t>8</w:t>
        </w:r>
        <w:r>
          <w:fldChar w:fldCharType="end"/>
        </w:r>
      </w:hyperlink>
    </w:p>
    <w:p>
      <w:pPr>
        <w:pStyle w:val="TOC2"/>
        <w:tabs>
          <w:tab w:val="right" w:leader="dot" w:pos="8306"/>
        </w:tabs>
      </w:pPr>
      <w:hyperlink w:anchor="_Toc23435" w:history="1">
        <w:r>
          <w:rPr>
            <w:rFonts w:ascii="仿宋" w:eastAsia="仿宋" w:hAnsi="仿宋" w:cs="仿宋" w:hint="eastAsia"/>
            <w:lang w:eastAsia="zh-CN"/>
          </w:rPr>
          <w:t>(五)、透明质酸项目背景</w:t>
        </w:r>
        <w:r>
          <w:tab/>
        </w:r>
        <w:r>
          <w:fldChar w:fldCharType="begin"/>
        </w:r>
        <w:r>
          <w:instrText xml:space="preserve"> PAGEREF _Toc23435 \h </w:instrText>
        </w:r>
        <w:r>
          <w:fldChar w:fldCharType="separate"/>
        </w:r>
        <w:r>
          <w:t>8</w:t>
        </w:r>
        <w:r>
          <w:fldChar w:fldCharType="end"/>
        </w:r>
      </w:hyperlink>
    </w:p>
    <w:p>
      <w:pPr>
        <w:pStyle w:val="TOC1"/>
        <w:tabs>
          <w:tab w:val="right" w:leader="dot" w:pos="8306"/>
        </w:tabs>
      </w:pPr>
      <w:hyperlink w:anchor="_Toc8554" w:history="1">
        <w:r>
          <w:rPr>
            <w:rFonts w:ascii="仿宋" w:eastAsia="仿宋" w:hAnsi="仿宋" w:cs="仿宋" w:hint="eastAsia"/>
            <w:lang w:eastAsia="zh-CN"/>
          </w:rPr>
          <w:t>二、透明质酸项目可持续发展</w:t>
        </w:r>
        <w:r>
          <w:tab/>
        </w:r>
        <w:r>
          <w:fldChar w:fldCharType="begin"/>
        </w:r>
        <w:r>
          <w:instrText xml:space="preserve"> PAGEREF _Toc8554 \h </w:instrText>
        </w:r>
        <w:r>
          <w:fldChar w:fldCharType="separate"/>
        </w:r>
        <w:r>
          <w:t>9</w:t>
        </w:r>
        <w:r>
          <w:fldChar w:fldCharType="end"/>
        </w:r>
      </w:hyperlink>
    </w:p>
    <w:p>
      <w:pPr>
        <w:pStyle w:val="TOC2"/>
        <w:tabs>
          <w:tab w:val="right" w:leader="dot" w:pos="8306"/>
        </w:tabs>
      </w:pPr>
      <w:hyperlink w:anchor="_Toc18010" w:history="1">
        <w:r>
          <w:rPr>
            <w:rFonts w:ascii="仿宋" w:eastAsia="仿宋" w:hAnsi="仿宋" w:cs="仿宋" w:hint="eastAsia"/>
            <w:lang w:eastAsia="zh-CN"/>
          </w:rPr>
          <w:t>(一)、可持续战略与实践</w:t>
        </w:r>
        <w:r>
          <w:tab/>
        </w:r>
        <w:r>
          <w:fldChar w:fldCharType="begin"/>
        </w:r>
        <w:r>
          <w:instrText xml:space="preserve"> PAGEREF _Toc18010 \h </w:instrText>
        </w:r>
        <w:r>
          <w:fldChar w:fldCharType="separate"/>
        </w:r>
        <w:r>
          <w:t>9</w:t>
        </w:r>
        <w:r>
          <w:fldChar w:fldCharType="end"/>
        </w:r>
      </w:hyperlink>
    </w:p>
    <w:p>
      <w:pPr>
        <w:pStyle w:val="TOC2"/>
        <w:tabs>
          <w:tab w:val="right" w:leader="dot" w:pos="8306"/>
        </w:tabs>
      </w:pPr>
      <w:hyperlink w:anchor="_Toc32597" w:history="1">
        <w:r>
          <w:rPr>
            <w:rFonts w:ascii="仿宋" w:eastAsia="仿宋" w:hAnsi="仿宋" w:cs="仿宋" w:hint="eastAsia"/>
            <w:lang w:eastAsia="zh-CN"/>
          </w:rPr>
          <w:t>(二)、环保与社会责任</w:t>
        </w:r>
        <w:r>
          <w:tab/>
        </w:r>
        <w:r>
          <w:fldChar w:fldCharType="begin"/>
        </w:r>
        <w:r>
          <w:instrText xml:space="preserve"> PAGEREF _Toc32597 \h </w:instrText>
        </w:r>
        <w:r>
          <w:fldChar w:fldCharType="separate"/>
        </w:r>
        <w:r>
          <w:t>10</w:t>
        </w:r>
        <w:r>
          <w:fldChar w:fldCharType="end"/>
        </w:r>
      </w:hyperlink>
    </w:p>
    <w:p>
      <w:pPr>
        <w:pStyle w:val="TOC1"/>
        <w:tabs>
          <w:tab w:val="right" w:leader="dot" w:pos="8306"/>
        </w:tabs>
      </w:pPr>
      <w:hyperlink w:anchor="_Toc31409" w:history="1">
        <w:r>
          <w:rPr>
            <w:rFonts w:ascii="仿宋" w:eastAsia="仿宋" w:hAnsi="仿宋" w:cs="仿宋" w:hint="eastAsia"/>
            <w:lang w:eastAsia="zh-CN"/>
          </w:rPr>
          <w:t>三、透明质酸项目选址可行性分析</w:t>
        </w:r>
        <w:r>
          <w:tab/>
        </w:r>
        <w:r>
          <w:fldChar w:fldCharType="begin"/>
        </w:r>
        <w:r>
          <w:instrText xml:space="preserve"> PAGEREF _Toc31409 \h </w:instrText>
        </w:r>
        <w:r>
          <w:fldChar w:fldCharType="separate"/>
        </w:r>
        <w:r>
          <w:t>11</w:t>
        </w:r>
        <w:r>
          <w:fldChar w:fldCharType="end"/>
        </w:r>
      </w:hyperlink>
    </w:p>
    <w:p>
      <w:pPr>
        <w:pStyle w:val="TOC2"/>
        <w:tabs>
          <w:tab w:val="right" w:leader="dot" w:pos="8306"/>
        </w:tabs>
      </w:pPr>
      <w:hyperlink w:anchor="_Toc31909" w:history="1">
        <w:r>
          <w:rPr>
            <w:rFonts w:ascii="仿宋" w:eastAsia="仿宋" w:hAnsi="仿宋" w:cs="仿宋" w:hint="eastAsia"/>
            <w:lang w:eastAsia="zh-CN"/>
          </w:rPr>
          <w:t>(一)、透明质酸项目选址</w:t>
        </w:r>
        <w:r>
          <w:tab/>
        </w:r>
        <w:r>
          <w:fldChar w:fldCharType="begin"/>
        </w:r>
        <w:r>
          <w:instrText xml:space="preserve"> PAGEREF _Toc31909 \h </w:instrText>
        </w:r>
        <w:r>
          <w:fldChar w:fldCharType="separate"/>
        </w:r>
        <w:r>
          <w:t>11</w:t>
        </w:r>
        <w:r>
          <w:fldChar w:fldCharType="end"/>
        </w:r>
      </w:hyperlink>
    </w:p>
    <w:p>
      <w:pPr>
        <w:pStyle w:val="TOC2"/>
        <w:tabs>
          <w:tab w:val="right" w:leader="dot" w:pos="8306"/>
        </w:tabs>
      </w:pPr>
      <w:hyperlink w:anchor="_Toc9695" w:history="1">
        <w:r>
          <w:rPr>
            <w:rFonts w:ascii="仿宋" w:eastAsia="仿宋" w:hAnsi="仿宋" w:cs="仿宋" w:hint="eastAsia"/>
            <w:lang w:eastAsia="zh-CN"/>
          </w:rPr>
          <w:t>(二)、用地控制指标</w:t>
        </w:r>
        <w:r>
          <w:tab/>
        </w:r>
        <w:r>
          <w:fldChar w:fldCharType="begin"/>
        </w:r>
        <w:r>
          <w:instrText xml:space="preserve"> PAGEREF _Toc9695 \h </w:instrText>
        </w:r>
        <w:r>
          <w:fldChar w:fldCharType="separate"/>
        </w:r>
        <w:r>
          <w:t>11</w:t>
        </w:r>
        <w:r>
          <w:fldChar w:fldCharType="end"/>
        </w:r>
      </w:hyperlink>
    </w:p>
    <w:p>
      <w:pPr>
        <w:pStyle w:val="TOC2"/>
        <w:tabs>
          <w:tab w:val="right" w:leader="dot" w:pos="8306"/>
        </w:tabs>
      </w:pPr>
      <w:hyperlink w:anchor="_Toc15203" w:history="1">
        <w:r>
          <w:rPr>
            <w:rFonts w:ascii="仿宋" w:eastAsia="仿宋" w:hAnsi="仿宋" w:cs="仿宋" w:hint="eastAsia"/>
            <w:lang w:eastAsia="zh-CN"/>
          </w:rPr>
          <w:t>(三)、节约用地措施</w:t>
        </w:r>
        <w:r>
          <w:tab/>
        </w:r>
        <w:r>
          <w:fldChar w:fldCharType="begin"/>
        </w:r>
        <w:r>
          <w:instrText xml:space="preserve"> PAGEREF _Toc15203 \h </w:instrText>
        </w:r>
        <w:r>
          <w:fldChar w:fldCharType="separate"/>
        </w:r>
        <w:r>
          <w:t>13</w:t>
        </w:r>
        <w:r>
          <w:fldChar w:fldCharType="end"/>
        </w:r>
      </w:hyperlink>
    </w:p>
    <w:p>
      <w:pPr>
        <w:pStyle w:val="TOC2"/>
        <w:tabs>
          <w:tab w:val="right" w:leader="dot" w:pos="8306"/>
        </w:tabs>
      </w:pPr>
      <w:hyperlink w:anchor="_Toc11251" w:history="1">
        <w:r>
          <w:rPr>
            <w:rFonts w:ascii="仿宋" w:eastAsia="仿宋" w:hAnsi="仿宋" w:cs="仿宋" w:hint="eastAsia"/>
            <w:lang w:eastAsia="zh-CN"/>
          </w:rPr>
          <w:t>(四)、总图布置方案</w:t>
        </w:r>
        <w:r>
          <w:tab/>
        </w:r>
        <w:r>
          <w:fldChar w:fldCharType="begin"/>
        </w:r>
        <w:r>
          <w:instrText xml:space="preserve"> PAGEREF _Toc11251 \h </w:instrText>
        </w:r>
        <w:r>
          <w:fldChar w:fldCharType="separate"/>
        </w:r>
        <w:r>
          <w:t>14</w:t>
        </w:r>
        <w:r>
          <w:fldChar w:fldCharType="end"/>
        </w:r>
      </w:hyperlink>
    </w:p>
    <w:p>
      <w:pPr>
        <w:pStyle w:val="TOC2"/>
        <w:tabs>
          <w:tab w:val="right" w:leader="dot" w:pos="8306"/>
        </w:tabs>
      </w:pPr>
      <w:hyperlink w:anchor="_Toc22750" w:history="1">
        <w:r>
          <w:rPr>
            <w:rFonts w:ascii="仿宋" w:eastAsia="仿宋" w:hAnsi="仿宋" w:cs="仿宋" w:hint="eastAsia"/>
            <w:lang w:eastAsia="zh-CN"/>
          </w:rPr>
          <w:t>(五)、选址综合评价</w:t>
        </w:r>
        <w:r>
          <w:tab/>
        </w:r>
        <w:r>
          <w:fldChar w:fldCharType="begin"/>
        </w:r>
        <w:r>
          <w:instrText xml:space="preserve"> PAGEREF _Toc22750 \h </w:instrText>
        </w:r>
        <w:r>
          <w:fldChar w:fldCharType="separate"/>
        </w:r>
        <w:r>
          <w:t>15</w:t>
        </w:r>
        <w:r>
          <w:fldChar w:fldCharType="end"/>
        </w:r>
      </w:hyperlink>
    </w:p>
    <w:p>
      <w:pPr>
        <w:pStyle w:val="TOC1"/>
        <w:tabs>
          <w:tab w:val="right" w:leader="dot" w:pos="8306"/>
        </w:tabs>
      </w:pPr>
      <w:hyperlink w:anchor="_Toc24694" w:history="1">
        <w:r>
          <w:rPr>
            <w:rFonts w:ascii="仿宋" w:eastAsia="仿宋" w:hAnsi="仿宋" w:cs="仿宋" w:hint="eastAsia"/>
            <w:lang w:eastAsia="zh-CN"/>
          </w:rPr>
          <w:t>四、透明质酸项目绩效评估</w:t>
        </w:r>
        <w:r>
          <w:tab/>
        </w:r>
        <w:r>
          <w:fldChar w:fldCharType="begin"/>
        </w:r>
        <w:r>
          <w:instrText xml:space="preserve"> PAGEREF _Toc24694 \h </w:instrText>
        </w:r>
        <w:r>
          <w:fldChar w:fldCharType="separate"/>
        </w:r>
        <w:r>
          <w:t>16</w:t>
        </w:r>
        <w:r>
          <w:fldChar w:fldCharType="end"/>
        </w:r>
      </w:hyperlink>
    </w:p>
    <w:p>
      <w:pPr>
        <w:pStyle w:val="TOC2"/>
        <w:tabs>
          <w:tab w:val="right" w:leader="dot" w:pos="8306"/>
        </w:tabs>
      </w:pPr>
      <w:hyperlink w:anchor="_Toc16401" w:history="1">
        <w:r>
          <w:rPr>
            <w:rFonts w:ascii="仿宋" w:eastAsia="仿宋" w:hAnsi="仿宋" w:cs="仿宋" w:hint="eastAsia"/>
            <w:lang w:eastAsia="zh-CN"/>
          </w:rPr>
          <w:t>(一)、绩效评估指标</w:t>
        </w:r>
        <w:r>
          <w:tab/>
        </w:r>
        <w:r>
          <w:fldChar w:fldCharType="begin"/>
        </w:r>
        <w:r>
          <w:instrText xml:space="preserve"> PAGEREF _Toc16401 \h </w:instrText>
        </w:r>
        <w:r>
          <w:fldChar w:fldCharType="separate"/>
        </w:r>
        <w:r>
          <w:t>16</w:t>
        </w:r>
        <w:r>
          <w:fldChar w:fldCharType="end"/>
        </w:r>
      </w:hyperlink>
    </w:p>
    <w:p>
      <w:pPr>
        <w:pStyle w:val="TOC2"/>
        <w:tabs>
          <w:tab w:val="right" w:leader="dot" w:pos="8306"/>
        </w:tabs>
      </w:pPr>
      <w:hyperlink w:anchor="_Toc6599" w:history="1">
        <w:r>
          <w:rPr>
            <w:rFonts w:ascii="仿宋" w:eastAsia="仿宋" w:hAnsi="仿宋" w:cs="仿宋" w:hint="eastAsia"/>
            <w:lang w:eastAsia="zh-CN"/>
          </w:rPr>
          <w:t>(二)、绩效评估方法</w:t>
        </w:r>
        <w:r>
          <w:tab/>
        </w:r>
        <w:r>
          <w:fldChar w:fldCharType="begin"/>
        </w:r>
        <w:r>
          <w:instrText xml:space="preserve"> PAGEREF _Toc6599 \h </w:instrText>
        </w:r>
        <w:r>
          <w:fldChar w:fldCharType="separate"/>
        </w:r>
        <w:r>
          <w:t>17</w:t>
        </w:r>
        <w:r>
          <w:fldChar w:fldCharType="end"/>
        </w:r>
      </w:hyperlink>
    </w:p>
    <w:p>
      <w:pPr>
        <w:pStyle w:val="TOC2"/>
        <w:tabs>
          <w:tab w:val="right" w:leader="dot" w:pos="8306"/>
        </w:tabs>
      </w:pPr>
      <w:hyperlink w:anchor="_Toc20483" w:history="1">
        <w:r>
          <w:rPr>
            <w:rFonts w:ascii="仿宋" w:eastAsia="仿宋" w:hAnsi="仿宋" w:cs="仿宋" w:hint="eastAsia"/>
            <w:lang w:eastAsia="zh-CN"/>
          </w:rPr>
          <w:t>(三)、绩效评估周期</w:t>
        </w:r>
        <w:r>
          <w:tab/>
        </w:r>
        <w:r>
          <w:fldChar w:fldCharType="begin"/>
        </w:r>
        <w:r>
          <w:instrText xml:space="preserve"> PAGEREF _Toc20483 \h </w:instrText>
        </w:r>
        <w:r>
          <w:fldChar w:fldCharType="separate"/>
        </w:r>
        <w:r>
          <w:t>18</w:t>
        </w:r>
        <w:r>
          <w:fldChar w:fldCharType="end"/>
        </w:r>
      </w:hyperlink>
    </w:p>
    <w:p>
      <w:pPr>
        <w:pStyle w:val="TOC1"/>
        <w:tabs>
          <w:tab w:val="right" w:leader="dot" w:pos="8306"/>
        </w:tabs>
      </w:pPr>
      <w:hyperlink w:anchor="_Toc7271" w:history="1">
        <w:r>
          <w:rPr>
            <w:rFonts w:ascii="仿宋" w:eastAsia="仿宋" w:hAnsi="仿宋" w:cs="仿宋" w:hint="eastAsia"/>
            <w:lang w:eastAsia="zh-CN"/>
          </w:rPr>
          <w:t>五、工艺说明</w:t>
        </w:r>
        <w:r>
          <w:tab/>
        </w:r>
        <w:r>
          <w:fldChar w:fldCharType="begin"/>
        </w:r>
        <w:r>
          <w:instrText xml:space="preserve"> PAGEREF _Toc7271 \h </w:instrText>
        </w:r>
        <w:r>
          <w:fldChar w:fldCharType="separate"/>
        </w:r>
        <w:r>
          <w:t>19</w:t>
        </w:r>
        <w:r>
          <w:fldChar w:fldCharType="end"/>
        </w:r>
      </w:hyperlink>
    </w:p>
    <w:p>
      <w:pPr>
        <w:pStyle w:val="TOC2"/>
        <w:tabs>
          <w:tab w:val="right" w:leader="dot" w:pos="8306"/>
        </w:tabs>
      </w:pPr>
      <w:hyperlink w:anchor="_Toc32349" w:history="1">
        <w:r>
          <w:rPr>
            <w:rFonts w:ascii="仿宋" w:eastAsia="仿宋" w:hAnsi="仿宋" w:cs="仿宋" w:hint="eastAsia"/>
            <w:lang w:eastAsia="zh-CN"/>
          </w:rPr>
          <w:t>(一)、技术管理特点</w:t>
        </w:r>
        <w:r>
          <w:tab/>
        </w:r>
        <w:r>
          <w:fldChar w:fldCharType="begin"/>
        </w:r>
        <w:r>
          <w:instrText xml:space="preserve"> PAGEREF _Toc32349 \h </w:instrText>
        </w:r>
        <w:r>
          <w:fldChar w:fldCharType="separate"/>
        </w:r>
        <w:r>
          <w:t>19</w:t>
        </w:r>
        <w:r>
          <w:fldChar w:fldCharType="end"/>
        </w:r>
      </w:hyperlink>
    </w:p>
    <w:p>
      <w:pPr>
        <w:pStyle w:val="TOC2"/>
        <w:tabs>
          <w:tab w:val="right" w:leader="dot" w:pos="8306"/>
        </w:tabs>
      </w:pPr>
      <w:hyperlink w:anchor="_Toc1480" w:history="1">
        <w:r>
          <w:rPr>
            <w:rFonts w:ascii="仿宋" w:eastAsia="仿宋" w:hAnsi="仿宋" w:cs="仿宋" w:hint="eastAsia"/>
            <w:lang w:eastAsia="zh-CN"/>
          </w:rPr>
          <w:t>(二)、透明质酸项目工艺技术设计方案</w:t>
        </w:r>
        <w:r>
          <w:tab/>
        </w:r>
        <w:r>
          <w:fldChar w:fldCharType="begin"/>
        </w:r>
        <w:r>
          <w:instrText xml:space="preserve"> PAGEREF _Toc1480 \h </w:instrText>
        </w:r>
        <w:r>
          <w:fldChar w:fldCharType="separate"/>
        </w:r>
        <w:r>
          <w:t>20</w:t>
        </w:r>
        <w:r>
          <w:fldChar w:fldCharType="end"/>
        </w:r>
      </w:hyperlink>
    </w:p>
    <w:p>
      <w:pPr>
        <w:pStyle w:val="TOC2"/>
        <w:tabs>
          <w:tab w:val="right" w:leader="dot" w:pos="8306"/>
        </w:tabs>
      </w:pPr>
      <w:hyperlink w:anchor="_Toc8080" w:history="1">
        <w:r>
          <w:rPr>
            <w:rFonts w:ascii="仿宋" w:eastAsia="仿宋" w:hAnsi="仿宋" w:cs="仿宋" w:hint="eastAsia"/>
            <w:lang w:eastAsia="zh-CN"/>
          </w:rPr>
          <w:t>(三)、设备选型方案</w:t>
        </w:r>
        <w:r>
          <w:tab/>
        </w:r>
        <w:r>
          <w:fldChar w:fldCharType="begin"/>
        </w:r>
        <w:r>
          <w:instrText xml:space="preserve"> PAGEREF _Toc8080 \h </w:instrText>
        </w:r>
        <w:r>
          <w:fldChar w:fldCharType="separate"/>
        </w:r>
        <w:r>
          <w:t>22</w:t>
        </w:r>
        <w:r>
          <w:fldChar w:fldCharType="end"/>
        </w:r>
      </w:hyperlink>
    </w:p>
    <w:p>
      <w:pPr>
        <w:pStyle w:val="TOC1"/>
        <w:tabs>
          <w:tab w:val="right" w:leader="dot" w:pos="8306"/>
        </w:tabs>
      </w:pPr>
      <w:hyperlink w:anchor="_Toc23120" w:history="1">
        <w:r>
          <w:rPr>
            <w:rFonts w:ascii="仿宋" w:eastAsia="仿宋" w:hAnsi="仿宋" w:cs="仿宋" w:hint="eastAsia"/>
            <w:lang w:eastAsia="zh-CN"/>
          </w:rPr>
          <w:t>六、透明质酸项目土建工程</w:t>
        </w:r>
        <w:r>
          <w:tab/>
        </w:r>
        <w:r>
          <w:fldChar w:fldCharType="begin"/>
        </w:r>
        <w:r>
          <w:instrText xml:space="preserve"> PAGEREF _Toc23120 \h </w:instrText>
        </w:r>
        <w:r>
          <w:fldChar w:fldCharType="separate"/>
        </w:r>
        <w:r>
          <w:t>23</w:t>
        </w:r>
        <w:r>
          <w:fldChar w:fldCharType="end"/>
        </w:r>
      </w:hyperlink>
    </w:p>
    <w:p>
      <w:pPr>
        <w:pStyle w:val="TOC2"/>
        <w:tabs>
          <w:tab w:val="right" w:leader="dot" w:pos="8306"/>
        </w:tabs>
      </w:pPr>
      <w:hyperlink w:anchor="_Toc2361" w:history="1">
        <w:r>
          <w:rPr>
            <w:rFonts w:ascii="仿宋" w:eastAsia="仿宋" w:hAnsi="仿宋" w:cs="仿宋" w:hint="eastAsia"/>
            <w:lang w:eastAsia="zh-CN"/>
          </w:rPr>
          <w:t>(一)、建筑工程设计原则</w:t>
        </w:r>
        <w:r>
          <w:tab/>
        </w:r>
        <w:r>
          <w:fldChar w:fldCharType="begin"/>
        </w:r>
        <w:r>
          <w:instrText xml:space="preserve"> PAGEREF _Toc2361 \h </w:instrText>
        </w:r>
        <w:r>
          <w:fldChar w:fldCharType="separate"/>
        </w:r>
        <w:r>
          <w:t>23</w:t>
        </w:r>
        <w:r>
          <w:fldChar w:fldCharType="end"/>
        </w:r>
      </w:hyperlink>
    </w:p>
    <w:p>
      <w:pPr>
        <w:pStyle w:val="TOC2"/>
        <w:tabs>
          <w:tab w:val="right" w:leader="dot" w:pos="8306"/>
        </w:tabs>
      </w:pPr>
      <w:hyperlink w:anchor="_Toc14510" w:history="1">
        <w:r>
          <w:rPr>
            <w:rFonts w:ascii="仿宋" w:eastAsia="仿宋" w:hAnsi="仿宋" w:cs="仿宋" w:hint="eastAsia"/>
            <w:lang w:eastAsia="zh-CN"/>
          </w:rPr>
          <w:t>(二)、土建工程设计年限及安全等级</w:t>
        </w:r>
        <w:r>
          <w:tab/>
        </w:r>
        <w:r>
          <w:fldChar w:fldCharType="begin"/>
        </w:r>
        <w:r>
          <w:instrText xml:space="preserve"> PAGEREF _Toc14510 \h </w:instrText>
        </w:r>
        <w:r>
          <w:fldChar w:fldCharType="separate"/>
        </w:r>
        <w:r>
          <w:t>24</w:t>
        </w:r>
        <w:r>
          <w:fldChar w:fldCharType="end"/>
        </w:r>
      </w:hyperlink>
    </w:p>
    <w:p>
      <w:pPr>
        <w:pStyle w:val="TOC2"/>
        <w:tabs>
          <w:tab w:val="right" w:leader="dot" w:pos="8306"/>
        </w:tabs>
      </w:pPr>
      <w:hyperlink w:anchor="_Toc10415" w:history="1">
        <w:r>
          <w:rPr>
            <w:rFonts w:ascii="仿宋" w:eastAsia="仿宋" w:hAnsi="仿宋" w:cs="仿宋" w:hint="eastAsia"/>
            <w:lang w:eastAsia="zh-CN"/>
          </w:rPr>
          <w:t>(三)、建筑工程设计总体要求</w:t>
        </w:r>
        <w:r>
          <w:tab/>
        </w:r>
        <w:r>
          <w:fldChar w:fldCharType="begin"/>
        </w:r>
        <w:r>
          <w:instrText xml:space="preserve"> PAGEREF _Toc10415 \h </w:instrText>
        </w:r>
        <w:r>
          <w:fldChar w:fldCharType="separate"/>
        </w:r>
        <w:r>
          <w:t>25</w:t>
        </w:r>
        <w:r>
          <w:fldChar w:fldCharType="end"/>
        </w:r>
      </w:hyperlink>
    </w:p>
    <w:p>
      <w:pPr>
        <w:pStyle w:val="TOC2"/>
        <w:tabs>
          <w:tab w:val="right" w:leader="dot" w:pos="8306"/>
        </w:tabs>
      </w:pPr>
      <w:hyperlink w:anchor="_Toc1213" w:history="1">
        <w:r>
          <w:rPr>
            <w:rFonts w:ascii="仿宋" w:eastAsia="仿宋" w:hAnsi="仿宋" w:cs="仿宋" w:hint="eastAsia"/>
            <w:lang w:eastAsia="zh-CN"/>
          </w:rPr>
          <w:t>(四)、土建工程建设指标</w:t>
        </w:r>
        <w:r>
          <w:tab/>
        </w:r>
        <w:r>
          <w:fldChar w:fldCharType="begin"/>
        </w:r>
        <w:r>
          <w:instrText xml:space="preserve"> PAGEREF _Toc1213 \h </w:instrText>
        </w:r>
        <w:r>
          <w:fldChar w:fldCharType="separate"/>
        </w:r>
        <w:r>
          <w:t>26</w:t>
        </w:r>
        <w:r>
          <w:fldChar w:fldCharType="end"/>
        </w:r>
      </w:hyperlink>
    </w:p>
    <w:p>
      <w:pPr>
        <w:pStyle w:val="TOC1"/>
        <w:tabs>
          <w:tab w:val="right" w:leader="dot" w:pos="8306"/>
        </w:tabs>
      </w:pPr>
      <w:hyperlink w:anchor="_Toc14036" w:history="1">
        <w:r>
          <w:rPr>
            <w:rFonts w:ascii="仿宋" w:eastAsia="仿宋" w:hAnsi="仿宋" w:cs="仿宋" w:hint="eastAsia"/>
            <w:lang w:eastAsia="zh-CN"/>
          </w:rPr>
          <w:t>七、透明质酸项目人力资源管理</w:t>
        </w:r>
        <w:r>
          <w:tab/>
        </w:r>
        <w:r>
          <w:fldChar w:fldCharType="begin"/>
        </w:r>
        <w:r>
          <w:instrText xml:space="preserve"> PAGEREF _Toc14036 \h </w:instrText>
        </w:r>
        <w:r>
          <w:fldChar w:fldCharType="separate"/>
        </w:r>
        <w:r>
          <w:t>26</w:t>
        </w:r>
        <w:r>
          <w:fldChar w:fldCharType="end"/>
        </w:r>
      </w:hyperlink>
    </w:p>
    <w:p>
      <w:pPr>
        <w:pStyle w:val="TOC2"/>
        <w:tabs>
          <w:tab w:val="right" w:leader="dot" w:pos="8306"/>
        </w:tabs>
      </w:pPr>
      <w:hyperlink w:anchor="_Toc11902" w:history="1">
        <w:r>
          <w:rPr>
            <w:rFonts w:ascii="仿宋" w:eastAsia="仿宋" w:hAnsi="仿宋" w:cs="仿宋" w:hint="eastAsia"/>
            <w:lang w:eastAsia="zh-CN"/>
          </w:rPr>
          <w:t>(一)、建立健全的预算管理制度</w:t>
        </w:r>
        <w:r>
          <w:tab/>
        </w:r>
        <w:r>
          <w:fldChar w:fldCharType="begin"/>
        </w:r>
        <w:r>
          <w:instrText xml:space="preserve"> PAGEREF _Toc11902 \h </w:instrText>
        </w:r>
        <w:r>
          <w:fldChar w:fldCharType="separate"/>
        </w:r>
        <w:r>
          <w:t>26</w:t>
        </w:r>
        <w:r>
          <w:fldChar w:fldCharType="end"/>
        </w:r>
      </w:hyperlink>
    </w:p>
    <w:p>
      <w:pPr>
        <w:pStyle w:val="TOC2"/>
        <w:tabs>
          <w:tab w:val="right" w:leader="dot" w:pos="8306"/>
        </w:tabs>
      </w:pPr>
      <w:hyperlink w:anchor="_Toc15267" w:history="1">
        <w:r>
          <w:rPr>
            <w:rFonts w:ascii="仿宋" w:eastAsia="仿宋" w:hAnsi="仿宋" w:cs="仿宋" w:hint="eastAsia"/>
            <w:lang w:eastAsia="zh-CN"/>
          </w:rPr>
          <w:t>(二)、加强资金流动监控</w:t>
        </w:r>
        <w:r>
          <w:tab/>
        </w:r>
        <w:r>
          <w:fldChar w:fldCharType="begin"/>
        </w:r>
        <w:r>
          <w:instrText xml:space="preserve"> PAGEREF _Toc15267 \h </w:instrText>
        </w:r>
        <w:r>
          <w:fldChar w:fldCharType="separate"/>
        </w:r>
        <w:r>
          <w:t>28</w:t>
        </w:r>
        <w:r>
          <w:fldChar w:fldCharType="end"/>
        </w:r>
      </w:hyperlink>
    </w:p>
    <w:p>
      <w:pPr>
        <w:pStyle w:val="TOC2"/>
        <w:tabs>
          <w:tab w:val="right" w:leader="dot" w:pos="8306"/>
        </w:tabs>
      </w:pPr>
      <w:hyperlink w:anchor="_Toc7672" w:history="1">
        <w:r>
          <w:rPr>
            <w:rFonts w:ascii="仿宋" w:eastAsia="仿宋" w:hAnsi="仿宋" w:cs="仿宋" w:hint="eastAsia"/>
            <w:lang w:eastAsia="zh-CN"/>
          </w:rPr>
          <w:t>(三)、制定完善的风险控制机制</w:t>
        </w:r>
        <w:r>
          <w:tab/>
        </w:r>
        <w:r>
          <w:fldChar w:fldCharType="begin"/>
        </w:r>
        <w:r>
          <w:instrText xml:space="preserve"> PAGEREF _Toc7672 \h </w:instrText>
        </w:r>
        <w:r>
          <w:fldChar w:fldCharType="separate"/>
        </w:r>
        <w:r>
          <w:t>29</w:t>
        </w:r>
        <w:r>
          <w:fldChar w:fldCharType="end"/>
        </w:r>
      </w:hyperlink>
    </w:p>
    <w:p>
      <w:pPr>
        <w:pStyle w:val="TOC2"/>
        <w:tabs>
          <w:tab w:val="right" w:leader="dot" w:pos="8306"/>
        </w:tabs>
      </w:pPr>
      <w:hyperlink w:anchor="_Toc26394" w:history="1">
        <w:r>
          <w:rPr>
            <w:rFonts w:ascii="仿宋" w:eastAsia="仿宋" w:hAnsi="仿宋" w:cs="仿宋" w:hint="eastAsia"/>
            <w:lang w:eastAsia="zh-CN"/>
          </w:rPr>
          <w:t>(四)、优化成本管理</w:t>
        </w:r>
        <w:r>
          <w:tab/>
        </w:r>
        <w:r>
          <w:fldChar w:fldCharType="begin"/>
        </w:r>
        <w:r>
          <w:instrText xml:space="preserve"> PAGEREF _Toc26394 \h </w:instrText>
        </w:r>
        <w:r>
          <w:fldChar w:fldCharType="separate"/>
        </w:r>
        <w:r>
          <w:t>30</w:t>
        </w:r>
        <w:r>
          <w:fldChar w:fldCharType="end"/>
        </w:r>
      </w:hyperlink>
    </w:p>
    <w:p>
      <w:pPr>
        <w:pStyle w:val="TOC1"/>
        <w:tabs>
          <w:tab w:val="right" w:leader="dot" w:pos="8306"/>
        </w:tabs>
      </w:pPr>
      <w:hyperlink w:anchor="_Toc21246" w:history="1">
        <w:r>
          <w:rPr>
            <w:rFonts w:ascii="仿宋" w:eastAsia="仿宋" w:hAnsi="仿宋" w:cs="仿宋" w:hint="eastAsia"/>
            <w:lang w:eastAsia="zh-CN"/>
          </w:rPr>
          <w:t>八、透明质酸项目技术管理</w:t>
        </w:r>
        <w:r>
          <w:tab/>
        </w:r>
        <w:r>
          <w:fldChar w:fldCharType="begin"/>
        </w:r>
        <w:r>
          <w:instrText xml:space="preserve"> PAGEREF _Toc21246 \h </w:instrText>
        </w:r>
        <w:r>
          <w:fldChar w:fldCharType="separate"/>
        </w:r>
        <w:r>
          <w:t>32</w:t>
        </w:r>
        <w:r>
          <w:fldChar w:fldCharType="end"/>
        </w:r>
      </w:hyperlink>
    </w:p>
    <w:p>
      <w:pPr>
        <w:pStyle w:val="TOC2"/>
        <w:tabs>
          <w:tab w:val="right" w:leader="dot" w:pos="8306"/>
        </w:tabs>
      </w:pPr>
      <w:hyperlink w:anchor="_Toc12902" w:history="1">
        <w:r>
          <w:rPr>
            <w:rFonts w:ascii="仿宋" w:eastAsia="仿宋" w:hAnsi="仿宋" w:cs="仿宋" w:hint="eastAsia"/>
            <w:lang w:eastAsia="zh-CN"/>
          </w:rPr>
          <w:t>(一)、技术方案选用方向</w:t>
        </w:r>
        <w:r>
          <w:tab/>
        </w:r>
        <w:r>
          <w:fldChar w:fldCharType="begin"/>
        </w:r>
        <w:r>
          <w:instrText xml:space="preserve"> PAGEREF _Toc12902 \h </w:instrText>
        </w:r>
        <w:r>
          <w:fldChar w:fldCharType="separate"/>
        </w:r>
        <w:r>
          <w:t>32</w:t>
        </w:r>
        <w:r>
          <w:fldChar w:fldCharType="end"/>
        </w:r>
      </w:hyperlink>
    </w:p>
    <w:p>
      <w:pPr>
        <w:pStyle w:val="TOC2"/>
        <w:tabs>
          <w:tab w:val="right" w:leader="dot" w:pos="8306"/>
        </w:tabs>
      </w:pPr>
      <w:hyperlink w:anchor="_Toc35" w:history="1">
        <w:r>
          <w:rPr>
            <w:rFonts w:ascii="仿宋" w:eastAsia="仿宋" w:hAnsi="仿宋" w:cs="仿宋" w:hint="eastAsia"/>
            <w:lang w:eastAsia="zh-CN"/>
          </w:rPr>
          <w:t>(二)、工艺技术方案选用原则</w:t>
        </w:r>
        <w:r>
          <w:tab/>
        </w:r>
        <w:r>
          <w:fldChar w:fldCharType="begin"/>
        </w:r>
        <w:r>
          <w:instrText xml:space="preserve"> PAGEREF _Toc35 \h </w:instrText>
        </w:r>
        <w:r>
          <w:fldChar w:fldCharType="separate"/>
        </w:r>
        <w:r>
          <w:t>33</w:t>
        </w:r>
        <w:r>
          <w:fldChar w:fldCharType="end"/>
        </w:r>
      </w:hyperlink>
    </w:p>
    <w:p>
      <w:pPr>
        <w:pStyle w:val="TOC2"/>
        <w:tabs>
          <w:tab w:val="right" w:leader="dot" w:pos="8306"/>
        </w:tabs>
      </w:pPr>
      <w:hyperlink w:anchor="_Toc4990" w:history="1">
        <w:r>
          <w:rPr>
            <w:rFonts w:ascii="仿宋" w:eastAsia="仿宋" w:hAnsi="仿宋" w:cs="仿宋" w:hint="eastAsia"/>
            <w:lang w:eastAsia="zh-CN"/>
          </w:rPr>
          <w:t>(三)、工艺技术方案要求</w:t>
        </w:r>
        <w:r>
          <w:tab/>
        </w:r>
        <w:r>
          <w:fldChar w:fldCharType="begin"/>
        </w:r>
        <w:r>
          <w:instrText xml:space="preserve"> PAGEREF _Toc4990 \h </w:instrText>
        </w:r>
        <w:r>
          <w:fldChar w:fldCharType="separate"/>
        </w:r>
        <w:r>
          <w:t>35</w:t>
        </w:r>
        <w:r>
          <w:fldChar w:fldCharType="end"/>
        </w:r>
      </w:hyperlink>
    </w:p>
    <w:p>
      <w:pPr>
        <w:pStyle w:val="TOC1"/>
        <w:tabs>
          <w:tab w:val="right" w:leader="dot" w:pos="8306"/>
        </w:tabs>
      </w:pPr>
      <w:hyperlink w:anchor="_Toc25196" w:history="1">
        <w:r>
          <w:rPr>
            <w:rFonts w:ascii="仿宋" w:eastAsia="仿宋" w:hAnsi="仿宋" w:cs="仿宋" w:hint="eastAsia"/>
            <w:lang w:eastAsia="zh-CN"/>
          </w:rPr>
          <w:t>九、透明质酸项目计划安排</w:t>
        </w:r>
        <w:r>
          <w:tab/>
        </w:r>
        <w:r>
          <w:fldChar w:fldCharType="begin"/>
        </w:r>
        <w:r>
          <w:instrText xml:space="preserve"> PAGEREF _Toc25196 \h </w:instrText>
        </w:r>
        <w:r>
          <w:fldChar w:fldCharType="separate"/>
        </w:r>
        <w:r>
          <w:t>38</w:t>
        </w:r>
        <w:r>
          <w:fldChar w:fldCharType="end"/>
        </w:r>
      </w:hyperlink>
    </w:p>
    <w:p>
      <w:pPr>
        <w:pStyle w:val="TOC2"/>
        <w:tabs>
          <w:tab w:val="right" w:leader="dot" w:pos="8306"/>
        </w:tabs>
      </w:pPr>
      <w:hyperlink w:anchor="_Toc7825" w:history="1">
        <w:r>
          <w:rPr>
            <w:rFonts w:ascii="仿宋" w:eastAsia="仿宋" w:hAnsi="仿宋" w:cs="仿宋" w:hint="eastAsia"/>
            <w:lang w:eastAsia="zh-CN"/>
          </w:rPr>
          <w:t>(一)、建设周期</w:t>
        </w:r>
        <w:r>
          <w:tab/>
        </w:r>
        <w:r>
          <w:fldChar w:fldCharType="begin"/>
        </w:r>
        <w:r>
          <w:instrText xml:space="preserve"> PAGEREF _Toc7825 \h </w:instrText>
        </w:r>
        <w:r>
          <w:fldChar w:fldCharType="separate"/>
        </w:r>
        <w:r>
          <w:t>38</w:t>
        </w:r>
        <w:r>
          <w:fldChar w:fldCharType="end"/>
        </w:r>
      </w:hyperlink>
    </w:p>
    <w:p>
      <w:pPr>
        <w:pStyle w:val="TOC2"/>
        <w:tabs>
          <w:tab w:val="right" w:leader="dot" w:pos="8306"/>
        </w:tabs>
      </w:pPr>
      <w:hyperlink w:anchor="_Toc25475" w:history="1">
        <w:r>
          <w:rPr>
            <w:rFonts w:ascii="仿宋" w:eastAsia="仿宋" w:hAnsi="仿宋" w:cs="仿宋" w:hint="eastAsia"/>
            <w:lang w:eastAsia="zh-CN"/>
          </w:rPr>
          <w:t>(二)、建设进度</w:t>
        </w:r>
        <w:r>
          <w:tab/>
        </w:r>
        <w:r>
          <w:fldChar w:fldCharType="begin"/>
        </w:r>
        <w:r>
          <w:instrText xml:space="preserve"> PAGEREF _Toc25475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3" w:history="1">
        <w:r>
          <w:rPr>
            <w:rFonts w:ascii="仿宋" w:eastAsia="仿宋" w:hAnsi="仿宋" w:cs="仿宋" w:hint="eastAsia"/>
            <w:lang w:eastAsia="zh-CN"/>
          </w:rPr>
          <w:t>(三)、进度安排注意事项</w:t>
        </w:r>
        <w:r>
          <w:tab/>
        </w:r>
        <w:r>
          <w:fldChar w:fldCharType="begin"/>
        </w:r>
        <w:r>
          <w:instrText xml:space="preserve"> PAGEREF _Toc3063 \h </w:instrText>
        </w:r>
        <w:r>
          <w:fldChar w:fldCharType="separate"/>
        </w:r>
        <w:r>
          <w:t>39</w:t>
        </w:r>
        <w:r>
          <w:fldChar w:fldCharType="end"/>
        </w:r>
      </w:hyperlink>
    </w:p>
    <w:p>
      <w:pPr>
        <w:pStyle w:val="TOC2"/>
        <w:tabs>
          <w:tab w:val="right" w:leader="dot" w:pos="8306"/>
        </w:tabs>
      </w:pPr>
      <w:hyperlink w:anchor="_Toc17007" w:history="1">
        <w:r>
          <w:rPr>
            <w:rFonts w:ascii="仿宋" w:eastAsia="仿宋" w:hAnsi="仿宋" w:cs="仿宋" w:hint="eastAsia"/>
            <w:lang w:eastAsia="zh-CN"/>
          </w:rPr>
          <w:t>(四)、人力资源配置</w:t>
        </w:r>
        <w:r>
          <w:tab/>
        </w:r>
        <w:r>
          <w:fldChar w:fldCharType="begin"/>
        </w:r>
        <w:r>
          <w:instrText xml:space="preserve"> PAGEREF _Toc17007 \h </w:instrText>
        </w:r>
        <w:r>
          <w:fldChar w:fldCharType="separate"/>
        </w:r>
        <w:r>
          <w:t>41</w:t>
        </w:r>
        <w:r>
          <w:fldChar w:fldCharType="end"/>
        </w:r>
      </w:hyperlink>
    </w:p>
    <w:p>
      <w:pPr>
        <w:pStyle w:val="TOC1"/>
        <w:tabs>
          <w:tab w:val="right" w:leader="dot" w:pos="8306"/>
        </w:tabs>
      </w:pPr>
      <w:hyperlink w:anchor="_Toc3709" w:history="1">
        <w:r>
          <w:rPr>
            <w:rFonts w:ascii="仿宋" w:eastAsia="仿宋" w:hAnsi="仿宋" w:cs="仿宋" w:hint="eastAsia"/>
            <w:lang w:eastAsia="zh-CN"/>
          </w:rPr>
          <w:t>十、透明质酸项目社会影响</w:t>
        </w:r>
        <w:r>
          <w:tab/>
        </w:r>
        <w:r>
          <w:fldChar w:fldCharType="begin"/>
        </w:r>
        <w:r>
          <w:instrText xml:space="preserve"> PAGEREF _Toc3709 \h </w:instrText>
        </w:r>
        <w:r>
          <w:fldChar w:fldCharType="separate"/>
        </w:r>
        <w:r>
          <w:t>42</w:t>
        </w:r>
        <w:r>
          <w:fldChar w:fldCharType="end"/>
        </w:r>
      </w:hyperlink>
    </w:p>
    <w:p>
      <w:pPr>
        <w:pStyle w:val="TOC2"/>
        <w:tabs>
          <w:tab w:val="right" w:leader="dot" w:pos="8306"/>
        </w:tabs>
      </w:pPr>
      <w:hyperlink w:anchor="_Toc7967" w:history="1">
        <w:r>
          <w:rPr>
            <w:rFonts w:ascii="仿宋" w:eastAsia="仿宋" w:hAnsi="仿宋" w:cs="仿宋" w:hint="eastAsia"/>
            <w:lang w:eastAsia="zh-CN"/>
          </w:rPr>
          <w:t>(一)、社会责任与义务</w:t>
        </w:r>
        <w:r>
          <w:tab/>
        </w:r>
        <w:r>
          <w:fldChar w:fldCharType="begin"/>
        </w:r>
        <w:r>
          <w:instrText xml:space="preserve"> PAGEREF _Toc7967 \h </w:instrText>
        </w:r>
        <w:r>
          <w:fldChar w:fldCharType="separate"/>
        </w:r>
        <w:r>
          <w:t>42</w:t>
        </w:r>
        <w:r>
          <w:fldChar w:fldCharType="end"/>
        </w:r>
      </w:hyperlink>
    </w:p>
    <w:p>
      <w:pPr>
        <w:pStyle w:val="TOC2"/>
        <w:tabs>
          <w:tab w:val="right" w:leader="dot" w:pos="8306"/>
        </w:tabs>
      </w:pPr>
      <w:hyperlink w:anchor="_Toc1352" w:history="1">
        <w:r>
          <w:rPr>
            <w:rFonts w:ascii="仿宋" w:eastAsia="仿宋" w:hAnsi="仿宋" w:cs="仿宋" w:hint="eastAsia"/>
            <w:lang w:eastAsia="zh-CN"/>
          </w:rPr>
          <w:t>(二)、社会参与与沟通</w:t>
        </w:r>
        <w:r>
          <w:tab/>
        </w:r>
        <w:r>
          <w:fldChar w:fldCharType="begin"/>
        </w:r>
        <w:r>
          <w:instrText xml:space="preserve"> PAGEREF _Toc1352 \h </w:instrText>
        </w:r>
        <w:r>
          <w:fldChar w:fldCharType="separate"/>
        </w:r>
        <w:r>
          <w:t>43</w:t>
        </w:r>
        <w:r>
          <w:fldChar w:fldCharType="end"/>
        </w:r>
      </w:hyperlink>
    </w:p>
    <w:p>
      <w:pPr>
        <w:pStyle w:val="TOC1"/>
        <w:tabs>
          <w:tab w:val="right" w:leader="dot" w:pos="8306"/>
        </w:tabs>
      </w:pPr>
      <w:hyperlink w:anchor="_Toc26446" w:history="1">
        <w:r>
          <w:rPr>
            <w:rFonts w:ascii="仿宋" w:eastAsia="仿宋" w:hAnsi="仿宋" w:cs="仿宋" w:hint="eastAsia"/>
            <w:lang w:eastAsia="zh-CN"/>
          </w:rPr>
          <w:t>十一、透明质酸项目风险管理</w:t>
        </w:r>
        <w:r>
          <w:tab/>
        </w:r>
        <w:r>
          <w:fldChar w:fldCharType="begin"/>
        </w:r>
        <w:r>
          <w:instrText xml:space="preserve"> PAGEREF _Toc26446 \h </w:instrText>
        </w:r>
        <w:r>
          <w:fldChar w:fldCharType="separate"/>
        </w:r>
        <w:r>
          <w:t>44</w:t>
        </w:r>
        <w:r>
          <w:fldChar w:fldCharType="end"/>
        </w:r>
      </w:hyperlink>
    </w:p>
    <w:p>
      <w:pPr>
        <w:pStyle w:val="TOC2"/>
        <w:tabs>
          <w:tab w:val="right" w:leader="dot" w:pos="8306"/>
        </w:tabs>
      </w:pPr>
      <w:hyperlink w:anchor="_Toc11688" w:history="1">
        <w:r>
          <w:rPr>
            <w:rFonts w:ascii="仿宋" w:eastAsia="仿宋" w:hAnsi="仿宋" w:cs="仿宋" w:hint="eastAsia"/>
            <w:lang w:eastAsia="zh-CN"/>
          </w:rPr>
          <w:t>(一)、风险识别与评估</w:t>
        </w:r>
        <w:r>
          <w:tab/>
        </w:r>
        <w:r>
          <w:fldChar w:fldCharType="begin"/>
        </w:r>
        <w:r>
          <w:instrText xml:space="preserve"> PAGEREF _Toc11688 \h </w:instrText>
        </w:r>
        <w:r>
          <w:fldChar w:fldCharType="separate"/>
        </w:r>
        <w:r>
          <w:t>44</w:t>
        </w:r>
        <w:r>
          <w:fldChar w:fldCharType="end"/>
        </w:r>
      </w:hyperlink>
    </w:p>
    <w:p>
      <w:pPr>
        <w:pStyle w:val="TOC2"/>
        <w:tabs>
          <w:tab w:val="right" w:leader="dot" w:pos="8306"/>
        </w:tabs>
      </w:pPr>
      <w:hyperlink w:anchor="_Toc22410" w:history="1">
        <w:r>
          <w:rPr>
            <w:rFonts w:ascii="仿宋" w:eastAsia="仿宋" w:hAnsi="仿宋" w:cs="仿宋" w:hint="eastAsia"/>
            <w:lang w:eastAsia="zh-CN"/>
          </w:rPr>
          <w:t>(二)、风险应对策略</w:t>
        </w:r>
        <w:r>
          <w:tab/>
        </w:r>
        <w:r>
          <w:fldChar w:fldCharType="begin"/>
        </w:r>
        <w:r>
          <w:instrText xml:space="preserve"> PAGEREF _Toc22410 \h </w:instrText>
        </w:r>
        <w:r>
          <w:fldChar w:fldCharType="separate"/>
        </w:r>
        <w:r>
          <w:t>45</w:t>
        </w:r>
        <w:r>
          <w:fldChar w:fldCharType="end"/>
        </w:r>
      </w:hyperlink>
    </w:p>
    <w:p>
      <w:pPr>
        <w:pStyle w:val="TOC2"/>
        <w:tabs>
          <w:tab w:val="right" w:leader="dot" w:pos="8306"/>
        </w:tabs>
      </w:pPr>
      <w:hyperlink w:anchor="_Toc23685" w:history="1">
        <w:r>
          <w:rPr>
            <w:rFonts w:ascii="仿宋" w:eastAsia="仿宋" w:hAnsi="仿宋" w:cs="仿宋" w:hint="eastAsia"/>
            <w:lang w:eastAsia="zh-CN"/>
          </w:rPr>
          <w:t>(三)、风险监控与控制</w:t>
        </w:r>
        <w:r>
          <w:tab/>
        </w:r>
        <w:r>
          <w:fldChar w:fldCharType="begin"/>
        </w:r>
        <w:r>
          <w:instrText xml:space="preserve"> PAGEREF _Toc23685 \h </w:instrText>
        </w:r>
        <w:r>
          <w:fldChar w:fldCharType="separate"/>
        </w:r>
        <w:r>
          <w:t>47</w:t>
        </w:r>
        <w:r>
          <w:fldChar w:fldCharType="end"/>
        </w:r>
      </w:hyperlink>
    </w:p>
    <w:p>
      <w:pPr>
        <w:pStyle w:val="TOC1"/>
        <w:tabs>
          <w:tab w:val="right" w:leader="dot" w:pos="8306"/>
        </w:tabs>
      </w:pPr>
      <w:hyperlink w:anchor="_Toc6496" w:history="1">
        <w:r>
          <w:rPr>
            <w:rFonts w:ascii="仿宋" w:eastAsia="仿宋" w:hAnsi="仿宋" w:cs="仿宋" w:hint="eastAsia"/>
            <w:lang w:eastAsia="zh-CN"/>
          </w:rPr>
          <w:t>十二、透明质酸项目人力资源培养与发展</w:t>
        </w:r>
        <w:r>
          <w:tab/>
        </w:r>
        <w:r>
          <w:fldChar w:fldCharType="begin"/>
        </w:r>
        <w:r>
          <w:instrText xml:space="preserve"> PAGEREF _Toc6496 \h </w:instrText>
        </w:r>
        <w:r>
          <w:fldChar w:fldCharType="separate"/>
        </w:r>
        <w:r>
          <w:t>48</w:t>
        </w:r>
        <w:r>
          <w:fldChar w:fldCharType="end"/>
        </w:r>
      </w:hyperlink>
    </w:p>
    <w:p>
      <w:pPr>
        <w:pStyle w:val="TOC2"/>
        <w:tabs>
          <w:tab w:val="right" w:leader="dot" w:pos="8306"/>
        </w:tabs>
      </w:pPr>
      <w:hyperlink w:anchor="_Toc17498" w:history="1">
        <w:r>
          <w:rPr>
            <w:rFonts w:ascii="仿宋" w:eastAsia="仿宋" w:hAnsi="仿宋" w:cs="仿宋" w:hint="eastAsia"/>
            <w:lang w:eastAsia="zh-CN"/>
          </w:rPr>
          <w:t>(一)、人才需求与规划</w:t>
        </w:r>
        <w:r>
          <w:tab/>
        </w:r>
        <w:r>
          <w:fldChar w:fldCharType="begin"/>
        </w:r>
        <w:r>
          <w:instrText xml:space="preserve"> PAGEREF _Toc17498 \h </w:instrText>
        </w:r>
        <w:r>
          <w:fldChar w:fldCharType="separate"/>
        </w:r>
        <w:r>
          <w:t>48</w:t>
        </w:r>
        <w:r>
          <w:fldChar w:fldCharType="end"/>
        </w:r>
      </w:hyperlink>
    </w:p>
    <w:p>
      <w:pPr>
        <w:pStyle w:val="TOC2"/>
        <w:tabs>
          <w:tab w:val="right" w:leader="dot" w:pos="8306"/>
        </w:tabs>
      </w:pPr>
      <w:hyperlink w:anchor="_Toc4093" w:history="1">
        <w:r>
          <w:rPr>
            <w:rFonts w:ascii="仿宋" w:eastAsia="仿宋" w:hAnsi="仿宋" w:cs="仿宋" w:hint="eastAsia"/>
            <w:lang w:eastAsia="zh-CN"/>
          </w:rPr>
          <w:t>(二)、培训与发展计划</w:t>
        </w:r>
        <w:r>
          <w:tab/>
        </w:r>
        <w:r>
          <w:fldChar w:fldCharType="begin"/>
        </w:r>
        <w:r>
          <w:instrText xml:space="preserve"> PAGEREF _Toc4093 \h </w:instrText>
        </w:r>
        <w:r>
          <w:fldChar w:fldCharType="separate"/>
        </w:r>
        <w:r>
          <w:t>48</w:t>
        </w:r>
        <w:r>
          <w:fldChar w:fldCharType="end"/>
        </w:r>
      </w:hyperlink>
    </w:p>
    <w:p>
      <w:pPr>
        <w:pStyle w:val="TOC1"/>
        <w:tabs>
          <w:tab w:val="right" w:leader="dot" w:pos="8306"/>
        </w:tabs>
      </w:pPr>
      <w:hyperlink w:anchor="_Toc13267" w:history="1">
        <w:r>
          <w:rPr>
            <w:rFonts w:ascii="仿宋" w:eastAsia="仿宋" w:hAnsi="仿宋" w:cs="仿宋" w:hint="eastAsia"/>
            <w:lang w:eastAsia="zh-CN"/>
          </w:rPr>
          <w:t>十三、透明质酸项目治理与监督</w:t>
        </w:r>
        <w:r>
          <w:tab/>
        </w:r>
        <w:r>
          <w:fldChar w:fldCharType="begin"/>
        </w:r>
        <w:r>
          <w:instrText xml:space="preserve"> PAGEREF _Toc13267 \h </w:instrText>
        </w:r>
        <w:r>
          <w:fldChar w:fldCharType="separate"/>
        </w:r>
        <w:r>
          <w:t>49</w:t>
        </w:r>
        <w:r>
          <w:fldChar w:fldCharType="end"/>
        </w:r>
      </w:hyperlink>
    </w:p>
    <w:p>
      <w:pPr>
        <w:pStyle w:val="TOC2"/>
        <w:tabs>
          <w:tab w:val="right" w:leader="dot" w:pos="8306"/>
        </w:tabs>
      </w:pPr>
      <w:hyperlink w:anchor="_Toc11972" w:history="1">
        <w:r>
          <w:rPr>
            <w:rFonts w:ascii="仿宋" w:eastAsia="仿宋" w:hAnsi="仿宋" w:cs="仿宋" w:hint="eastAsia"/>
            <w:lang w:eastAsia="zh-CN"/>
          </w:rPr>
          <w:t>(一)、透明质酸项目治理结构</w:t>
        </w:r>
        <w:r>
          <w:tab/>
        </w:r>
        <w:r>
          <w:fldChar w:fldCharType="begin"/>
        </w:r>
        <w:r>
          <w:instrText xml:space="preserve"> PAGEREF _Toc11972 \h </w:instrText>
        </w:r>
        <w:r>
          <w:fldChar w:fldCharType="separate"/>
        </w:r>
        <w:r>
          <w:t>49</w:t>
        </w:r>
        <w:r>
          <w:fldChar w:fldCharType="end"/>
        </w:r>
      </w:hyperlink>
    </w:p>
    <w:p>
      <w:pPr>
        <w:pStyle w:val="TOC2"/>
        <w:tabs>
          <w:tab w:val="right" w:leader="dot" w:pos="8306"/>
        </w:tabs>
      </w:pPr>
      <w:hyperlink w:anchor="_Toc23176" w:history="1">
        <w:r>
          <w:rPr>
            <w:rFonts w:ascii="仿宋" w:eastAsia="仿宋" w:hAnsi="仿宋" w:cs="仿宋" w:hint="eastAsia"/>
            <w:lang w:eastAsia="zh-CN"/>
          </w:rPr>
          <w:t>(二)、监督与审计</w:t>
        </w:r>
        <w:r>
          <w:tab/>
        </w:r>
        <w:r>
          <w:fldChar w:fldCharType="begin"/>
        </w:r>
        <w:r>
          <w:instrText xml:space="preserve"> PAGEREF _Toc23176 \h </w:instrText>
        </w:r>
        <w:r>
          <w:fldChar w:fldCharType="separate"/>
        </w:r>
        <w:r>
          <w:t>50</w:t>
        </w:r>
        <w:r>
          <w:fldChar w:fldCharType="end"/>
        </w:r>
      </w:hyperlink>
    </w:p>
    <w:p>
      <w:pPr>
        <w:pStyle w:val="TOC1"/>
        <w:tabs>
          <w:tab w:val="right" w:leader="dot" w:pos="8306"/>
        </w:tabs>
      </w:pPr>
      <w:hyperlink w:anchor="_Toc20904" w:history="1">
        <w:r>
          <w:rPr>
            <w:rFonts w:ascii="仿宋" w:eastAsia="仿宋" w:hAnsi="仿宋" w:cs="仿宋" w:hint="eastAsia"/>
            <w:lang w:eastAsia="zh-CN"/>
          </w:rPr>
          <w:t>十四、透明质酸项目实施时间节点</w:t>
        </w:r>
        <w:r>
          <w:tab/>
        </w:r>
        <w:r>
          <w:fldChar w:fldCharType="begin"/>
        </w:r>
        <w:r>
          <w:instrText xml:space="preserve"> PAGEREF _Toc20904 \h </w:instrText>
        </w:r>
        <w:r>
          <w:fldChar w:fldCharType="separate"/>
        </w:r>
        <w:r>
          <w:t>52</w:t>
        </w:r>
        <w:r>
          <w:fldChar w:fldCharType="end"/>
        </w:r>
      </w:hyperlink>
    </w:p>
    <w:p>
      <w:pPr>
        <w:pStyle w:val="TOC2"/>
        <w:tabs>
          <w:tab w:val="right" w:leader="dot" w:pos="8306"/>
        </w:tabs>
      </w:pPr>
      <w:hyperlink w:anchor="_Toc19567" w:history="1">
        <w:r>
          <w:rPr>
            <w:rFonts w:ascii="仿宋" w:eastAsia="仿宋" w:hAnsi="仿宋" w:cs="仿宋" w:hint="eastAsia"/>
            <w:lang w:eastAsia="zh-CN"/>
          </w:rPr>
          <w:t>(一)、透明质酸项目启动阶段时间节点</w:t>
        </w:r>
        <w:r>
          <w:tab/>
        </w:r>
        <w:r>
          <w:fldChar w:fldCharType="begin"/>
        </w:r>
        <w:r>
          <w:instrText xml:space="preserve"> PAGEREF _Toc19567 \h </w:instrText>
        </w:r>
        <w:r>
          <w:fldChar w:fldCharType="separate"/>
        </w:r>
        <w:r>
          <w:t>52</w:t>
        </w:r>
        <w:r>
          <w:fldChar w:fldCharType="end"/>
        </w:r>
      </w:hyperlink>
    </w:p>
    <w:p>
      <w:pPr>
        <w:pStyle w:val="TOC2"/>
        <w:tabs>
          <w:tab w:val="right" w:leader="dot" w:pos="8306"/>
        </w:tabs>
      </w:pPr>
      <w:hyperlink w:anchor="_Toc3409" w:history="1">
        <w:r>
          <w:rPr>
            <w:rFonts w:ascii="仿宋" w:eastAsia="仿宋" w:hAnsi="仿宋" w:cs="仿宋" w:hint="eastAsia"/>
            <w:lang w:eastAsia="zh-CN"/>
          </w:rPr>
          <w:t>(二)、透明质酸项目执行阶段时间节点</w:t>
        </w:r>
        <w:r>
          <w:tab/>
        </w:r>
        <w:r>
          <w:fldChar w:fldCharType="begin"/>
        </w:r>
        <w:r>
          <w:instrText xml:space="preserve"> PAGEREF _Toc3409 \h </w:instrText>
        </w:r>
        <w:r>
          <w:fldChar w:fldCharType="separate"/>
        </w:r>
        <w:r>
          <w:t>53</w:t>
        </w:r>
        <w:r>
          <w:fldChar w:fldCharType="end"/>
        </w:r>
      </w:hyperlink>
    </w:p>
    <w:p>
      <w:pPr>
        <w:pStyle w:val="TOC2"/>
        <w:tabs>
          <w:tab w:val="right" w:leader="dot" w:pos="8306"/>
        </w:tabs>
      </w:pPr>
      <w:hyperlink w:anchor="_Toc504" w:history="1">
        <w:r>
          <w:rPr>
            <w:rFonts w:ascii="仿宋" w:eastAsia="仿宋" w:hAnsi="仿宋" w:cs="仿宋" w:hint="eastAsia"/>
            <w:lang w:eastAsia="zh-CN"/>
          </w:rPr>
          <w:t>(三)、透明质酸项目完成阶段时间节点</w:t>
        </w:r>
        <w:r>
          <w:tab/>
        </w:r>
        <w:r>
          <w:fldChar w:fldCharType="begin"/>
        </w:r>
        <w:r>
          <w:instrText xml:space="preserve"> PAGEREF _Toc504 \h </w:instrText>
        </w:r>
        <w:r>
          <w:fldChar w:fldCharType="separate"/>
        </w:r>
        <w:r>
          <w:t>54</w:t>
        </w:r>
        <w:r>
          <w:fldChar w:fldCharType="end"/>
        </w:r>
      </w:hyperlink>
    </w:p>
    <w:p>
      <w:pPr>
        <w:pStyle w:val="TOC1"/>
        <w:tabs>
          <w:tab w:val="right" w:leader="dot" w:pos="8306"/>
        </w:tabs>
      </w:pPr>
      <w:hyperlink w:anchor="_Toc23882" w:history="1">
        <w:r>
          <w:rPr>
            <w:rFonts w:ascii="仿宋" w:eastAsia="仿宋" w:hAnsi="仿宋" w:cs="仿宋" w:hint="eastAsia"/>
            <w:lang w:eastAsia="zh-CN"/>
          </w:rPr>
          <w:t>十五、营销与推广策略</w:t>
        </w:r>
        <w:r>
          <w:tab/>
        </w:r>
        <w:r>
          <w:fldChar w:fldCharType="begin"/>
        </w:r>
        <w:r>
          <w:instrText xml:space="preserve"> PAGEREF _Toc23882 \h </w:instrText>
        </w:r>
        <w:r>
          <w:fldChar w:fldCharType="separate"/>
        </w:r>
        <w:r>
          <w:t>55</w:t>
        </w:r>
        <w:r>
          <w:fldChar w:fldCharType="end"/>
        </w:r>
      </w:hyperlink>
    </w:p>
    <w:p>
      <w:pPr>
        <w:pStyle w:val="TOC2"/>
        <w:tabs>
          <w:tab w:val="right" w:leader="dot" w:pos="8306"/>
        </w:tabs>
      </w:pPr>
      <w:hyperlink w:anchor="_Toc16882" w:history="1">
        <w:r>
          <w:rPr>
            <w:rFonts w:ascii="仿宋" w:eastAsia="仿宋" w:hAnsi="仿宋" w:cs="仿宋" w:hint="eastAsia"/>
            <w:lang w:eastAsia="zh-CN"/>
          </w:rPr>
          <w:t>(一)、产品/服务定位与特点</w:t>
        </w:r>
        <w:r>
          <w:tab/>
        </w:r>
        <w:r>
          <w:fldChar w:fldCharType="begin"/>
        </w:r>
        <w:r>
          <w:instrText xml:space="preserve"> PAGEREF _Toc16882 \h </w:instrText>
        </w:r>
        <w:r>
          <w:fldChar w:fldCharType="separate"/>
        </w:r>
        <w:r>
          <w:t>55</w:t>
        </w:r>
        <w:r>
          <w:fldChar w:fldCharType="end"/>
        </w:r>
      </w:hyperlink>
    </w:p>
    <w:p>
      <w:pPr>
        <w:pStyle w:val="TOC2"/>
        <w:tabs>
          <w:tab w:val="right" w:leader="dot" w:pos="8306"/>
        </w:tabs>
      </w:pPr>
      <w:hyperlink w:anchor="_Toc2256" w:history="1">
        <w:r>
          <w:rPr>
            <w:rFonts w:ascii="仿宋" w:eastAsia="仿宋" w:hAnsi="仿宋" w:cs="仿宋" w:hint="eastAsia"/>
            <w:lang w:eastAsia="zh-CN"/>
          </w:rPr>
          <w:t>(二)、市场定位与竞争分析</w:t>
        </w:r>
        <w:r>
          <w:tab/>
        </w:r>
        <w:r>
          <w:fldChar w:fldCharType="begin"/>
        </w:r>
        <w:r>
          <w:instrText xml:space="preserve"> PAGEREF _Toc2256 \h </w:instrText>
        </w:r>
        <w:r>
          <w:fldChar w:fldCharType="separate"/>
        </w:r>
        <w:r>
          <w:t>56</w:t>
        </w:r>
        <w:r>
          <w:fldChar w:fldCharType="end"/>
        </w:r>
      </w:hyperlink>
    </w:p>
    <w:p>
      <w:pPr>
        <w:pStyle w:val="TOC2"/>
        <w:tabs>
          <w:tab w:val="right" w:leader="dot" w:pos="8306"/>
        </w:tabs>
      </w:pPr>
      <w:hyperlink w:anchor="_Toc2982" w:history="1">
        <w:r>
          <w:rPr>
            <w:rFonts w:ascii="仿宋" w:eastAsia="仿宋" w:hAnsi="仿宋" w:cs="仿宋" w:hint="eastAsia"/>
            <w:lang w:eastAsia="zh-CN"/>
          </w:rPr>
          <w:t>(三)、营销渠道与策略</w:t>
        </w:r>
        <w:r>
          <w:tab/>
        </w:r>
        <w:r>
          <w:fldChar w:fldCharType="begin"/>
        </w:r>
        <w:r>
          <w:instrText xml:space="preserve"> PAGEREF _Toc2982 \h </w:instrText>
        </w:r>
        <w:r>
          <w:fldChar w:fldCharType="separate"/>
        </w:r>
        <w:r>
          <w:t>57</w:t>
        </w:r>
        <w:r>
          <w:fldChar w:fldCharType="end"/>
        </w:r>
      </w:hyperlink>
    </w:p>
    <w:p>
      <w:pPr>
        <w:pStyle w:val="TOC2"/>
        <w:tabs>
          <w:tab w:val="right" w:leader="dot" w:pos="8306"/>
        </w:tabs>
      </w:pPr>
      <w:hyperlink w:anchor="_Toc6912" w:history="1">
        <w:r>
          <w:rPr>
            <w:rFonts w:ascii="仿宋" w:eastAsia="仿宋" w:hAnsi="仿宋" w:cs="仿宋" w:hint="eastAsia"/>
            <w:lang w:eastAsia="zh-CN"/>
          </w:rPr>
          <w:t>(四)、推广与宣传活动</w:t>
        </w:r>
        <w:r>
          <w:tab/>
        </w:r>
        <w:r>
          <w:fldChar w:fldCharType="begin"/>
        </w:r>
        <w:r>
          <w:instrText xml:space="preserve"> PAGEREF _Toc6912 \h </w:instrText>
        </w:r>
        <w:r>
          <w:fldChar w:fldCharType="separate"/>
        </w:r>
        <w:r>
          <w:t>59</w:t>
        </w:r>
        <w:r>
          <w:fldChar w:fldCharType="end"/>
        </w:r>
      </w:hyperlink>
    </w:p>
    <w:p>
      <w:pPr>
        <w:pStyle w:val="TOC1"/>
        <w:tabs>
          <w:tab w:val="right" w:leader="dot" w:pos="8306"/>
        </w:tabs>
      </w:pPr>
      <w:hyperlink w:anchor="_Toc2771" w:history="1">
        <w:r>
          <w:rPr>
            <w:rFonts w:ascii="仿宋" w:eastAsia="仿宋" w:hAnsi="仿宋" w:cs="仿宋" w:hint="eastAsia"/>
            <w:lang w:eastAsia="zh-CN"/>
          </w:rPr>
          <w:t>十六、利益相关者分析与沟通计划</w:t>
        </w:r>
        <w:r>
          <w:tab/>
        </w:r>
        <w:r>
          <w:fldChar w:fldCharType="begin"/>
        </w:r>
        <w:r>
          <w:instrText xml:space="preserve"> PAGEREF _Toc2771 \h </w:instrText>
        </w:r>
        <w:r>
          <w:fldChar w:fldCharType="separate"/>
        </w:r>
        <w:r>
          <w:t>64</w:t>
        </w:r>
        <w:r>
          <w:fldChar w:fldCharType="end"/>
        </w:r>
      </w:hyperlink>
    </w:p>
    <w:p>
      <w:pPr>
        <w:pStyle w:val="TOC2"/>
        <w:tabs>
          <w:tab w:val="right" w:leader="dot" w:pos="8306"/>
        </w:tabs>
      </w:pPr>
      <w:hyperlink w:anchor="_Toc29033" w:history="1">
        <w:r>
          <w:rPr>
            <w:rFonts w:ascii="仿宋" w:eastAsia="仿宋" w:hAnsi="仿宋" w:cs="仿宋" w:hint="eastAsia"/>
            <w:lang w:eastAsia="zh-CN"/>
          </w:rPr>
          <w:t>(一)、利益相关者分析</w:t>
        </w:r>
        <w:r>
          <w:tab/>
        </w:r>
        <w:r>
          <w:fldChar w:fldCharType="begin"/>
        </w:r>
        <w:r>
          <w:instrText xml:space="preserve"> PAGEREF _Toc29033 \h </w:instrText>
        </w:r>
        <w:r>
          <w:fldChar w:fldCharType="separate"/>
        </w:r>
        <w:r>
          <w:t>64</w:t>
        </w:r>
        <w:r>
          <w:fldChar w:fldCharType="end"/>
        </w:r>
      </w:hyperlink>
    </w:p>
    <w:p>
      <w:pPr>
        <w:pStyle w:val="TOC2"/>
        <w:tabs>
          <w:tab w:val="right" w:leader="dot" w:pos="8306"/>
        </w:tabs>
      </w:pPr>
      <w:hyperlink w:anchor="_Toc11367" w:history="1">
        <w:r>
          <w:rPr>
            <w:rFonts w:ascii="仿宋" w:eastAsia="仿宋" w:hAnsi="仿宋" w:cs="仿宋" w:hint="eastAsia"/>
            <w:lang w:eastAsia="zh-CN"/>
          </w:rPr>
          <w:t>(二)、沟通计划</w:t>
        </w:r>
        <w:r>
          <w:tab/>
        </w:r>
        <w:r>
          <w:fldChar w:fldCharType="begin"/>
        </w:r>
        <w:r>
          <w:instrText xml:space="preserve"> PAGEREF _Toc11367 \h </w:instrText>
        </w:r>
        <w:r>
          <w:fldChar w:fldCharType="separate"/>
        </w:r>
        <w:r>
          <w:t>65</w:t>
        </w:r>
        <w:r>
          <w:fldChar w:fldCharType="end"/>
        </w:r>
      </w:hyperlink>
    </w:p>
    <w:p>
      <w:pPr>
        <w:pStyle w:val="TOC1"/>
        <w:tabs>
          <w:tab w:val="right" w:leader="dot" w:pos="8306"/>
        </w:tabs>
      </w:pPr>
      <w:hyperlink w:anchor="_Toc15450" w:history="1">
        <w:r>
          <w:rPr>
            <w:rFonts w:ascii="仿宋" w:eastAsia="仿宋" w:hAnsi="仿宋" w:cs="仿宋" w:hint="eastAsia"/>
            <w:lang w:eastAsia="zh-CN"/>
          </w:rPr>
          <w:t>十七、风险识别与分类</w:t>
        </w:r>
        <w:r>
          <w:tab/>
        </w:r>
        <w:r>
          <w:fldChar w:fldCharType="begin"/>
        </w:r>
        <w:r>
          <w:instrText xml:space="preserve"> PAGEREF _Toc15450 \h </w:instrText>
        </w:r>
        <w:r>
          <w:fldChar w:fldCharType="separate"/>
        </w:r>
        <w:r>
          <w:t>66</w:t>
        </w:r>
        <w:r>
          <w:fldChar w:fldCharType="end"/>
        </w:r>
      </w:hyperlink>
    </w:p>
    <w:p>
      <w:pPr>
        <w:pStyle w:val="TOC2"/>
        <w:tabs>
          <w:tab w:val="right" w:leader="dot" w:pos="8306"/>
        </w:tabs>
      </w:pPr>
      <w:hyperlink w:anchor="_Toc25133" w:history="1">
        <w:r>
          <w:rPr>
            <w:rFonts w:ascii="仿宋" w:eastAsia="仿宋" w:hAnsi="仿宋" w:cs="仿宋" w:hint="eastAsia"/>
            <w:lang w:eastAsia="zh-CN"/>
          </w:rPr>
          <w:t>(一)、风险识别</w:t>
        </w:r>
        <w:r>
          <w:tab/>
        </w:r>
        <w:r>
          <w:fldChar w:fldCharType="begin"/>
        </w:r>
        <w:r>
          <w:instrText xml:space="preserve"> PAGEREF _Toc25133 \h </w:instrText>
        </w:r>
        <w:r>
          <w:fldChar w:fldCharType="separate"/>
        </w:r>
        <w:r>
          <w:t>66</w:t>
        </w:r>
        <w:r>
          <w:fldChar w:fldCharType="end"/>
        </w:r>
      </w:hyperlink>
    </w:p>
    <w:p>
      <w:pPr>
        <w:pStyle w:val="TOC2"/>
        <w:tabs>
          <w:tab w:val="right" w:leader="dot" w:pos="8306"/>
        </w:tabs>
      </w:pPr>
      <w:hyperlink w:anchor="_Toc26204" w:history="1">
        <w:r>
          <w:rPr>
            <w:rFonts w:ascii="仿宋" w:eastAsia="仿宋" w:hAnsi="仿宋" w:cs="仿宋" w:hint="eastAsia"/>
            <w:lang w:eastAsia="zh-CN"/>
          </w:rPr>
          <w:t>(二)、风险分类</w:t>
        </w:r>
        <w:r>
          <w:tab/>
        </w:r>
        <w:r>
          <w:fldChar w:fldCharType="begin"/>
        </w:r>
        <w:r>
          <w:instrText xml:space="preserve"> PAGEREF _Toc26204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57"/>
      <w:r>
        <w:rPr>
          <w:rFonts w:ascii="仿宋" w:eastAsia="仿宋" w:hAnsi="仿宋" w:cs="仿宋" w:hint="eastAsia"/>
          <w:sz w:val="28"/>
          <w:lang w:eastAsia="zh-CN"/>
        </w:rPr>
        <w:t>一、透明质酸项目概论</w:t>
      </w:r>
      <w:bookmarkEnd w:id="2"/>
    </w:p>
    <w:p>
      <w:pPr>
        <w:pStyle w:val="Heading2"/>
        <w:rPr>
          <w:rFonts w:ascii="仿宋" w:eastAsia="仿宋" w:hAnsi="仿宋" w:cs="仿宋" w:hint="eastAsia"/>
          <w:lang w:eastAsia="zh-CN"/>
        </w:rPr>
      </w:pPr>
      <w:bookmarkStart w:id="3" w:name="_Toc29565"/>
      <w:r>
        <w:rPr>
          <w:rFonts w:ascii="仿宋" w:eastAsia="仿宋" w:hAnsi="仿宋" w:cs="仿宋" w:hint="eastAsia"/>
          <w:lang w:eastAsia="zh-CN"/>
        </w:rPr>
        <w:t>(一)、透明质酸项目概况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起源追溯至对市场的深入洞察。市场的不断演变与变革为透明质酸项目提供了难得的机遇。当前市场存在的需求缺口和变革的大环境共同构成了透明质酸项目的背景。这个透明质酸项目旨在充分利用市场机遇，填补行业中尚未满足的需求，为客户提供全新的解决方案。市场的变革和需求的增长使得这个透明质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透明质酸项目名称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正式命名为透明质酸。这个名称不仅仅是一个标识，更代表了透明质酸项目的核心理念和愿景。它蕴含着透明质酸项目所要解决问题的关键字，具有强烈的表达和辨识度，为透明质酸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透明质酸项目目标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核心目标是提供一种全新、高效的解决方案，满足客户日益增长的需求。透明质酸项目追求的不仅仅是满足市场需求，更是在市场中获得卓越的竞争优势。通过不断提升产品或服务的质量和创新水平，透明质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透明质酸项目范围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全面涵盖了产品研发、制造、市场推广和售后服务，确保从产品设计到最终用户体验的全方位关注。这一全面的透明质酸项目范围是为了确保透明质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透明质酸项目时间表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透明质酸项目计划在未来18个月内完成，包括研发、测试、市场试点和正式推出等不同阶段。这个时间表的合理设计是为了确保透明质酸项目各个阶段的顺利推进，以便按时交付高质量的成果。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透明质酸项目预算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透明质酸项目总预算估算为XX百万美元，主要分配在研发、市场推广、人员培训和运营等方面。这一充足的预算为透明质酸项目提供了充足的资源，确保透明质酸项目在各个方面都能取得优异的表现。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透明质酸项目风险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透明质酸项目可能面临的风险包括市场接受度低、技术难题、竞争激烈等。透明质酸项目团队已经制定了相应的风险应对计划，通过前瞻性的风险管理，确保透明质酸项目在面对不确定性时能够迅速做出应对。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透明质酸项目团队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透明质酸项目汇聚了一支经验丰富、多领域专业素养的核心团队，确保透明质酸项目在各个方面都能拥有高水平的执行力。团队的协同作战是透明质酸项目成功的关键因素之一。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透明质酸项目背景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透明质酸项目的背景根植于市场对更高效、创新产品的渴望，同时也受到科技发展对行业格局的深刻改变的影响。这为透明质酸项目提供了广阔的发展空间和市场需求。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透明质酸项目现状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截至目前，透明质酸项目已完成市场调研和技术验证，取得了初步的成功。这为透明质酸项目在未来的发展奠定了坚实的基础，为更远大的目标打下了坚实的基石。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504"/>
      <w:r>
        <w:rPr>
          <w:rFonts w:ascii="仿宋" w:eastAsia="仿宋" w:hAnsi="仿宋" w:cs="仿宋" w:hint="eastAsia"/>
          <w:sz w:val="28"/>
          <w:lang w:eastAsia="zh-CN"/>
        </w:rPr>
        <w:t>(二)、透明质酸项目目标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keyword》透明质酸项目首要业务目标是在市场中占据有利地位，实现产品/服务的成功推广和销售。通过不断提升产品质量、创新性，透明质酸项目追求成为行业中的领导者，赢得更多客户的青睐。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在科技迅速发展的时代，透明质酸项目着眼于技术创新。通过持续的研发和技术升级，透明质酸项目旨在推出更具创新性的产品或服务，以满足市场对新鲜、先进解决方案的需求。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为了建立可持续的客户关系，透明质酸项目设定了客户满意度目标。通过提供卓越的产品质量和优质的客户服务，透明质酸项目追求赢得客户的信任和忠诚度，确保他们的满意度达到行业领先水平。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透明质酸项目注重社会责任和可持续发展。通过实施环保、社会责任透明质酸项目，透明质酸项目致力于在经济发展的同时保护环境，促进社会公平，实现可持续经营。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透明质酸项目的团队是实现目标的核心驱动力。因此，透明质酸项目设定了团队发展目标，包括提升团队成员的专业技能、培养领导力，以及搭建协同高效的团队工作氛围。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645"/>
      <w:r>
        <w:rPr>
          <w:rFonts w:ascii="仿宋" w:eastAsia="仿宋" w:hAnsi="仿宋" w:cs="仿宋" w:hint="eastAsia"/>
          <w:sz w:val="28"/>
          <w:lang w:eastAsia="zh-CN"/>
        </w:rPr>
        <w:t>(三)、透明质酸项目提出的理由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透明质酸项目提出的理由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提出源于对市场机遇的深刻洞察。当前市场中存在的需求缺口和行业发展趋势表明，有巨大的商业机会等待被开发。通过准确捕捉市场机遇，透明质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理念基于对技术创新的信仰。通过持续的研发和技术投入，透明质酸项目有望推出更具创新性的产品或服务。在科技飞速发展的当下，透明质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提出是为了增强企业的行业竞争力。通过提升产品或服务的质量和独特性，透明质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响应了消费者需求的变化。随着社会和科技的不断发展，消费者对产品和服务的需求也在发生变化。通过深入了解并及时回应消费者的新需求，透明质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透明质酸项目的提出是企业战略发展规划的一部分。在面对日益激烈的市场竞争和不断变化的商业环境中，透明质酸项目作为企业战略的一环，旨在为企业开辟新的增长领域，巩固企业在行业中的地位。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提出不仅仅是基于商业考量，还注重社会责任。通过推出环保、社会责任等方面的透明质酸项目，透明质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透明质酸项目的提出反映了对利益相关者期望的关注。包括客户、员工、投资者等利益相关者在企业发展中都有着各自的期望，透明质酸项目力求在满足这些期望的同时，取得更大的共赢。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3775"/>
      <w:r>
        <w:rPr>
          <w:rFonts w:ascii="仿宋" w:eastAsia="仿宋" w:hAnsi="仿宋" w:cs="仿宋" w:hint="eastAsia"/>
          <w:sz w:val="28"/>
          <w:lang w:eastAsia="zh-CN"/>
        </w:rPr>
        <w:t>(四)、透明质酸项目意义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在实施透明质酸项目的过程中，我们不仅仅是在追逐商业成功，更是为企业和社会的多个层面创造了深远的意义。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的首要意义在于提升企业的市场竞争力。通过持续的创新和对产品质量的高标准要求，透明质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透明质酸项目的推进将促使行业技术水平的提升。通过引入先进技术和创新性解决方案，透明质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透明质酸项目不仅创造了大量就业机会，提高了就业水平，还注重社会责任和环保。通过参与社会公益事业和推动环保透明质酸项目，透明质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综合而言，透明质酸项目意义重大，不仅推动了企业的发展，也为行业和社会的进步贡献了积极力量。这是一个全面而深刻的影响，将在未来产生可持续的正面效应。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435"/>
      <w:r>
        <w:rPr>
          <w:rFonts w:ascii="仿宋" w:eastAsia="仿宋" w:hAnsi="仿宋" w:cs="仿宋" w:hint="eastAsia"/>
          <w:sz w:val="28"/>
          <w:lang w:eastAsia="zh-CN"/>
        </w:rPr>
        <w:t>(五)、透明质酸项目背景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在当今迅猛发展的商业环境中，透明质酸项目的动因根植于对多方面因素的审慎考量。这个透明质酸项目的提出并非孤立的决策，而是对企业所处背景深入思考的产物。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市场的不断演变是透明质酸项目背后的首要原因。科技的迅速发展和全球市场的快速变化使得企业必须灵活应对。透明质酸项目应运而生，旨在通过创新性的解决方案迎合市场的多变需求，赢得竞争中的先机。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竞争的激烈程度也是透明质酸项目背景中不可忽视的一环。企业需要在激烈竞争中脱颖而出，为此，透明质酸项目致力于打破常规，提供独特的价值主张，以吸引客户并确保市场份额的增长。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技术的迅速发展为企业带来了机遇与挑战。作为透明质酸项目启动的背景之一，对新兴技术的应用将有助于提升企业的技术水平，使其在不断演进的商业环境中保持竞争优势。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此外，社会对企业责任的期望也在逐渐升高。透明质酸项目充分融入了社会责任的理念，通过可持续经营和社会公益透明质酸项目，企图为社会贡献一份力量，在商业成功的同时关注社会价值。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554"/>
      <w:r>
        <w:rPr>
          <w:rFonts w:ascii="仿宋" w:eastAsia="仿宋" w:hAnsi="仿宋" w:cs="仿宋" w:hint="eastAsia"/>
          <w:sz w:val="28"/>
          <w:lang w:eastAsia="zh-CN"/>
        </w:rPr>
        <w:t>二、透明质酸项目可持续发展</w:t>
      </w:r>
      <w:bookmarkEnd w:id="8"/>
    </w:p>
    <w:p>
      <w:pPr>
        <w:pStyle w:val="Heading2"/>
        <w:rPr>
          <w:rFonts w:ascii="仿宋" w:eastAsia="仿宋" w:hAnsi="仿宋" w:cs="仿宋" w:hint="eastAsia"/>
          <w:lang w:eastAsia="zh-CN"/>
        </w:rPr>
      </w:pPr>
      <w:bookmarkStart w:id="9" w:name="_Toc1801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透明质酸项目中，透明质酸项目团队着眼于未来，明确了可持续发展的战略方向。制定的具体可持续发展目标包括降低资源使用、采用环保技术、最大化社会效益等。这一步骤不仅有助于透明质酸项目在环保和社会责任方面达到最高标准，也为未来提供了明确的指引，确保透明质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可持续实践的融入透明质酸项目管理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透明质酸项目管理周期。从透明质酸项目规划开始，透明质酸项目团队就考虑了环境和社会的因素。在执行阶段，透明质酸项目团队积极推动绿色技术的应用，优化资源利用。此外，关注员工的社会责任，通过培训和沟通活动提高员工对可持续发展的认知，使他们能够在日常工作中践行可持续实践。这些举措不仅为透明质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259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扎根于透明质酸项目的可持续发展理念，我们深信环保与社会责任是透明质酸项目成功的关键支柱。在透明质酸项目的每一步，我们都致力于通过创新和实践，履行对环境和社会的坚定责任。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团队通过引入先进的环保技术、建立高效的废物处理系统以及推动能源节约措施，积极履行环保责任。定期的环保监测和评估确保透明质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不仅致力于自身可持续发展，还注重对社会的回馈。通过支持社区透明质酸项目、参与慈善事业、提供培训机会等方式，透明质酸项目积极履行社会责任。与当地社区建立积极互动，关注员工的工作与生活平衡，以及员工的身心健康，是透明质酸项目在社会责任层面的关键举措。这样的实践不仅增强了透明质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1409"/>
      <w:r>
        <w:rPr>
          <w:rFonts w:ascii="仿宋" w:eastAsia="仿宋" w:hAnsi="仿宋" w:cs="仿宋" w:hint="eastAsia"/>
          <w:sz w:val="28"/>
          <w:lang w:eastAsia="zh-CN"/>
        </w:rPr>
        <w:t>三、透明质酸项目选址可行性分析</w:t>
      </w:r>
      <w:bookmarkEnd w:id="11"/>
    </w:p>
    <w:p>
      <w:pPr>
        <w:pStyle w:val="Heading2"/>
        <w:rPr>
          <w:rFonts w:ascii="仿宋" w:eastAsia="仿宋" w:hAnsi="仿宋" w:cs="仿宋" w:hint="eastAsia"/>
          <w:lang w:eastAsia="zh-CN"/>
        </w:rPr>
      </w:pPr>
      <w:bookmarkStart w:id="12" w:name="_Toc31909"/>
      <w:r>
        <w:rPr>
          <w:rFonts w:ascii="仿宋" w:eastAsia="仿宋" w:hAnsi="仿宋" w:cs="仿宋" w:hint="eastAsia"/>
          <w:lang w:eastAsia="zh-CN"/>
        </w:rPr>
        <w:t>(一)、透明质酸项目选址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该透明质酸项目选址位于XX省XX市XX区XXX街道</w:t>
      </w:r>
    </w:p>
    <w:p>
      <w:pPr>
        <w:pStyle w:val="Heading2"/>
        <w:ind w:firstLine="560" w:firstLineChars="200"/>
        <w:rPr>
          <w:rFonts w:ascii="仿宋" w:eastAsia="仿宋" w:hAnsi="仿宋" w:cs="仿宋" w:hint="eastAsia"/>
          <w:sz w:val="28"/>
          <w:lang w:eastAsia="zh-CN"/>
        </w:rPr>
      </w:pPr>
      <w:bookmarkStart w:id="13" w:name="_Toc969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透明质酸项目的征地面积将根据透明质酸项目的实际规模和需求进行精确规划。具体面积XXX平方米，旨在确保透明质酸项目不仅能够满足当前的发展需求，还能够预留空间以适应未来的扩展。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净用地面积是在征地面积基础上去除不可利用面积后的实际可开发用地。具体面积XXX平方米，考虑到环保、交通、安全等多方面因素，以确保透明质酸项目在整体利用效率上达到最优。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透明质酸项目计划建设的建筑总规模具体面积XXX平方米。这一规模的确定综合考虑了透明质酸项目的性质、规模，以及城市规划的相关要求，确保建筑布局与周边环境协调一致。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绿地率是透明质酸项目用地中被规划为绿地的比例。具体面积XXX平方米，旨在通过合理规划绿地，改善透明质酸项目周边环境，提升居民生活质量，并符合城市整体绿化规划。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容积率是用地上可以建设的建筑总体积与用地面积之比。具体面积XXX，通过合理的容积率规划，确保透明质酸项目建筑规模与周边环境和谐共生。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确保透明质酸项目选址与当地城市规划相一致，具体面积XXX平方米。通过与城市规划部门深入沟通，确保透明质酸项目不仅符合城市的整体发展方向，还能够融入城市的发展布局，为城市的长远发展贡献力量。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透明质酸项目选址符合当地产业政策，具体面积XXX平方米。这包括透明质酸项目对当地经济的促进作用，以及对相关产业的带动效应，确保透明质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用地总体要求必须符合环保和可持续发展的原则，具体面积XXX平方米。通过采用绿色建筑设计、节能减排等措施，确保透明质酸项目在建设和运营过程中对环境的影响最小化，达到可持续发展的要求。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确保透明质酸项目选址具备必要的公共设施配套，具体面积XXX平方米。这包括交通便利性、教育、医疗等基础设施，以提高居民生活品质，使得透明质酸项目选址更具吸引力。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考虑用地总体要求对当地社会稳定性的影响，具体面积XXX平方米。通过深入了解当地社区反馈，确保透明质酸项目的选址和建设过程对当地社会和谐稳定产生积极作用。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透明质酸项目选址不仅符合法规和规划，还在实际操作中具有可行性。这一全面规划将为透明质酸项目的成功实施提供坚实的基础，确保透明质酸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20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透明质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透明质酸项目的设备规划和空间设计中，我们将采取灵活设备布局的措施。设备布局将根据实际需求进行灵活设计，避免不必要的浪费。通过合理规划设备摆放位置，我们将提高设备的利用率，减少设备间距，以确保透明质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透明质酸项目内部引入共享设施的概念，例如共享会议室、办公区等。通过这种方式，我们可以减少对资源的重复建设，提高资源共享效率，从而减小透明质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125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透明质酸项目的总图布置中，我们将不同功能区域进行明确的规划，以最大程度满足透明质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275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透明质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透明质酸项目对环境的影响是综合评价的重要因素之一。我们将详细考虑选址周边的自然环境、生态保护区、水源地等情况，确保透明质酸项目的建设和运营对环境影响最小化，并符合当地的环保法规标准。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对选址的评价还需充分考虑当地政府的产业政策和法规。我们将详细了解透明质酸项目所在地的相关政策，确保透明质酸项目的规划和运营与当地法规相符，降低不必要的法律风险。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考虑到社会稳定性对企业运营的重要性，我们将评估选址地区的社会安全情况、劳工关系、社区反馈等方面，以确保透明质酸项目的建设和运营不会受到社会稳定性的负面影响。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最后，我们将综合考虑用地成本，包括土地购置费用、土地开发成本等。通过对用地成本的详细评估，我们能够做出更为精确的经济效益分析，为透明质酸项目的投资决策提供有力支持。</w:t>
      </w:r>
    </w:p>
    <w:p>
      <w:pPr>
        <w:pStyle w:val="Heading1"/>
        <w:ind w:firstLine="560" w:firstLineChars="200"/>
        <w:rPr>
          <w:rFonts w:ascii="仿宋" w:eastAsia="仿宋" w:hAnsi="仿宋" w:cs="仿宋" w:hint="eastAsia"/>
          <w:sz w:val="28"/>
          <w:lang w:eastAsia="zh-CN"/>
        </w:rPr>
      </w:pPr>
      <w:bookmarkStart w:id="17" w:name="_Toc24694"/>
      <w:r>
        <w:rPr>
          <w:rFonts w:ascii="仿宋" w:eastAsia="仿宋" w:hAnsi="仿宋" w:cs="仿宋" w:hint="eastAsia"/>
          <w:sz w:val="28"/>
          <w:lang w:eastAsia="zh-CN"/>
        </w:rPr>
        <w:t>四、透明质酸项目绩效评估</w:t>
      </w:r>
      <w:bookmarkEnd w:id="17"/>
    </w:p>
    <w:p>
      <w:pPr>
        <w:pStyle w:val="Heading2"/>
        <w:rPr>
          <w:rFonts w:ascii="仿宋" w:eastAsia="仿宋" w:hAnsi="仿宋" w:cs="仿宋" w:hint="eastAsia"/>
          <w:lang w:eastAsia="zh-CN"/>
        </w:rPr>
      </w:pPr>
      <w:bookmarkStart w:id="18" w:name="_Toc1640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透明质酸项目中，我们设计了一套全面的绩效评估指标，以确保透明质酸项目的可控和成功交付。这些指标跨足透明质酸项目目标、成本、进度和质量等多个维度，为我们提供了全面洞察透明质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质酸项目目标达成率是我们关注的首要指标。我们设定了明确的目标，并通过定期监测和评估，迅速发现并应对潜在的目标偏差。这为透明质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https://d.book118.com/766130224203010101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透明质酸项目规划设计纲要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87D43"/>
    <w:rsid w:val="37F87D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13022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2024-03-01T02:26:00Z</dcterms:created>
  <dcterms:modified xsi:type="dcterms:W3CDTF">2024-03-01T02:27:11Z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1C880C66343A4B9CBE3F3D69FDA769C4_11</vt:lpwstr>
  </property>
  <property fmtid="{D5CDD505-2E9C-101B-9397-08002B2CF9AE}" pid="3" name="KSOProductBuildVer">
    <vt:lpwstr>2052-12.1.0.16388</vt:lpwstr>
  </property>
</Properties>
</file>