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汽车底涂相关行业公司成立方案及可行性研究报告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146" w:history="1">
        <w:r>
          <w:rPr>
            <w:rFonts w:ascii="仿宋" w:eastAsia="仿宋" w:hAnsi="仿宋" w:cs="仿宋" w:hint="eastAsia"/>
            <w:lang w:eastAsia="zh-CN"/>
          </w:rPr>
          <w:t>序言</w:t>
        </w:r>
        <w:r>
          <w:tab/>
        </w:r>
        <w:r>
          <w:fldChar w:fldCharType="begin"/>
        </w:r>
        <w:r>
          <w:instrText xml:space="preserve"> PAGEREF _Toc6146 \h </w:instrText>
        </w:r>
        <w:r>
          <w:fldChar w:fldCharType="separate"/>
        </w:r>
        <w:r>
          <w:t>3</w:t>
        </w:r>
        <w:r>
          <w:fldChar w:fldCharType="end"/>
        </w:r>
      </w:hyperlink>
    </w:p>
    <w:p>
      <w:pPr>
        <w:pStyle w:val="TOC1"/>
        <w:tabs>
          <w:tab w:val="right" w:leader="dot" w:pos="8306"/>
        </w:tabs>
      </w:pPr>
      <w:hyperlink w:anchor="_Toc13491" w:history="1">
        <w:r>
          <w:rPr>
            <w:rFonts w:ascii="仿宋" w:eastAsia="仿宋" w:hAnsi="仿宋" w:cs="仿宋" w:hint="eastAsia"/>
            <w:lang w:eastAsia="zh-CN"/>
          </w:rPr>
          <w:t>一、选址分析</w:t>
        </w:r>
        <w:r>
          <w:tab/>
        </w:r>
        <w:r>
          <w:fldChar w:fldCharType="begin"/>
        </w:r>
        <w:r>
          <w:instrText xml:space="preserve"> PAGEREF _Toc13491 \h </w:instrText>
        </w:r>
        <w:r>
          <w:fldChar w:fldCharType="separate"/>
        </w:r>
        <w:r>
          <w:t>3</w:t>
        </w:r>
        <w:r>
          <w:fldChar w:fldCharType="end"/>
        </w:r>
      </w:hyperlink>
    </w:p>
    <w:p>
      <w:pPr>
        <w:pStyle w:val="TOC2"/>
        <w:tabs>
          <w:tab w:val="right" w:leader="dot" w:pos="8306"/>
        </w:tabs>
      </w:pPr>
      <w:hyperlink w:anchor="_Toc19221" w:history="1">
        <w:r>
          <w:rPr>
            <w:rFonts w:ascii="仿宋" w:eastAsia="仿宋" w:hAnsi="仿宋" w:cs="仿宋" w:hint="eastAsia"/>
            <w:lang w:eastAsia="zh-CN"/>
          </w:rPr>
          <w:t>(一)、汽车底涂项目选址原则</w:t>
        </w:r>
        <w:r>
          <w:tab/>
        </w:r>
        <w:r>
          <w:fldChar w:fldCharType="begin"/>
        </w:r>
        <w:r>
          <w:instrText xml:space="preserve"> PAGEREF _Toc19221 \h </w:instrText>
        </w:r>
        <w:r>
          <w:fldChar w:fldCharType="separate"/>
        </w:r>
        <w:r>
          <w:t>3</w:t>
        </w:r>
        <w:r>
          <w:fldChar w:fldCharType="end"/>
        </w:r>
      </w:hyperlink>
    </w:p>
    <w:p>
      <w:pPr>
        <w:pStyle w:val="TOC2"/>
        <w:tabs>
          <w:tab w:val="right" w:leader="dot" w:pos="8306"/>
        </w:tabs>
      </w:pPr>
      <w:hyperlink w:anchor="_Toc27519" w:history="1">
        <w:r>
          <w:rPr>
            <w:rFonts w:ascii="仿宋" w:eastAsia="仿宋" w:hAnsi="仿宋" w:cs="仿宋" w:hint="eastAsia"/>
            <w:lang w:eastAsia="zh-CN"/>
          </w:rPr>
          <w:t>(二)、建设区基本情况</w:t>
        </w:r>
        <w:r>
          <w:tab/>
        </w:r>
        <w:r>
          <w:fldChar w:fldCharType="begin"/>
        </w:r>
        <w:r>
          <w:instrText xml:space="preserve"> PAGEREF _Toc27519 \h </w:instrText>
        </w:r>
        <w:r>
          <w:fldChar w:fldCharType="separate"/>
        </w:r>
        <w:r>
          <w:t>4</w:t>
        </w:r>
        <w:r>
          <w:fldChar w:fldCharType="end"/>
        </w:r>
      </w:hyperlink>
    </w:p>
    <w:p>
      <w:pPr>
        <w:pStyle w:val="TOC2"/>
        <w:tabs>
          <w:tab w:val="right" w:leader="dot" w:pos="8306"/>
        </w:tabs>
      </w:pPr>
      <w:hyperlink w:anchor="_Toc9409" w:history="1">
        <w:r>
          <w:rPr>
            <w:rFonts w:ascii="仿宋" w:eastAsia="仿宋" w:hAnsi="仿宋" w:cs="仿宋" w:hint="eastAsia"/>
            <w:lang w:eastAsia="zh-CN"/>
          </w:rPr>
          <w:t>(三)、发展目标</w:t>
        </w:r>
        <w:r>
          <w:tab/>
        </w:r>
        <w:r>
          <w:fldChar w:fldCharType="begin"/>
        </w:r>
        <w:r>
          <w:instrText xml:space="preserve"> PAGEREF _Toc9409 \h </w:instrText>
        </w:r>
        <w:r>
          <w:fldChar w:fldCharType="separate"/>
        </w:r>
        <w:r>
          <w:t>5</w:t>
        </w:r>
        <w:r>
          <w:fldChar w:fldCharType="end"/>
        </w:r>
      </w:hyperlink>
    </w:p>
    <w:p>
      <w:pPr>
        <w:pStyle w:val="TOC2"/>
        <w:tabs>
          <w:tab w:val="right" w:leader="dot" w:pos="8306"/>
        </w:tabs>
      </w:pPr>
      <w:hyperlink w:anchor="_Toc6632" w:history="1">
        <w:r>
          <w:rPr>
            <w:rFonts w:ascii="仿宋" w:eastAsia="仿宋" w:hAnsi="仿宋" w:cs="仿宋" w:hint="eastAsia"/>
            <w:lang w:eastAsia="zh-CN"/>
          </w:rPr>
          <w:t>(四)、产业发展方向</w:t>
        </w:r>
        <w:r>
          <w:tab/>
        </w:r>
        <w:r>
          <w:fldChar w:fldCharType="begin"/>
        </w:r>
        <w:r>
          <w:instrText xml:space="preserve"> PAGEREF _Toc6632 \h </w:instrText>
        </w:r>
        <w:r>
          <w:fldChar w:fldCharType="separate"/>
        </w:r>
        <w:r>
          <w:t>7</w:t>
        </w:r>
        <w:r>
          <w:fldChar w:fldCharType="end"/>
        </w:r>
      </w:hyperlink>
    </w:p>
    <w:p>
      <w:pPr>
        <w:pStyle w:val="TOC2"/>
        <w:tabs>
          <w:tab w:val="right" w:leader="dot" w:pos="8306"/>
        </w:tabs>
      </w:pPr>
      <w:hyperlink w:anchor="_Toc18015" w:history="1">
        <w:r>
          <w:rPr>
            <w:rFonts w:ascii="仿宋" w:eastAsia="仿宋" w:hAnsi="仿宋" w:cs="仿宋" w:hint="eastAsia"/>
            <w:lang w:eastAsia="zh-CN"/>
          </w:rPr>
          <w:t>(五)、汽车底涂项目选址综合评价</w:t>
        </w:r>
        <w:r>
          <w:tab/>
        </w:r>
        <w:r>
          <w:fldChar w:fldCharType="begin"/>
        </w:r>
        <w:r>
          <w:instrText xml:space="preserve"> PAGEREF _Toc18015 \h </w:instrText>
        </w:r>
        <w:r>
          <w:fldChar w:fldCharType="separate"/>
        </w:r>
        <w:r>
          <w:t>8</w:t>
        </w:r>
        <w:r>
          <w:fldChar w:fldCharType="end"/>
        </w:r>
      </w:hyperlink>
    </w:p>
    <w:p>
      <w:pPr>
        <w:pStyle w:val="TOC1"/>
        <w:tabs>
          <w:tab w:val="right" w:leader="dot" w:pos="8306"/>
        </w:tabs>
      </w:pPr>
      <w:hyperlink w:anchor="_Toc4390" w:history="1">
        <w:r>
          <w:rPr>
            <w:rFonts w:ascii="仿宋" w:eastAsia="仿宋" w:hAnsi="仿宋" w:cs="仿宋" w:hint="eastAsia"/>
            <w:lang w:eastAsia="zh-CN"/>
          </w:rPr>
          <w:t>二、发展规划</w:t>
        </w:r>
        <w:r>
          <w:tab/>
        </w:r>
        <w:r>
          <w:fldChar w:fldCharType="begin"/>
        </w:r>
        <w:r>
          <w:instrText xml:space="preserve"> PAGEREF _Toc4390 \h </w:instrText>
        </w:r>
        <w:r>
          <w:fldChar w:fldCharType="separate"/>
        </w:r>
        <w:r>
          <w:t>8</w:t>
        </w:r>
        <w:r>
          <w:fldChar w:fldCharType="end"/>
        </w:r>
      </w:hyperlink>
    </w:p>
    <w:p>
      <w:pPr>
        <w:pStyle w:val="TOC2"/>
        <w:tabs>
          <w:tab w:val="right" w:leader="dot" w:pos="8306"/>
        </w:tabs>
      </w:pPr>
      <w:hyperlink w:anchor="_Toc9342" w:history="1">
        <w:r>
          <w:rPr>
            <w:rFonts w:ascii="仿宋" w:eastAsia="仿宋" w:hAnsi="仿宋" w:cs="仿宋" w:hint="eastAsia"/>
            <w:lang w:eastAsia="zh-CN"/>
          </w:rPr>
          <w:t>(一)、公司发展规划</w:t>
        </w:r>
        <w:r>
          <w:tab/>
        </w:r>
        <w:r>
          <w:fldChar w:fldCharType="begin"/>
        </w:r>
        <w:r>
          <w:instrText xml:space="preserve"> PAGEREF _Toc9342 \h </w:instrText>
        </w:r>
        <w:r>
          <w:fldChar w:fldCharType="separate"/>
        </w:r>
        <w:r>
          <w:t>8</w:t>
        </w:r>
        <w:r>
          <w:fldChar w:fldCharType="end"/>
        </w:r>
      </w:hyperlink>
    </w:p>
    <w:p>
      <w:pPr>
        <w:pStyle w:val="TOC2"/>
        <w:tabs>
          <w:tab w:val="right" w:leader="dot" w:pos="8306"/>
        </w:tabs>
      </w:pPr>
      <w:hyperlink w:anchor="_Toc8925" w:history="1">
        <w:r>
          <w:rPr>
            <w:rFonts w:ascii="仿宋" w:eastAsia="仿宋" w:hAnsi="仿宋" w:cs="仿宋" w:hint="eastAsia"/>
            <w:lang w:eastAsia="zh-CN"/>
          </w:rPr>
          <w:t>(二)、保障措施</w:t>
        </w:r>
        <w:r>
          <w:tab/>
        </w:r>
        <w:r>
          <w:fldChar w:fldCharType="begin"/>
        </w:r>
        <w:r>
          <w:instrText xml:space="preserve"> PAGEREF _Toc8925 \h </w:instrText>
        </w:r>
        <w:r>
          <w:fldChar w:fldCharType="separate"/>
        </w:r>
        <w:r>
          <w:t>10</w:t>
        </w:r>
        <w:r>
          <w:fldChar w:fldCharType="end"/>
        </w:r>
      </w:hyperlink>
    </w:p>
    <w:p>
      <w:pPr>
        <w:pStyle w:val="TOC1"/>
        <w:tabs>
          <w:tab w:val="right" w:leader="dot" w:pos="8306"/>
        </w:tabs>
      </w:pPr>
      <w:hyperlink w:anchor="_Toc1087" w:history="1">
        <w:r>
          <w:rPr>
            <w:rFonts w:ascii="仿宋" w:eastAsia="仿宋" w:hAnsi="仿宋" w:cs="仿宋" w:hint="eastAsia"/>
            <w:lang w:eastAsia="zh-CN"/>
          </w:rPr>
          <w:t>三、法人治理</w:t>
        </w:r>
        <w:r>
          <w:tab/>
        </w:r>
        <w:r>
          <w:fldChar w:fldCharType="begin"/>
        </w:r>
        <w:r>
          <w:instrText xml:space="preserve"> PAGEREF _Toc1087 \h </w:instrText>
        </w:r>
        <w:r>
          <w:fldChar w:fldCharType="separate"/>
        </w:r>
        <w:r>
          <w:t>14</w:t>
        </w:r>
        <w:r>
          <w:fldChar w:fldCharType="end"/>
        </w:r>
      </w:hyperlink>
    </w:p>
    <w:p>
      <w:pPr>
        <w:pStyle w:val="TOC2"/>
        <w:tabs>
          <w:tab w:val="right" w:leader="dot" w:pos="8306"/>
        </w:tabs>
      </w:pPr>
      <w:hyperlink w:anchor="_Toc31114" w:history="1">
        <w:r>
          <w:rPr>
            <w:rFonts w:ascii="仿宋" w:eastAsia="仿宋" w:hAnsi="仿宋" w:cs="仿宋" w:hint="eastAsia"/>
            <w:lang w:eastAsia="zh-CN"/>
          </w:rPr>
          <w:t>(一)、股东权利及义务</w:t>
        </w:r>
        <w:r>
          <w:tab/>
        </w:r>
        <w:r>
          <w:fldChar w:fldCharType="begin"/>
        </w:r>
        <w:r>
          <w:instrText xml:space="preserve"> PAGEREF _Toc31114 \h </w:instrText>
        </w:r>
        <w:r>
          <w:fldChar w:fldCharType="separate"/>
        </w:r>
        <w:r>
          <w:t>14</w:t>
        </w:r>
        <w:r>
          <w:fldChar w:fldCharType="end"/>
        </w:r>
      </w:hyperlink>
    </w:p>
    <w:p>
      <w:pPr>
        <w:pStyle w:val="TOC2"/>
        <w:tabs>
          <w:tab w:val="right" w:leader="dot" w:pos="8306"/>
        </w:tabs>
      </w:pPr>
      <w:hyperlink w:anchor="_Toc129" w:history="1">
        <w:r>
          <w:rPr>
            <w:rFonts w:ascii="仿宋" w:eastAsia="仿宋" w:hAnsi="仿宋" w:cs="仿宋" w:hint="eastAsia"/>
            <w:lang w:eastAsia="zh-CN"/>
          </w:rPr>
          <w:t>(二)、董事</w:t>
        </w:r>
        <w:r>
          <w:tab/>
        </w:r>
        <w:r>
          <w:fldChar w:fldCharType="begin"/>
        </w:r>
        <w:r>
          <w:instrText xml:space="preserve"> PAGEREF _Toc129 \h </w:instrText>
        </w:r>
        <w:r>
          <w:fldChar w:fldCharType="separate"/>
        </w:r>
        <w:r>
          <w:t>17</w:t>
        </w:r>
        <w:r>
          <w:fldChar w:fldCharType="end"/>
        </w:r>
      </w:hyperlink>
    </w:p>
    <w:p>
      <w:pPr>
        <w:pStyle w:val="TOC2"/>
        <w:tabs>
          <w:tab w:val="right" w:leader="dot" w:pos="8306"/>
        </w:tabs>
      </w:pPr>
      <w:hyperlink w:anchor="_Toc23944" w:history="1">
        <w:r>
          <w:rPr>
            <w:rFonts w:ascii="仿宋" w:eastAsia="仿宋" w:hAnsi="仿宋" w:cs="仿宋" w:hint="eastAsia"/>
            <w:lang w:eastAsia="zh-CN"/>
          </w:rPr>
          <w:t>(三)、高级管理人员</w:t>
        </w:r>
        <w:r>
          <w:tab/>
        </w:r>
        <w:r>
          <w:fldChar w:fldCharType="begin"/>
        </w:r>
        <w:r>
          <w:instrText xml:space="preserve"> PAGEREF _Toc23944 \h </w:instrText>
        </w:r>
        <w:r>
          <w:fldChar w:fldCharType="separate"/>
        </w:r>
        <w:r>
          <w:t>22</w:t>
        </w:r>
        <w:r>
          <w:fldChar w:fldCharType="end"/>
        </w:r>
      </w:hyperlink>
    </w:p>
    <w:p>
      <w:pPr>
        <w:pStyle w:val="TOC2"/>
        <w:tabs>
          <w:tab w:val="right" w:leader="dot" w:pos="8306"/>
        </w:tabs>
      </w:pPr>
      <w:hyperlink w:anchor="_Toc15713" w:history="1">
        <w:r>
          <w:rPr>
            <w:rFonts w:ascii="仿宋" w:eastAsia="仿宋" w:hAnsi="仿宋" w:cs="仿宋" w:hint="eastAsia"/>
            <w:lang w:eastAsia="zh-CN"/>
          </w:rPr>
          <w:t>(四)、监事</w:t>
        </w:r>
        <w:r>
          <w:tab/>
        </w:r>
        <w:r>
          <w:fldChar w:fldCharType="begin"/>
        </w:r>
        <w:r>
          <w:instrText xml:space="preserve"> PAGEREF _Toc15713 \h </w:instrText>
        </w:r>
        <w:r>
          <w:fldChar w:fldCharType="separate"/>
        </w:r>
        <w:r>
          <w:t>23</w:t>
        </w:r>
        <w:r>
          <w:fldChar w:fldCharType="end"/>
        </w:r>
      </w:hyperlink>
    </w:p>
    <w:p>
      <w:pPr>
        <w:pStyle w:val="TOC1"/>
        <w:tabs>
          <w:tab w:val="right" w:leader="dot" w:pos="8306"/>
        </w:tabs>
      </w:pPr>
      <w:hyperlink w:anchor="_Toc4861" w:history="1">
        <w:r>
          <w:rPr>
            <w:rFonts w:ascii="仿宋" w:eastAsia="仿宋" w:hAnsi="仿宋" w:cs="仿宋" w:hint="eastAsia"/>
            <w:lang w:eastAsia="zh-CN"/>
          </w:rPr>
          <w:t>四、公司成立背景及可行性分析</w:t>
        </w:r>
        <w:r>
          <w:tab/>
        </w:r>
        <w:r>
          <w:fldChar w:fldCharType="begin"/>
        </w:r>
        <w:r>
          <w:instrText xml:space="preserve"> PAGEREF _Toc4861 \h </w:instrText>
        </w:r>
        <w:r>
          <w:fldChar w:fldCharType="separate"/>
        </w:r>
        <w:r>
          <w:t>25</w:t>
        </w:r>
        <w:r>
          <w:fldChar w:fldCharType="end"/>
        </w:r>
      </w:hyperlink>
    </w:p>
    <w:p>
      <w:pPr>
        <w:pStyle w:val="TOC2"/>
        <w:tabs>
          <w:tab w:val="right" w:leader="dot" w:pos="8306"/>
        </w:tabs>
      </w:pPr>
      <w:hyperlink w:anchor="_Toc25826" w:history="1">
        <w:r>
          <w:rPr>
            <w:rFonts w:ascii="仿宋" w:eastAsia="仿宋" w:hAnsi="仿宋" w:cs="仿宋" w:hint="eastAsia"/>
            <w:lang w:eastAsia="zh-CN"/>
          </w:rPr>
          <w:t>(一)、发展思路</w:t>
        </w:r>
        <w:r>
          <w:tab/>
        </w:r>
        <w:r>
          <w:fldChar w:fldCharType="begin"/>
        </w:r>
        <w:r>
          <w:instrText xml:space="preserve"> PAGEREF _Toc25826 \h </w:instrText>
        </w:r>
        <w:r>
          <w:fldChar w:fldCharType="separate"/>
        </w:r>
        <w:r>
          <w:t>25</w:t>
        </w:r>
        <w:r>
          <w:fldChar w:fldCharType="end"/>
        </w:r>
      </w:hyperlink>
    </w:p>
    <w:p>
      <w:pPr>
        <w:pStyle w:val="TOC2"/>
        <w:tabs>
          <w:tab w:val="right" w:leader="dot" w:pos="8306"/>
        </w:tabs>
      </w:pPr>
      <w:hyperlink w:anchor="_Toc8305" w:history="1">
        <w:r>
          <w:rPr>
            <w:rFonts w:ascii="仿宋" w:eastAsia="仿宋" w:hAnsi="仿宋" w:cs="仿宋" w:hint="eastAsia"/>
            <w:lang w:eastAsia="zh-CN"/>
          </w:rPr>
          <w:t>(二)、产业发展背景分析</w:t>
        </w:r>
        <w:r>
          <w:tab/>
        </w:r>
        <w:r>
          <w:fldChar w:fldCharType="begin"/>
        </w:r>
        <w:r>
          <w:instrText xml:space="preserve"> PAGEREF _Toc8305 \h </w:instrText>
        </w:r>
        <w:r>
          <w:fldChar w:fldCharType="separate"/>
        </w:r>
        <w:r>
          <w:t>25</w:t>
        </w:r>
        <w:r>
          <w:fldChar w:fldCharType="end"/>
        </w:r>
      </w:hyperlink>
    </w:p>
    <w:p>
      <w:pPr>
        <w:pStyle w:val="TOC2"/>
        <w:tabs>
          <w:tab w:val="right" w:leader="dot" w:pos="8306"/>
        </w:tabs>
      </w:pPr>
      <w:hyperlink w:anchor="_Toc7614" w:history="1">
        <w:r>
          <w:rPr>
            <w:rFonts w:ascii="仿宋" w:eastAsia="仿宋" w:hAnsi="仿宋" w:cs="仿宋" w:hint="eastAsia"/>
            <w:lang w:eastAsia="zh-CN"/>
          </w:rPr>
          <w:t>(三)、产业发展原则</w:t>
        </w:r>
        <w:r>
          <w:tab/>
        </w:r>
        <w:r>
          <w:fldChar w:fldCharType="begin"/>
        </w:r>
        <w:r>
          <w:instrText xml:space="preserve"> PAGEREF _Toc7614 \h </w:instrText>
        </w:r>
        <w:r>
          <w:fldChar w:fldCharType="separate"/>
        </w:r>
        <w:r>
          <w:t>27</w:t>
        </w:r>
        <w:r>
          <w:fldChar w:fldCharType="end"/>
        </w:r>
      </w:hyperlink>
    </w:p>
    <w:p>
      <w:pPr>
        <w:pStyle w:val="TOC2"/>
        <w:tabs>
          <w:tab w:val="right" w:leader="dot" w:pos="8306"/>
        </w:tabs>
      </w:pPr>
      <w:hyperlink w:anchor="_Toc2780" w:history="1">
        <w:r>
          <w:rPr>
            <w:rFonts w:ascii="仿宋" w:eastAsia="仿宋" w:hAnsi="仿宋" w:cs="仿宋" w:hint="eastAsia"/>
            <w:lang w:eastAsia="zh-CN"/>
          </w:rPr>
          <w:t>(四)、区域产业环境分析</w:t>
        </w:r>
        <w:r>
          <w:tab/>
        </w:r>
        <w:r>
          <w:fldChar w:fldCharType="begin"/>
        </w:r>
        <w:r>
          <w:instrText xml:space="preserve"> PAGEREF _Toc2780 \h </w:instrText>
        </w:r>
        <w:r>
          <w:fldChar w:fldCharType="separate"/>
        </w:r>
        <w:r>
          <w:t>28</w:t>
        </w:r>
        <w:r>
          <w:fldChar w:fldCharType="end"/>
        </w:r>
      </w:hyperlink>
    </w:p>
    <w:p>
      <w:pPr>
        <w:pStyle w:val="TOC2"/>
        <w:tabs>
          <w:tab w:val="right" w:leader="dot" w:pos="8306"/>
        </w:tabs>
      </w:pPr>
      <w:hyperlink w:anchor="_Toc30111" w:history="1">
        <w:r>
          <w:rPr>
            <w:rFonts w:ascii="仿宋" w:eastAsia="仿宋" w:hAnsi="仿宋" w:cs="仿宋" w:hint="eastAsia"/>
            <w:lang w:eastAsia="zh-CN"/>
          </w:rPr>
          <w:t>(五)、可行性分析</w:t>
        </w:r>
        <w:r>
          <w:tab/>
        </w:r>
        <w:r>
          <w:fldChar w:fldCharType="begin"/>
        </w:r>
        <w:r>
          <w:instrText xml:space="preserve"> PAGEREF _Toc30111 \h </w:instrText>
        </w:r>
        <w:r>
          <w:fldChar w:fldCharType="separate"/>
        </w:r>
        <w:r>
          <w:t>30</w:t>
        </w:r>
        <w:r>
          <w:fldChar w:fldCharType="end"/>
        </w:r>
      </w:hyperlink>
    </w:p>
    <w:p>
      <w:pPr>
        <w:pStyle w:val="TOC2"/>
        <w:tabs>
          <w:tab w:val="right" w:leader="dot" w:pos="8306"/>
        </w:tabs>
      </w:pPr>
      <w:hyperlink w:anchor="_Toc15217" w:history="1">
        <w:r>
          <w:rPr>
            <w:rFonts w:ascii="仿宋" w:eastAsia="仿宋" w:hAnsi="仿宋" w:cs="仿宋" w:hint="eastAsia"/>
            <w:lang w:eastAsia="zh-CN"/>
          </w:rPr>
          <w:t>(六)、产业发展重点任务</w:t>
        </w:r>
        <w:r>
          <w:tab/>
        </w:r>
        <w:r>
          <w:fldChar w:fldCharType="begin"/>
        </w:r>
        <w:r>
          <w:instrText xml:space="preserve"> PAGEREF _Toc15217 \h </w:instrText>
        </w:r>
        <w:r>
          <w:fldChar w:fldCharType="separate"/>
        </w:r>
        <w:r>
          <w:t>31</w:t>
        </w:r>
        <w:r>
          <w:fldChar w:fldCharType="end"/>
        </w:r>
      </w:hyperlink>
    </w:p>
    <w:p>
      <w:pPr>
        <w:pStyle w:val="TOC2"/>
        <w:tabs>
          <w:tab w:val="right" w:leader="dot" w:pos="8306"/>
        </w:tabs>
      </w:pPr>
      <w:hyperlink w:anchor="_Toc16987" w:history="1">
        <w:r>
          <w:rPr>
            <w:rFonts w:ascii="仿宋" w:eastAsia="仿宋" w:hAnsi="仿宋" w:cs="仿宋" w:hint="eastAsia"/>
            <w:lang w:eastAsia="zh-CN"/>
          </w:rPr>
          <w:t>(七)、汽车底涂项目建设必要性分析</w:t>
        </w:r>
        <w:r>
          <w:tab/>
        </w:r>
        <w:r>
          <w:fldChar w:fldCharType="begin"/>
        </w:r>
        <w:r>
          <w:instrText xml:space="preserve"> PAGEREF _Toc16987 \h </w:instrText>
        </w:r>
        <w:r>
          <w:fldChar w:fldCharType="separate"/>
        </w:r>
        <w:r>
          <w:t>33</w:t>
        </w:r>
        <w:r>
          <w:fldChar w:fldCharType="end"/>
        </w:r>
      </w:hyperlink>
    </w:p>
    <w:p>
      <w:pPr>
        <w:pStyle w:val="TOC1"/>
        <w:tabs>
          <w:tab w:val="right" w:leader="dot" w:pos="8306"/>
        </w:tabs>
      </w:pPr>
      <w:hyperlink w:anchor="_Toc9327" w:history="1">
        <w:r>
          <w:rPr>
            <w:rFonts w:ascii="仿宋" w:eastAsia="仿宋" w:hAnsi="仿宋" w:cs="仿宋" w:hint="eastAsia"/>
            <w:lang w:eastAsia="zh-CN"/>
          </w:rPr>
          <w:t>五、行业、市场分析</w:t>
        </w:r>
        <w:r>
          <w:tab/>
        </w:r>
        <w:r>
          <w:fldChar w:fldCharType="begin"/>
        </w:r>
        <w:r>
          <w:instrText xml:space="preserve"> PAGEREF _Toc9327 \h </w:instrText>
        </w:r>
        <w:r>
          <w:fldChar w:fldCharType="separate"/>
        </w:r>
        <w:r>
          <w:t>34</w:t>
        </w:r>
        <w:r>
          <w:fldChar w:fldCharType="end"/>
        </w:r>
      </w:hyperlink>
    </w:p>
    <w:p>
      <w:pPr>
        <w:pStyle w:val="TOC2"/>
        <w:tabs>
          <w:tab w:val="right" w:leader="dot" w:pos="8306"/>
        </w:tabs>
      </w:pPr>
      <w:hyperlink w:anchor="_Toc23020" w:history="1">
        <w:r>
          <w:rPr>
            <w:rFonts w:ascii="仿宋" w:eastAsia="仿宋" w:hAnsi="仿宋" w:cs="仿宋" w:hint="eastAsia"/>
            <w:lang w:eastAsia="zh-CN"/>
          </w:rPr>
          <w:t>(一)、行业分析</w:t>
        </w:r>
        <w:r>
          <w:tab/>
        </w:r>
        <w:r>
          <w:fldChar w:fldCharType="begin"/>
        </w:r>
        <w:r>
          <w:instrText xml:space="preserve"> PAGEREF _Toc23020 \h </w:instrText>
        </w:r>
        <w:r>
          <w:fldChar w:fldCharType="separate"/>
        </w:r>
        <w:r>
          <w:t>34</w:t>
        </w:r>
        <w:r>
          <w:fldChar w:fldCharType="end"/>
        </w:r>
      </w:hyperlink>
    </w:p>
    <w:p>
      <w:pPr>
        <w:pStyle w:val="TOC2"/>
        <w:tabs>
          <w:tab w:val="right" w:leader="dot" w:pos="8306"/>
        </w:tabs>
      </w:pPr>
      <w:hyperlink w:anchor="_Toc9657" w:history="1">
        <w:r>
          <w:rPr>
            <w:rFonts w:ascii="仿宋" w:eastAsia="仿宋" w:hAnsi="仿宋" w:cs="仿宋" w:hint="eastAsia"/>
            <w:lang w:eastAsia="zh-CN"/>
          </w:rPr>
          <w:t>(二)、市场分析</w:t>
        </w:r>
        <w:r>
          <w:tab/>
        </w:r>
        <w:r>
          <w:fldChar w:fldCharType="begin"/>
        </w:r>
        <w:r>
          <w:instrText xml:space="preserve"> PAGEREF _Toc9657 \h </w:instrText>
        </w:r>
        <w:r>
          <w:fldChar w:fldCharType="separate"/>
        </w:r>
        <w:r>
          <w:t>35</w:t>
        </w:r>
        <w:r>
          <w:fldChar w:fldCharType="end"/>
        </w:r>
      </w:hyperlink>
    </w:p>
    <w:p>
      <w:pPr>
        <w:pStyle w:val="TOC2"/>
        <w:tabs>
          <w:tab w:val="right" w:leader="dot" w:pos="8306"/>
        </w:tabs>
      </w:pPr>
      <w:hyperlink w:anchor="_Toc16179" w:history="1">
        <w:r>
          <w:rPr>
            <w:rFonts w:ascii="仿宋" w:eastAsia="仿宋" w:hAnsi="仿宋" w:cs="仿宋" w:hint="eastAsia"/>
            <w:lang w:eastAsia="zh-CN"/>
          </w:rPr>
          <w:t>(三)、行业发展及市场前景分析</w:t>
        </w:r>
        <w:r>
          <w:tab/>
        </w:r>
        <w:r>
          <w:fldChar w:fldCharType="begin"/>
        </w:r>
        <w:r>
          <w:instrText xml:space="preserve"> PAGEREF _Toc16179 \h </w:instrText>
        </w:r>
        <w:r>
          <w:fldChar w:fldCharType="separate"/>
        </w:r>
        <w:r>
          <w:t>35</w:t>
        </w:r>
        <w:r>
          <w:fldChar w:fldCharType="end"/>
        </w:r>
      </w:hyperlink>
    </w:p>
    <w:p>
      <w:pPr>
        <w:pStyle w:val="TOC1"/>
        <w:tabs>
          <w:tab w:val="right" w:leader="dot" w:pos="8306"/>
        </w:tabs>
      </w:pPr>
      <w:hyperlink w:anchor="_Toc30480" w:history="1">
        <w:r>
          <w:rPr>
            <w:rFonts w:ascii="仿宋" w:eastAsia="仿宋" w:hAnsi="仿宋" w:cs="仿宋" w:hint="eastAsia"/>
            <w:lang w:eastAsia="zh-CN"/>
          </w:rPr>
          <w:t>六、汽车底涂项目风险分析</w:t>
        </w:r>
        <w:r>
          <w:tab/>
        </w:r>
        <w:r>
          <w:fldChar w:fldCharType="begin"/>
        </w:r>
        <w:r>
          <w:instrText xml:space="preserve"> PAGEREF _Toc30480 \h </w:instrText>
        </w:r>
        <w:r>
          <w:fldChar w:fldCharType="separate"/>
        </w:r>
        <w:r>
          <w:t>37</w:t>
        </w:r>
        <w:r>
          <w:fldChar w:fldCharType="end"/>
        </w:r>
      </w:hyperlink>
    </w:p>
    <w:p>
      <w:pPr>
        <w:pStyle w:val="TOC2"/>
        <w:tabs>
          <w:tab w:val="right" w:leader="dot" w:pos="8306"/>
        </w:tabs>
      </w:pPr>
      <w:hyperlink w:anchor="_Toc4554" w:history="1">
        <w:r>
          <w:rPr>
            <w:rFonts w:ascii="仿宋" w:eastAsia="仿宋" w:hAnsi="仿宋" w:cs="仿宋" w:hint="eastAsia"/>
            <w:lang w:eastAsia="zh-CN"/>
          </w:rPr>
          <w:t>(一)、汽车底涂项目风险分析</w:t>
        </w:r>
        <w:r>
          <w:tab/>
        </w:r>
        <w:r>
          <w:fldChar w:fldCharType="begin"/>
        </w:r>
        <w:r>
          <w:instrText xml:space="preserve"> PAGEREF _Toc4554 \h </w:instrText>
        </w:r>
        <w:r>
          <w:fldChar w:fldCharType="separate"/>
        </w:r>
        <w:r>
          <w:t>37</w:t>
        </w:r>
        <w:r>
          <w:fldChar w:fldCharType="end"/>
        </w:r>
      </w:hyperlink>
    </w:p>
    <w:p>
      <w:pPr>
        <w:pStyle w:val="TOC2"/>
        <w:tabs>
          <w:tab w:val="right" w:leader="dot" w:pos="8306"/>
        </w:tabs>
      </w:pPr>
      <w:hyperlink w:anchor="_Toc19735" w:history="1">
        <w:r>
          <w:rPr>
            <w:rFonts w:ascii="仿宋" w:eastAsia="仿宋" w:hAnsi="仿宋" w:cs="仿宋" w:hint="eastAsia"/>
            <w:lang w:eastAsia="zh-CN"/>
          </w:rPr>
          <w:t>(二)、汽车底涂项目风险对策</w:t>
        </w:r>
        <w:r>
          <w:tab/>
        </w:r>
        <w:r>
          <w:fldChar w:fldCharType="begin"/>
        </w:r>
        <w:r>
          <w:instrText xml:space="preserve"> PAGEREF _Toc19735 \h </w:instrText>
        </w:r>
        <w:r>
          <w:fldChar w:fldCharType="separate"/>
        </w:r>
        <w:r>
          <w:t>38</w:t>
        </w:r>
        <w:r>
          <w:fldChar w:fldCharType="end"/>
        </w:r>
      </w:hyperlink>
    </w:p>
    <w:p>
      <w:pPr>
        <w:pStyle w:val="TOC1"/>
        <w:tabs>
          <w:tab w:val="right" w:leader="dot" w:pos="8306"/>
        </w:tabs>
      </w:pPr>
      <w:hyperlink w:anchor="_Toc16753" w:history="1">
        <w:r>
          <w:rPr>
            <w:rFonts w:ascii="仿宋" w:eastAsia="仿宋" w:hAnsi="仿宋" w:cs="仿宋" w:hint="eastAsia"/>
            <w:lang w:eastAsia="zh-CN"/>
          </w:rPr>
          <w:t>七、投资方案分析</w:t>
        </w:r>
        <w:r>
          <w:tab/>
        </w:r>
        <w:r>
          <w:fldChar w:fldCharType="begin"/>
        </w:r>
        <w:r>
          <w:instrText xml:space="preserve"> PAGEREF _Toc16753 \h </w:instrText>
        </w:r>
        <w:r>
          <w:fldChar w:fldCharType="separate"/>
        </w:r>
        <w:r>
          <w:t>39</w:t>
        </w:r>
        <w:r>
          <w:fldChar w:fldCharType="end"/>
        </w:r>
      </w:hyperlink>
    </w:p>
    <w:p>
      <w:pPr>
        <w:pStyle w:val="TOC2"/>
        <w:tabs>
          <w:tab w:val="right" w:leader="dot" w:pos="8306"/>
        </w:tabs>
      </w:pPr>
      <w:hyperlink w:anchor="_Toc22416" w:history="1">
        <w:r>
          <w:rPr>
            <w:rFonts w:ascii="仿宋" w:eastAsia="仿宋" w:hAnsi="仿宋" w:cs="仿宋" w:hint="eastAsia"/>
            <w:lang w:eastAsia="zh-CN"/>
          </w:rPr>
          <w:t>(一)、编制说明</w:t>
        </w:r>
        <w:r>
          <w:tab/>
        </w:r>
        <w:r>
          <w:fldChar w:fldCharType="begin"/>
        </w:r>
        <w:r>
          <w:instrText xml:space="preserve"> PAGEREF _Toc22416 \h </w:instrText>
        </w:r>
        <w:r>
          <w:fldChar w:fldCharType="separate"/>
        </w:r>
        <w:r>
          <w:t>39</w:t>
        </w:r>
        <w:r>
          <w:fldChar w:fldCharType="end"/>
        </w:r>
      </w:hyperlink>
    </w:p>
    <w:p>
      <w:pPr>
        <w:pStyle w:val="TOC2"/>
        <w:tabs>
          <w:tab w:val="right" w:leader="dot" w:pos="8306"/>
        </w:tabs>
      </w:pPr>
      <w:hyperlink w:anchor="_Toc18907" w:history="1">
        <w:r>
          <w:rPr>
            <w:rFonts w:ascii="仿宋" w:eastAsia="仿宋" w:hAnsi="仿宋" w:cs="仿宋" w:hint="eastAsia"/>
            <w:lang w:eastAsia="zh-CN"/>
          </w:rPr>
          <w:t>(二)、建设投资</w:t>
        </w:r>
        <w:r>
          <w:tab/>
        </w:r>
        <w:r>
          <w:fldChar w:fldCharType="begin"/>
        </w:r>
        <w:r>
          <w:instrText xml:space="preserve"> PAGEREF _Toc18907 \h </w:instrText>
        </w:r>
        <w:r>
          <w:fldChar w:fldCharType="separate"/>
        </w:r>
        <w:r>
          <w:t>39</w:t>
        </w:r>
        <w:r>
          <w:fldChar w:fldCharType="end"/>
        </w:r>
      </w:hyperlink>
    </w:p>
    <w:p>
      <w:pPr>
        <w:pStyle w:val="TOC2"/>
        <w:tabs>
          <w:tab w:val="right" w:leader="dot" w:pos="8306"/>
        </w:tabs>
      </w:pPr>
      <w:hyperlink w:anchor="_Toc27253" w:history="1">
        <w:r>
          <w:rPr>
            <w:rFonts w:ascii="仿宋" w:eastAsia="仿宋" w:hAnsi="仿宋" w:cs="仿宋" w:hint="eastAsia"/>
            <w:lang w:eastAsia="zh-CN"/>
          </w:rPr>
          <w:t>(三)、建设期利息</w:t>
        </w:r>
        <w:r>
          <w:tab/>
        </w:r>
        <w:r>
          <w:fldChar w:fldCharType="begin"/>
        </w:r>
        <w:r>
          <w:instrText xml:space="preserve"> PAGEREF _Toc27253 \h </w:instrText>
        </w:r>
        <w:r>
          <w:fldChar w:fldCharType="separate"/>
        </w:r>
        <w:r>
          <w:t>40</w:t>
        </w:r>
        <w:r>
          <w:fldChar w:fldCharType="end"/>
        </w:r>
      </w:hyperlink>
    </w:p>
    <w:p>
      <w:pPr>
        <w:pStyle w:val="TOC2"/>
        <w:tabs>
          <w:tab w:val="right" w:leader="dot" w:pos="8306"/>
        </w:tabs>
      </w:pPr>
      <w:hyperlink w:anchor="_Toc8675" w:history="1">
        <w:r>
          <w:rPr>
            <w:rFonts w:ascii="仿宋" w:eastAsia="仿宋" w:hAnsi="仿宋" w:cs="仿宋" w:hint="eastAsia"/>
            <w:lang w:eastAsia="zh-CN"/>
          </w:rPr>
          <w:t>(四)、流动资金</w:t>
        </w:r>
        <w:r>
          <w:tab/>
        </w:r>
        <w:r>
          <w:fldChar w:fldCharType="begin"/>
        </w:r>
        <w:r>
          <w:instrText xml:space="preserve"> PAGEREF _Toc8675 \h </w:instrText>
        </w:r>
        <w:r>
          <w:fldChar w:fldCharType="separate"/>
        </w:r>
        <w:r>
          <w:t>40</w:t>
        </w:r>
        <w:r>
          <w:fldChar w:fldCharType="end"/>
        </w:r>
      </w:hyperlink>
    </w:p>
    <w:p>
      <w:pPr>
        <w:pStyle w:val="TOC2"/>
        <w:tabs>
          <w:tab w:val="right" w:leader="dot" w:pos="8306"/>
        </w:tabs>
      </w:pPr>
      <w:hyperlink w:anchor="_Toc28886" w:history="1">
        <w:r>
          <w:rPr>
            <w:rFonts w:ascii="仿宋" w:eastAsia="仿宋" w:hAnsi="仿宋" w:cs="仿宋" w:hint="eastAsia"/>
            <w:lang w:eastAsia="zh-CN"/>
          </w:rPr>
          <w:t>(五)、汽车底涂项目总投资</w:t>
        </w:r>
        <w:r>
          <w:tab/>
        </w:r>
        <w:r>
          <w:fldChar w:fldCharType="begin"/>
        </w:r>
        <w:r>
          <w:instrText xml:space="preserve"> PAGEREF _Toc28886 \h </w:instrText>
        </w:r>
        <w:r>
          <w:fldChar w:fldCharType="separate"/>
        </w:r>
        <w:r>
          <w:t>40</w:t>
        </w:r>
        <w:r>
          <w:fldChar w:fldCharType="end"/>
        </w:r>
      </w:hyperlink>
    </w:p>
    <w:p>
      <w:pPr>
        <w:pStyle w:val="TOC2"/>
        <w:tabs>
          <w:tab w:val="right" w:leader="dot" w:pos="8306"/>
        </w:tabs>
      </w:pPr>
      <w:hyperlink w:anchor="_Toc8565" w:history="1">
        <w:r>
          <w:rPr>
            <w:rFonts w:ascii="仿宋" w:eastAsia="仿宋" w:hAnsi="仿宋" w:cs="仿宋" w:hint="eastAsia"/>
            <w:lang w:eastAsia="zh-CN"/>
          </w:rPr>
          <w:t>(六)、资金筹措与投资计划</w:t>
        </w:r>
        <w:r>
          <w:tab/>
        </w:r>
        <w:r>
          <w:fldChar w:fldCharType="begin"/>
        </w:r>
        <w:r>
          <w:instrText xml:space="preserve"> PAGEREF _Toc8565 \h </w:instrText>
        </w:r>
        <w:r>
          <w:fldChar w:fldCharType="separate"/>
        </w:r>
        <w:r>
          <w:t>41</w:t>
        </w:r>
        <w:r>
          <w:fldChar w:fldCharType="end"/>
        </w:r>
      </w:hyperlink>
    </w:p>
    <w:p>
      <w:pPr>
        <w:pStyle w:val="TOC1"/>
        <w:tabs>
          <w:tab w:val="right" w:leader="dot" w:pos="8306"/>
        </w:tabs>
      </w:pPr>
      <w:hyperlink w:anchor="_Toc32675" w:history="1">
        <w:r>
          <w:rPr>
            <w:rFonts w:ascii="仿宋" w:eastAsia="仿宋" w:hAnsi="仿宋" w:cs="仿宋" w:hint="eastAsia"/>
            <w:lang w:eastAsia="zh-CN"/>
          </w:rPr>
          <w:t>八、环境保护分析</w:t>
        </w:r>
        <w:r>
          <w:tab/>
        </w:r>
        <w:r>
          <w:fldChar w:fldCharType="begin"/>
        </w:r>
        <w:r>
          <w:instrText xml:space="preserve"> PAGEREF _Toc32675 \h </w:instrText>
        </w:r>
        <w:r>
          <w:fldChar w:fldCharType="separate"/>
        </w:r>
        <w:r>
          <w:t>41</w:t>
        </w:r>
        <w:r>
          <w:fldChar w:fldCharType="end"/>
        </w:r>
      </w:hyperlink>
    </w:p>
    <w:p>
      <w:pPr>
        <w:pStyle w:val="TOC2"/>
        <w:tabs>
          <w:tab w:val="right" w:leader="dot" w:pos="8306"/>
        </w:tabs>
      </w:pPr>
      <w:hyperlink w:anchor="_Toc31660" w:history="1">
        <w:r>
          <w:rPr>
            <w:rFonts w:ascii="仿宋" w:eastAsia="仿宋" w:hAnsi="仿宋" w:cs="仿宋" w:hint="eastAsia"/>
            <w:lang w:eastAsia="zh-CN"/>
          </w:rPr>
          <w:t>(一)、编制依据</w:t>
        </w:r>
        <w:r>
          <w:tab/>
        </w:r>
        <w:r>
          <w:fldChar w:fldCharType="begin"/>
        </w:r>
        <w:r>
          <w:instrText xml:space="preserve"> PAGEREF _Toc31660 \h </w:instrText>
        </w:r>
        <w:r>
          <w:fldChar w:fldCharType="separate"/>
        </w:r>
        <w:r>
          <w:t>41</w:t>
        </w:r>
        <w:r>
          <w:fldChar w:fldCharType="end"/>
        </w:r>
      </w:hyperlink>
    </w:p>
    <w:p>
      <w:pPr>
        <w:pStyle w:val="TOC2"/>
        <w:tabs>
          <w:tab w:val="right" w:leader="dot" w:pos="8306"/>
        </w:tabs>
      </w:pPr>
      <w:hyperlink w:anchor="_Toc20425" w:history="1">
        <w:r>
          <w:rPr>
            <w:rFonts w:ascii="仿宋" w:eastAsia="仿宋" w:hAnsi="仿宋" w:cs="仿宋" w:hint="eastAsia"/>
            <w:lang w:eastAsia="zh-CN"/>
          </w:rPr>
          <w:t>(二)、环境影响合理性分析</w:t>
        </w:r>
        <w:r>
          <w:tab/>
        </w:r>
        <w:r>
          <w:fldChar w:fldCharType="begin"/>
        </w:r>
        <w:r>
          <w:instrText xml:space="preserve"> PAGEREF _Toc20425 \h </w:instrText>
        </w:r>
        <w:r>
          <w:fldChar w:fldCharType="separate"/>
        </w:r>
        <w:r>
          <w:t>41</w:t>
        </w:r>
        <w:r>
          <w:fldChar w:fldCharType="end"/>
        </w:r>
      </w:hyperlink>
    </w:p>
    <w:p>
      <w:pPr>
        <w:pStyle w:val="TOC2"/>
        <w:tabs>
          <w:tab w:val="right" w:leader="dot" w:pos="8306"/>
        </w:tabs>
      </w:pPr>
      <w:hyperlink w:anchor="_Toc5877" w:history="1">
        <w:r>
          <w:rPr>
            <w:rFonts w:ascii="仿宋" w:eastAsia="仿宋" w:hAnsi="仿宋" w:cs="仿宋" w:hint="eastAsia"/>
            <w:lang w:eastAsia="zh-CN"/>
          </w:rPr>
          <w:t>(三)、建设期大气环境影响分析</w:t>
        </w:r>
        <w:r>
          <w:tab/>
        </w:r>
        <w:r>
          <w:fldChar w:fldCharType="begin"/>
        </w:r>
        <w:r>
          <w:instrText xml:space="preserve"> PAGEREF _Toc5877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174" w:history="1">
        <w:r>
          <w:rPr>
            <w:rFonts w:ascii="仿宋" w:eastAsia="仿宋" w:hAnsi="仿宋" w:cs="仿宋" w:hint="eastAsia"/>
            <w:lang w:eastAsia="zh-CN"/>
          </w:rPr>
          <w:t>(四)、建设期水环境影响分析</w:t>
        </w:r>
        <w:r>
          <w:tab/>
        </w:r>
        <w:r>
          <w:fldChar w:fldCharType="begin"/>
        </w:r>
        <w:r>
          <w:instrText xml:space="preserve"> PAGEREF _Toc25174 \h </w:instrText>
        </w:r>
        <w:r>
          <w:fldChar w:fldCharType="separate"/>
        </w:r>
        <w:r>
          <w:t>43</w:t>
        </w:r>
        <w:r>
          <w:fldChar w:fldCharType="end"/>
        </w:r>
      </w:hyperlink>
    </w:p>
    <w:p>
      <w:pPr>
        <w:pStyle w:val="TOC2"/>
        <w:tabs>
          <w:tab w:val="right" w:leader="dot" w:pos="8306"/>
        </w:tabs>
      </w:pPr>
      <w:hyperlink w:anchor="_Toc6969" w:history="1">
        <w:r>
          <w:rPr>
            <w:rFonts w:ascii="仿宋" w:eastAsia="仿宋" w:hAnsi="仿宋" w:cs="仿宋" w:hint="eastAsia"/>
            <w:lang w:eastAsia="zh-CN"/>
          </w:rPr>
          <w:t>(五)、建设期固体废弃物环境影响分析</w:t>
        </w:r>
        <w:r>
          <w:tab/>
        </w:r>
        <w:r>
          <w:fldChar w:fldCharType="begin"/>
        </w:r>
        <w:r>
          <w:instrText xml:space="preserve"> PAGEREF _Toc6969 \h </w:instrText>
        </w:r>
        <w:r>
          <w:fldChar w:fldCharType="separate"/>
        </w:r>
        <w:r>
          <w:t>44</w:t>
        </w:r>
        <w:r>
          <w:fldChar w:fldCharType="end"/>
        </w:r>
      </w:hyperlink>
    </w:p>
    <w:p>
      <w:pPr>
        <w:pStyle w:val="TOC2"/>
        <w:tabs>
          <w:tab w:val="right" w:leader="dot" w:pos="8306"/>
        </w:tabs>
      </w:pPr>
      <w:hyperlink w:anchor="_Toc26225" w:history="1">
        <w:r>
          <w:rPr>
            <w:rFonts w:ascii="仿宋" w:eastAsia="仿宋" w:hAnsi="仿宋" w:cs="仿宋" w:hint="eastAsia"/>
            <w:lang w:eastAsia="zh-CN"/>
          </w:rPr>
          <w:t>(六)、建设期声环境影响分析</w:t>
        </w:r>
        <w:r>
          <w:tab/>
        </w:r>
        <w:r>
          <w:fldChar w:fldCharType="begin"/>
        </w:r>
        <w:r>
          <w:instrText xml:space="preserve"> PAGEREF _Toc26225 \h </w:instrText>
        </w:r>
        <w:r>
          <w:fldChar w:fldCharType="separate"/>
        </w:r>
        <w:r>
          <w:t>46</w:t>
        </w:r>
        <w:r>
          <w:fldChar w:fldCharType="end"/>
        </w:r>
      </w:hyperlink>
    </w:p>
    <w:p>
      <w:pPr>
        <w:pStyle w:val="TOC2"/>
        <w:tabs>
          <w:tab w:val="right" w:leader="dot" w:pos="8306"/>
        </w:tabs>
      </w:pPr>
      <w:hyperlink w:anchor="_Toc3670" w:history="1">
        <w:r>
          <w:rPr>
            <w:rFonts w:ascii="仿宋" w:eastAsia="仿宋" w:hAnsi="仿宋" w:cs="仿宋" w:hint="eastAsia"/>
            <w:lang w:eastAsia="zh-CN"/>
          </w:rPr>
          <w:t>(七)、营运期大气环境影响分析</w:t>
        </w:r>
        <w:r>
          <w:tab/>
        </w:r>
        <w:r>
          <w:fldChar w:fldCharType="begin"/>
        </w:r>
        <w:r>
          <w:instrText xml:space="preserve"> PAGEREF _Toc3670 \h </w:instrText>
        </w:r>
        <w:r>
          <w:fldChar w:fldCharType="separate"/>
        </w:r>
        <w:r>
          <w:t>47</w:t>
        </w:r>
        <w:r>
          <w:fldChar w:fldCharType="end"/>
        </w:r>
      </w:hyperlink>
    </w:p>
    <w:p>
      <w:pPr>
        <w:pStyle w:val="TOC2"/>
        <w:tabs>
          <w:tab w:val="right" w:leader="dot" w:pos="8306"/>
        </w:tabs>
      </w:pPr>
      <w:hyperlink w:anchor="_Toc30832" w:history="1">
        <w:r>
          <w:rPr>
            <w:rFonts w:ascii="仿宋" w:eastAsia="仿宋" w:hAnsi="仿宋" w:cs="仿宋" w:hint="eastAsia"/>
            <w:lang w:eastAsia="zh-CN"/>
          </w:rPr>
          <w:t>(八)、营运期水环境影响分析</w:t>
        </w:r>
        <w:r>
          <w:tab/>
        </w:r>
        <w:r>
          <w:fldChar w:fldCharType="begin"/>
        </w:r>
        <w:r>
          <w:instrText xml:space="preserve"> PAGEREF _Toc30832 \h </w:instrText>
        </w:r>
        <w:r>
          <w:fldChar w:fldCharType="separate"/>
        </w:r>
        <w:r>
          <w:t>48</w:t>
        </w:r>
        <w:r>
          <w:fldChar w:fldCharType="end"/>
        </w:r>
      </w:hyperlink>
    </w:p>
    <w:p>
      <w:pPr>
        <w:pStyle w:val="TOC2"/>
        <w:tabs>
          <w:tab w:val="right" w:leader="dot" w:pos="8306"/>
        </w:tabs>
      </w:pPr>
      <w:hyperlink w:anchor="_Toc22902" w:history="1">
        <w:r>
          <w:rPr>
            <w:rFonts w:ascii="仿宋" w:eastAsia="仿宋" w:hAnsi="仿宋" w:cs="仿宋" w:hint="eastAsia"/>
            <w:lang w:eastAsia="zh-CN"/>
          </w:rPr>
          <w:t>(九)、营运期固体废弃物环境影响分析</w:t>
        </w:r>
        <w:r>
          <w:tab/>
        </w:r>
        <w:r>
          <w:fldChar w:fldCharType="begin"/>
        </w:r>
        <w:r>
          <w:instrText xml:space="preserve"> PAGEREF _Toc22902 \h </w:instrText>
        </w:r>
        <w:r>
          <w:fldChar w:fldCharType="separate"/>
        </w:r>
        <w:r>
          <w:t>49</w:t>
        </w:r>
        <w:r>
          <w:fldChar w:fldCharType="end"/>
        </w:r>
      </w:hyperlink>
    </w:p>
    <w:p>
      <w:pPr>
        <w:pStyle w:val="TOC2"/>
        <w:tabs>
          <w:tab w:val="right" w:leader="dot" w:pos="8306"/>
        </w:tabs>
      </w:pPr>
      <w:hyperlink w:anchor="_Toc19032" w:history="1">
        <w:r>
          <w:rPr>
            <w:rFonts w:ascii="仿宋" w:eastAsia="仿宋" w:hAnsi="仿宋" w:cs="仿宋" w:hint="eastAsia"/>
            <w:lang w:eastAsia="zh-CN"/>
          </w:rPr>
          <w:t>(十)、营运期声环境影响分析</w:t>
        </w:r>
        <w:r>
          <w:tab/>
        </w:r>
        <w:r>
          <w:fldChar w:fldCharType="begin"/>
        </w:r>
        <w:r>
          <w:instrText xml:space="preserve"> PAGEREF _Toc19032 \h </w:instrText>
        </w:r>
        <w:r>
          <w:fldChar w:fldCharType="separate"/>
        </w:r>
        <w:r>
          <w:t>50</w:t>
        </w:r>
        <w:r>
          <w:fldChar w:fldCharType="end"/>
        </w:r>
      </w:hyperlink>
    </w:p>
    <w:p>
      <w:pPr>
        <w:pStyle w:val="TOC2"/>
        <w:tabs>
          <w:tab w:val="right" w:leader="dot" w:pos="8306"/>
        </w:tabs>
      </w:pPr>
      <w:hyperlink w:anchor="_Toc9730" w:history="1">
        <w:r>
          <w:rPr>
            <w:rFonts w:ascii="仿宋" w:eastAsia="仿宋" w:hAnsi="仿宋" w:cs="仿宋" w:hint="eastAsia"/>
            <w:lang w:eastAsia="zh-CN"/>
          </w:rPr>
          <w:t>(十一)、清洁生产</w:t>
        </w:r>
        <w:r>
          <w:tab/>
        </w:r>
        <w:r>
          <w:fldChar w:fldCharType="begin"/>
        </w:r>
        <w:r>
          <w:instrText xml:space="preserve"> PAGEREF _Toc9730 \h </w:instrText>
        </w:r>
        <w:r>
          <w:fldChar w:fldCharType="separate"/>
        </w:r>
        <w:r>
          <w:t>51</w:t>
        </w:r>
        <w:r>
          <w:fldChar w:fldCharType="end"/>
        </w:r>
      </w:hyperlink>
    </w:p>
    <w:p>
      <w:pPr>
        <w:pStyle w:val="TOC2"/>
        <w:tabs>
          <w:tab w:val="right" w:leader="dot" w:pos="8306"/>
        </w:tabs>
      </w:pPr>
      <w:hyperlink w:anchor="_Toc2433" w:history="1">
        <w:r>
          <w:rPr>
            <w:rFonts w:ascii="仿宋" w:eastAsia="仿宋" w:hAnsi="仿宋" w:cs="仿宋" w:hint="eastAsia"/>
            <w:lang w:eastAsia="zh-CN"/>
          </w:rPr>
          <w:t>(十二)、环境管理分析</w:t>
        </w:r>
        <w:r>
          <w:tab/>
        </w:r>
        <w:r>
          <w:fldChar w:fldCharType="begin"/>
        </w:r>
        <w:r>
          <w:instrText xml:space="preserve"> PAGEREF _Toc2433 \h </w:instrText>
        </w:r>
        <w:r>
          <w:fldChar w:fldCharType="separate"/>
        </w:r>
        <w:r>
          <w:t>52</w:t>
        </w:r>
        <w:r>
          <w:fldChar w:fldCharType="end"/>
        </w:r>
      </w:hyperlink>
    </w:p>
    <w:p>
      <w:pPr>
        <w:pStyle w:val="TOC2"/>
        <w:tabs>
          <w:tab w:val="right" w:leader="dot" w:pos="8306"/>
        </w:tabs>
      </w:pPr>
      <w:hyperlink w:anchor="_Toc14145" w:history="1">
        <w:r>
          <w:rPr>
            <w:rFonts w:ascii="仿宋" w:eastAsia="仿宋" w:hAnsi="仿宋" w:cs="仿宋" w:hint="eastAsia"/>
            <w:lang w:eastAsia="zh-CN"/>
          </w:rPr>
          <w:t>(十三)、结论及建议</w:t>
        </w:r>
        <w:r>
          <w:tab/>
        </w:r>
        <w:r>
          <w:fldChar w:fldCharType="begin"/>
        </w:r>
        <w:r>
          <w:instrText xml:space="preserve"> PAGEREF _Toc14145 \h </w:instrText>
        </w:r>
        <w:r>
          <w:fldChar w:fldCharType="separate"/>
        </w:r>
        <w:r>
          <w:t>54</w:t>
        </w:r>
        <w:r>
          <w:fldChar w:fldCharType="end"/>
        </w:r>
      </w:hyperlink>
    </w:p>
    <w:p>
      <w:pPr>
        <w:pStyle w:val="TOC1"/>
        <w:tabs>
          <w:tab w:val="right" w:leader="dot" w:pos="8306"/>
        </w:tabs>
      </w:pPr>
      <w:hyperlink w:anchor="_Toc12855" w:history="1">
        <w:r>
          <w:rPr>
            <w:rFonts w:ascii="仿宋" w:eastAsia="仿宋" w:hAnsi="仿宋" w:cs="仿宋" w:hint="eastAsia"/>
            <w:lang w:eastAsia="zh-CN"/>
          </w:rPr>
          <w:t>九、建设进度分析</w:t>
        </w:r>
        <w:r>
          <w:tab/>
        </w:r>
        <w:r>
          <w:fldChar w:fldCharType="begin"/>
        </w:r>
        <w:r>
          <w:instrText xml:space="preserve"> PAGEREF _Toc12855 \h </w:instrText>
        </w:r>
        <w:r>
          <w:fldChar w:fldCharType="separate"/>
        </w:r>
        <w:r>
          <w:t>55</w:t>
        </w:r>
        <w:r>
          <w:fldChar w:fldCharType="end"/>
        </w:r>
      </w:hyperlink>
    </w:p>
    <w:p>
      <w:pPr>
        <w:pStyle w:val="TOC2"/>
        <w:tabs>
          <w:tab w:val="right" w:leader="dot" w:pos="8306"/>
        </w:tabs>
      </w:pPr>
      <w:hyperlink w:anchor="_Toc19943" w:history="1">
        <w:r>
          <w:rPr>
            <w:rFonts w:ascii="仿宋" w:eastAsia="仿宋" w:hAnsi="仿宋" w:cs="仿宋" w:hint="eastAsia"/>
            <w:lang w:eastAsia="zh-CN"/>
          </w:rPr>
          <w:t>(一)、汽车底涂项目进度安排</w:t>
        </w:r>
        <w:r>
          <w:tab/>
        </w:r>
        <w:r>
          <w:fldChar w:fldCharType="begin"/>
        </w:r>
        <w:r>
          <w:instrText xml:space="preserve"> PAGEREF _Toc19943 \h </w:instrText>
        </w:r>
        <w:r>
          <w:fldChar w:fldCharType="separate"/>
        </w:r>
        <w:r>
          <w:t>55</w:t>
        </w:r>
        <w:r>
          <w:fldChar w:fldCharType="end"/>
        </w:r>
      </w:hyperlink>
    </w:p>
    <w:p>
      <w:pPr>
        <w:pStyle w:val="TOC2"/>
        <w:tabs>
          <w:tab w:val="right" w:leader="dot" w:pos="8306"/>
        </w:tabs>
      </w:pPr>
      <w:hyperlink w:anchor="_Toc18830" w:history="1">
        <w:r>
          <w:rPr>
            <w:rFonts w:ascii="仿宋" w:eastAsia="仿宋" w:hAnsi="仿宋" w:cs="仿宋" w:hint="eastAsia"/>
            <w:lang w:eastAsia="zh-CN"/>
          </w:rPr>
          <w:t>(二)、汽车底涂项目实施保障措施</w:t>
        </w:r>
        <w:r>
          <w:tab/>
        </w:r>
        <w:r>
          <w:fldChar w:fldCharType="begin"/>
        </w:r>
        <w:r>
          <w:instrText xml:space="preserve"> PAGEREF _Toc18830 \h </w:instrText>
        </w:r>
        <w:r>
          <w:fldChar w:fldCharType="separate"/>
        </w:r>
        <w:r>
          <w:t>56</w:t>
        </w:r>
        <w:r>
          <w:fldChar w:fldCharType="end"/>
        </w:r>
      </w:hyperlink>
    </w:p>
    <w:p>
      <w:pPr>
        <w:pStyle w:val="TOC1"/>
        <w:tabs>
          <w:tab w:val="right" w:leader="dot" w:pos="8306"/>
        </w:tabs>
      </w:pPr>
      <w:hyperlink w:anchor="_Toc19743" w:history="1">
        <w:r>
          <w:rPr>
            <w:rFonts w:ascii="仿宋" w:eastAsia="仿宋" w:hAnsi="仿宋" w:cs="仿宋" w:hint="eastAsia"/>
            <w:lang w:eastAsia="zh-CN"/>
          </w:rPr>
          <w:t>十、SWOT分析</w:t>
        </w:r>
        <w:r>
          <w:tab/>
        </w:r>
        <w:r>
          <w:fldChar w:fldCharType="begin"/>
        </w:r>
        <w:r>
          <w:instrText xml:space="preserve"> PAGEREF _Toc19743 \h </w:instrText>
        </w:r>
        <w:r>
          <w:fldChar w:fldCharType="separate"/>
        </w:r>
        <w:r>
          <w:t>57</w:t>
        </w:r>
        <w:r>
          <w:fldChar w:fldCharType="end"/>
        </w:r>
      </w:hyperlink>
    </w:p>
    <w:p>
      <w:pPr>
        <w:pStyle w:val="TOC2"/>
        <w:tabs>
          <w:tab w:val="right" w:leader="dot" w:pos="8306"/>
        </w:tabs>
      </w:pPr>
      <w:hyperlink w:anchor="_Toc30414" w:history="1">
        <w:r>
          <w:rPr>
            <w:rFonts w:ascii="仿宋" w:eastAsia="仿宋" w:hAnsi="仿宋" w:cs="仿宋" w:hint="eastAsia"/>
            <w:lang w:eastAsia="zh-CN"/>
          </w:rPr>
          <w:t>(一)、优势分析(S)</w:t>
        </w:r>
        <w:r>
          <w:tab/>
        </w:r>
        <w:r>
          <w:fldChar w:fldCharType="begin"/>
        </w:r>
        <w:r>
          <w:instrText xml:space="preserve"> PAGEREF _Toc30414 \h </w:instrText>
        </w:r>
        <w:r>
          <w:fldChar w:fldCharType="separate"/>
        </w:r>
        <w:r>
          <w:t>57</w:t>
        </w:r>
        <w:r>
          <w:fldChar w:fldCharType="end"/>
        </w:r>
      </w:hyperlink>
    </w:p>
    <w:p>
      <w:pPr>
        <w:pStyle w:val="TOC2"/>
        <w:tabs>
          <w:tab w:val="right" w:leader="dot" w:pos="8306"/>
        </w:tabs>
      </w:pPr>
      <w:hyperlink w:anchor="_Toc21710" w:history="1">
        <w:r>
          <w:rPr>
            <w:rFonts w:ascii="仿宋" w:eastAsia="仿宋" w:hAnsi="仿宋" w:cs="仿宋" w:hint="eastAsia"/>
            <w:lang w:eastAsia="zh-CN"/>
          </w:rPr>
          <w:t>(二)、劣势分析(W)</w:t>
        </w:r>
        <w:r>
          <w:tab/>
        </w:r>
        <w:r>
          <w:fldChar w:fldCharType="begin"/>
        </w:r>
        <w:r>
          <w:instrText xml:space="preserve"> PAGEREF _Toc21710 \h </w:instrText>
        </w:r>
        <w:r>
          <w:fldChar w:fldCharType="separate"/>
        </w:r>
        <w:r>
          <w:t>58</w:t>
        </w:r>
        <w:r>
          <w:fldChar w:fldCharType="end"/>
        </w:r>
      </w:hyperlink>
    </w:p>
    <w:p>
      <w:pPr>
        <w:pStyle w:val="TOC2"/>
        <w:tabs>
          <w:tab w:val="right" w:leader="dot" w:pos="8306"/>
        </w:tabs>
      </w:pPr>
      <w:hyperlink w:anchor="_Toc274" w:history="1">
        <w:r>
          <w:rPr>
            <w:rFonts w:ascii="仿宋" w:eastAsia="仿宋" w:hAnsi="仿宋" w:cs="仿宋" w:hint="eastAsia"/>
            <w:lang w:eastAsia="zh-CN"/>
          </w:rPr>
          <w:t>(三)、机会分析()</w:t>
        </w:r>
        <w:r>
          <w:tab/>
        </w:r>
        <w:r>
          <w:fldChar w:fldCharType="begin"/>
        </w:r>
        <w:r>
          <w:instrText xml:space="preserve"> PAGEREF _Toc274 \h </w:instrText>
        </w:r>
        <w:r>
          <w:fldChar w:fldCharType="separate"/>
        </w:r>
        <w:r>
          <w:t>59</w:t>
        </w:r>
        <w:r>
          <w:fldChar w:fldCharType="end"/>
        </w:r>
      </w:hyperlink>
    </w:p>
    <w:p>
      <w:pPr>
        <w:pStyle w:val="TOC2"/>
        <w:tabs>
          <w:tab w:val="right" w:leader="dot" w:pos="8306"/>
        </w:tabs>
      </w:pPr>
      <w:hyperlink w:anchor="_Toc25389" w:history="1">
        <w:r>
          <w:rPr>
            <w:rFonts w:ascii="仿宋" w:eastAsia="仿宋" w:hAnsi="仿宋" w:cs="仿宋" w:hint="eastAsia"/>
            <w:lang w:eastAsia="zh-CN"/>
          </w:rPr>
          <w:t>(四)、威胁分析(T)</w:t>
        </w:r>
        <w:r>
          <w:tab/>
        </w:r>
        <w:r>
          <w:fldChar w:fldCharType="begin"/>
        </w:r>
        <w:r>
          <w:instrText xml:space="preserve"> PAGEREF _Toc25389 \h </w:instrText>
        </w:r>
        <w:r>
          <w:fldChar w:fldCharType="separate"/>
        </w:r>
        <w:r>
          <w:t>59</w:t>
        </w:r>
        <w:r>
          <w:fldChar w:fldCharType="end"/>
        </w:r>
      </w:hyperlink>
    </w:p>
    <w:p>
      <w:pPr>
        <w:pStyle w:val="TOC1"/>
        <w:tabs>
          <w:tab w:val="right" w:leader="dot" w:pos="8306"/>
        </w:tabs>
      </w:pPr>
      <w:hyperlink w:anchor="_Toc6932" w:history="1">
        <w:r>
          <w:rPr>
            <w:rFonts w:ascii="仿宋" w:eastAsia="仿宋" w:hAnsi="仿宋" w:cs="仿宋" w:hint="eastAsia"/>
            <w:lang w:eastAsia="zh-CN"/>
          </w:rPr>
          <w:t>十一、战略合作伙伴</w:t>
        </w:r>
        <w:r>
          <w:tab/>
        </w:r>
        <w:r>
          <w:fldChar w:fldCharType="begin"/>
        </w:r>
        <w:r>
          <w:instrText xml:space="preserve"> PAGEREF _Toc6932 \h </w:instrText>
        </w:r>
        <w:r>
          <w:fldChar w:fldCharType="separate"/>
        </w:r>
        <w:r>
          <w:t>60</w:t>
        </w:r>
        <w:r>
          <w:fldChar w:fldCharType="end"/>
        </w:r>
      </w:hyperlink>
    </w:p>
    <w:p>
      <w:pPr>
        <w:pStyle w:val="TOC2"/>
        <w:tabs>
          <w:tab w:val="right" w:leader="dot" w:pos="8306"/>
        </w:tabs>
      </w:pPr>
      <w:hyperlink w:anchor="_Toc24552" w:history="1">
        <w:r>
          <w:rPr>
            <w:rFonts w:ascii="仿宋" w:eastAsia="仿宋" w:hAnsi="仿宋" w:cs="仿宋" w:hint="eastAsia"/>
            <w:lang w:eastAsia="zh-CN"/>
          </w:rPr>
          <w:t>(一)、合作伙伴关系</w:t>
        </w:r>
        <w:r>
          <w:tab/>
        </w:r>
        <w:r>
          <w:fldChar w:fldCharType="begin"/>
        </w:r>
        <w:r>
          <w:instrText xml:space="preserve"> PAGEREF _Toc24552 \h </w:instrText>
        </w:r>
        <w:r>
          <w:fldChar w:fldCharType="separate"/>
        </w:r>
        <w:r>
          <w:t>60</w:t>
        </w:r>
        <w:r>
          <w:fldChar w:fldCharType="end"/>
        </w:r>
      </w:hyperlink>
    </w:p>
    <w:p>
      <w:pPr>
        <w:pStyle w:val="TOC2"/>
        <w:tabs>
          <w:tab w:val="right" w:leader="dot" w:pos="8306"/>
        </w:tabs>
      </w:pPr>
      <w:hyperlink w:anchor="_Toc30275" w:history="1">
        <w:r>
          <w:rPr>
            <w:rFonts w:ascii="仿宋" w:eastAsia="仿宋" w:hAnsi="仿宋" w:cs="仿宋" w:hint="eastAsia"/>
            <w:lang w:eastAsia="zh-CN"/>
          </w:rPr>
          <w:t>(二)、合作汽车底涂项目</w:t>
        </w:r>
        <w:r>
          <w:tab/>
        </w:r>
        <w:r>
          <w:fldChar w:fldCharType="begin"/>
        </w:r>
        <w:r>
          <w:instrText xml:space="preserve"> PAGEREF _Toc30275 \h </w:instrText>
        </w:r>
        <w:r>
          <w:fldChar w:fldCharType="separate"/>
        </w:r>
        <w:r>
          <w:t>61</w:t>
        </w:r>
        <w:r>
          <w:fldChar w:fldCharType="end"/>
        </w:r>
      </w:hyperlink>
    </w:p>
    <w:p>
      <w:pPr>
        <w:pStyle w:val="TOC2"/>
        <w:tabs>
          <w:tab w:val="right" w:leader="dot" w:pos="8306"/>
        </w:tabs>
      </w:pPr>
      <w:hyperlink w:anchor="_Toc17754" w:history="1">
        <w:r>
          <w:rPr>
            <w:rFonts w:ascii="仿宋" w:eastAsia="仿宋" w:hAnsi="仿宋" w:cs="仿宋" w:hint="eastAsia"/>
            <w:lang w:eastAsia="zh-CN"/>
          </w:rPr>
          <w:t>(三)、合作伙伴的作用</w:t>
        </w:r>
        <w:r>
          <w:tab/>
        </w:r>
        <w:r>
          <w:fldChar w:fldCharType="begin"/>
        </w:r>
        <w:r>
          <w:instrText xml:space="preserve"> PAGEREF _Toc17754 \h </w:instrText>
        </w:r>
        <w:r>
          <w:fldChar w:fldCharType="separate"/>
        </w:r>
        <w:r>
          <w:t>61</w:t>
        </w:r>
        <w:r>
          <w:fldChar w:fldCharType="end"/>
        </w:r>
      </w:hyperlink>
    </w:p>
    <w:p>
      <w:pPr>
        <w:pStyle w:val="TOC1"/>
        <w:tabs>
          <w:tab w:val="right" w:leader="dot" w:pos="8306"/>
        </w:tabs>
      </w:pPr>
      <w:hyperlink w:anchor="_Toc8080" w:history="1">
        <w:r>
          <w:rPr>
            <w:rFonts w:ascii="仿宋" w:eastAsia="仿宋" w:hAnsi="仿宋" w:cs="仿宋" w:hint="eastAsia"/>
            <w:lang w:eastAsia="zh-CN"/>
          </w:rPr>
          <w:t>十二、未来计划和展望</w:t>
        </w:r>
        <w:r>
          <w:tab/>
        </w:r>
        <w:r>
          <w:fldChar w:fldCharType="begin"/>
        </w:r>
        <w:r>
          <w:instrText xml:space="preserve"> PAGEREF _Toc8080 \h </w:instrText>
        </w:r>
        <w:r>
          <w:fldChar w:fldCharType="separate"/>
        </w:r>
        <w:r>
          <w:t>62</w:t>
        </w:r>
        <w:r>
          <w:fldChar w:fldCharType="end"/>
        </w:r>
      </w:hyperlink>
    </w:p>
    <w:p>
      <w:pPr>
        <w:pStyle w:val="TOC2"/>
        <w:tabs>
          <w:tab w:val="right" w:leader="dot" w:pos="8306"/>
        </w:tabs>
      </w:pPr>
      <w:hyperlink w:anchor="_Toc170" w:history="1">
        <w:r>
          <w:rPr>
            <w:rFonts w:ascii="仿宋" w:eastAsia="仿宋" w:hAnsi="仿宋" w:cs="仿宋" w:hint="eastAsia"/>
            <w:lang w:eastAsia="zh-CN"/>
          </w:rPr>
          <w:t>(一)、公司未来的发展计划</w:t>
        </w:r>
        <w:r>
          <w:tab/>
        </w:r>
        <w:r>
          <w:fldChar w:fldCharType="begin"/>
        </w:r>
        <w:r>
          <w:instrText xml:space="preserve"> PAGEREF _Toc170 \h </w:instrText>
        </w:r>
        <w:r>
          <w:fldChar w:fldCharType="separate"/>
        </w:r>
        <w:r>
          <w:t>62</w:t>
        </w:r>
        <w:r>
          <w:fldChar w:fldCharType="end"/>
        </w:r>
      </w:hyperlink>
    </w:p>
    <w:p>
      <w:pPr>
        <w:pStyle w:val="TOC2"/>
        <w:tabs>
          <w:tab w:val="right" w:leader="dot" w:pos="8306"/>
        </w:tabs>
      </w:pPr>
      <w:hyperlink w:anchor="_Toc31638" w:history="1">
        <w:r>
          <w:rPr>
            <w:rFonts w:ascii="仿宋" w:eastAsia="仿宋" w:hAnsi="仿宋" w:cs="仿宋" w:hint="eastAsia"/>
            <w:lang w:eastAsia="zh-CN"/>
          </w:rPr>
          <w:t>(二)、长期目标和目标</w:t>
        </w:r>
        <w:r>
          <w:tab/>
        </w:r>
        <w:r>
          <w:fldChar w:fldCharType="begin"/>
        </w:r>
        <w:r>
          <w:instrText xml:space="preserve"> PAGEREF _Toc31638 \h </w:instrText>
        </w:r>
        <w:r>
          <w:fldChar w:fldCharType="separate"/>
        </w:r>
        <w:r>
          <w:t>62</w:t>
        </w:r>
        <w:r>
          <w:fldChar w:fldCharType="end"/>
        </w:r>
      </w:hyperlink>
    </w:p>
    <w:p>
      <w:pPr>
        <w:pStyle w:val="TOC1"/>
        <w:tabs>
          <w:tab w:val="right" w:leader="dot" w:pos="8306"/>
        </w:tabs>
      </w:pPr>
      <w:hyperlink w:anchor="_Toc10196" w:history="1">
        <w:r>
          <w:rPr>
            <w:rFonts w:ascii="仿宋" w:eastAsia="仿宋" w:hAnsi="仿宋" w:cs="仿宋" w:hint="eastAsia"/>
            <w:lang w:eastAsia="zh-CN"/>
          </w:rPr>
          <w:t>十三、社会和环境责任</w:t>
        </w:r>
        <w:r>
          <w:tab/>
        </w:r>
        <w:r>
          <w:fldChar w:fldCharType="begin"/>
        </w:r>
        <w:r>
          <w:instrText xml:space="preserve"> PAGEREF _Toc10196 \h </w:instrText>
        </w:r>
        <w:r>
          <w:fldChar w:fldCharType="separate"/>
        </w:r>
        <w:r>
          <w:t>63</w:t>
        </w:r>
        <w:r>
          <w:fldChar w:fldCharType="end"/>
        </w:r>
      </w:hyperlink>
    </w:p>
    <w:p>
      <w:pPr>
        <w:pStyle w:val="TOC2"/>
        <w:tabs>
          <w:tab w:val="right" w:leader="dot" w:pos="8306"/>
        </w:tabs>
      </w:pPr>
      <w:hyperlink w:anchor="_Toc9479" w:history="1">
        <w:r>
          <w:rPr>
            <w:rFonts w:ascii="仿宋" w:eastAsia="仿宋" w:hAnsi="仿宋" w:cs="仿宋" w:hint="eastAsia"/>
            <w:lang w:eastAsia="zh-CN"/>
          </w:rPr>
          <w:t>(一)、社会责任汽车底涂项目</w:t>
        </w:r>
        <w:r>
          <w:tab/>
        </w:r>
        <w:r>
          <w:fldChar w:fldCharType="begin"/>
        </w:r>
        <w:r>
          <w:instrText xml:space="preserve"> PAGEREF _Toc9479 \h </w:instrText>
        </w:r>
        <w:r>
          <w:fldChar w:fldCharType="separate"/>
        </w:r>
        <w:r>
          <w:t>63</w:t>
        </w:r>
        <w:r>
          <w:fldChar w:fldCharType="end"/>
        </w:r>
      </w:hyperlink>
    </w:p>
    <w:p>
      <w:pPr>
        <w:pStyle w:val="TOC2"/>
        <w:tabs>
          <w:tab w:val="right" w:leader="dot" w:pos="8306"/>
        </w:tabs>
      </w:pPr>
      <w:hyperlink w:anchor="_Toc23771" w:history="1">
        <w:r>
          <w:rPr>
            <w:rFonts w:ascii="仿宋" w:eastAsia="仿宋" w:hAnsi="仿宋" w:cs="仿宋" w:hint="eastAsia"/>
            <w:lang w:eastAsia="zh-CN"/>
          </w:rPr>
          <w:t>(二)、环境保护举措</w:t>
        </w:r>
        <w:r>
          <w:tab/>
        </w:r>
        <w:r>
          <w:fldChar w:fldCharType="begin"/>
        </w:r>
        <w:r>
          <w:instrText xml:space="preserve"> PAGEREF _Toc23771 \h </w:instrText>
        </w:r>
        <w:r>
          <w:fldChar w:fldCharType="separate"/>
        </w:r>
        <w:r>
          <w:t>64</w:t>
        </w:r>
        <w:r>
          <w:fldChar w:fldCharType="end"/>
        </w:r>
      </w:hyperlink>
    </w:p>
    <w:p>
      <w:pPr>
        <w:pStyle w:val="TOC2"/>
        <w:tabs>
          <w:tab w:val="right" w:leader="dot" w:pos="8306"/>
        </w:tabs>
      </w:pPr>
      <w:hyperlink w:anchor="_Toc18309" w:history="1">
        <w:r>
          <w:rPr>
            <w:rFonts w:ascii="仿宋" w:eastAsia="仿宋" w:hAnsi="仿宋" w:cs="仿宋" w:hint="eastAsia"/>
            <w:lang w:eastAsia="zh-CN"/>
          </w:rPr>
          <w:t>(三)、可持续发展倡议</w:t>
        </w:r>
        <w:r>
          <w:tab/>
        </w:r>
        <w:r>
          <w:fldChar w:fldCharType="begin"/>
        </w:r>
        <w:r>
          <w:instrText xml:space="preserve"> PAGEREF _Toc18309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14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13491"/>
      <w:r>
        <w:rPr>
          <w:rFonts w:ascii="仿宋" w:eastAsia="仿宋" w:hAnsi="仿宋" w:cs="仿宋" w:hint="eastAsia"/>
          <w:sz w:val="28"/>
          <w:lang w:eastAsia="zh-CN"/>
        </w:rPr>
        <w:t>一、选址分析</w:t>
      </w:r>
      <w:bookmarkEnd w:id="2"/>
    </w:p>
    <w:p>
      <w:pPr>
        <w:pStyle w:val="Heading2"/>
        <w:rPr>
          <w:rFonts w:ascii="仿宋" w:eastAsia="仿宋" w:hAnsi="仿宋" w:cs="仿宋" w:hint="eastAsia"/>
          <w:lang w:eastAsia="zh-CN"/>
        </w:rPr>
      </w:pPr>
      <w:bookmarkStart w:id="3" w:name="_Toc19221"/>
      <w:r>
        <w:rPr>
          <w:rFonts w:ascii="仿宋" w:eastAsia="仿宋" w:hAnsi="仿宋" w:cs="仿宋" w:hint="eastAsia"/>
          <w:lang w:eastAsia="zh-CN"/>
        </w:rPr>
        <w:t>(一)、汽车底涂项目选址原则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汽车底涂项目选址是决定工业汽车底涂项目成败的关键因素之一。根据现行政策，汽车底涂项目选址必须符合一系列要求，以确保城乡建设、环境保护和资源利用的协调。以下是一些关于汽车底涂项目选址的原则和要求，以满足政策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符合总体规划： 汽车底涂项目选址必须与当地城乡建设总体规划相一致。它应该符合工业汽车底涂项目占地使用规划的要求，并与大气污染防治、水资源和自然生态保护政策相协调。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2. 避开特殊区域： 汽车底涂项目选址应避开自然保护区、风景名胜区、生活饮用水源地和其他特别需要保护的敏感性目标。这有助于维护自然环境的完整性和生态系统的稳定。</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节约土地资源：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汽车底涂项目选址应充分考虑土地资源的节约。最好选择空闲地、非耕地或荒地，以减少对良田或耕地的占用。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满足建设需求： 汽车底涂项目选址应提供足够的场地，以满足工艺和辅助生产设施的建设需要。这有助于确保生产流程的高效运行。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5. 具备基础设施： 汽车底涂项目选址应具备良好的生产基础条件，包括充足的水源、电力、运输和可靠的能源供应。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6. 交通便捷： 最好选址靠近交通主干道，以确保便捷的交通条件，有利于原材料和产成品的运输。此外，通讯也应便捷，以确保及时的市场信息反馈。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7. 排水条件： 汽车底涂项目选址应地势平缓，便于排除雨水和处理生产、生活废水。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安全距离： 汽车底涂项目选址应与居民区及环境污染敏感点保持足够的防护距离，以确保生产活动不会对人民健康和环境造成危害。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底涂项目选址是汽车底涂项目成功的第一步，符合政策要求的选址将有助于确保汽车底涂项目的可持续发展，并避免对环境和社会造成不利影响。因此，在汽车底涂项目规划和选址阶段，应认真考虑这些原则和要求。</w:t>
      </w:r>
    </w:p>
    <w:p>
      <w:pPr>
        <w:pStyle w:val="Heading2"/>
        <w:ind w:firstLine="560" w:firstLineChars="200"/>
        <w:rPr>
          <w:rFonts w:ascii="仿宋" w:eastAsia="仿宋" w:hAnsi="仿宋" w:cs="仿宋" w:hint="eastAsia"/>
          <w:sz w:val="28"/>
          <w:lang w:eastAsia="zh-CN"/>
        </w:rPr>
      </w:pPr>
      <w:bookmarkStart w:id="4" w:name="_Toc27519"/>
      <w:r>
        <w:rPr>
          <w:rFonts w:ascii="仿宋" w:eastAsia="仿宋" w:hAnsi="仿宋" w:cs="仿宋" w:hint="eastAsia"/>
          <w:sz w:val="28"/>
          <w:lang w:eastAsia="zh-CN"/>
        </w:rPr>
        <w:t>(二)、建设区基本情况</w:t>
      </w:r>
      <w:bookmarkEnd w:id="4"/>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https://d.book118.com/766141203115010042</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汽车底涂相关行业公司成立方案及可行性研究报告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汽车底涂相关行业公司成立方案及可行性研究报告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汽车底涂相关行业公司成立方案及可行性研究报告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汽车底涂相关行业公司成立方案及可行性研究报告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汽车底涂相关行业公司成立方案及可行性研究报告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766141203115010042"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2024-01-18T04:30:00Z</dcterms:created>
  <dcterms:modified xsi:type="dcterms:W3CDTF">2024-01-18T04:30:10Z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9379734646924E57A416A3DC5D38036D_11</vt:lpwstr>
  </property>
  <property fmtid="{D5CDD505-2E9C-101B-9397-08002B2CF9AE}" pid="3" name="KSOProductBuildVer">
    <vt:lpwstr>2052-12.1.0.16120</vt:lpwstr>
  </property>
</Properties>
</file>