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文化科技主题公园项目规划设计纲要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7" w:history="1">
        <w:r>
          <w:rPr>
            <w:rFonts w:ascii="仿宋" w:eastAsia="仿宋" w:hAnsi="仿宋" w:cs="仿宋" w:hint="eastAsia"/>
            <w:lang w:eastAsia="zh-CN"/>
          </w:rPr>
          <w:t>概论</w:t>
        </w:r>
        <w:r>
          <w:tab/>
        </w:r>
        <w:r>
          <w:fldChar w:fldCharType="begin"/>
        </w:r>
        <w:r>
          <w:instrText xml:space="preserve"> PAGEREF _Toc1057 \h </w:instrText>
        </w:r>
        <w:r>
          <w:fldChar w:fldCharType="separate"/>
        </w:r>
        <w:r>
          <w:t>3</w:t>
        </w:r>
        <w:r>
          <w:fldChar w:fldCharType="end"/>
        </w:r>
      </w:hyperlink>
    </w:p>
    <w:p>
      <w:pPr>
        <w:pStyle w:val="TOC1"/>
        <w:tabs>
          <w:tab w:val="right" w:leader="dot" w:pos="8306"/>
        </w:tabs>
      </w:pPr>
      <w:hyperlink w:anchor="_Toc21629" w:history="1">
        <w:r>
          <w:rPr>
            <w:rFonts w:ascii="仿宋" w:eastAsia="仿宋" w:hAnsi="仿宋" w:cs="仿宋" w:hint="eastAsia"/>
            <w:lang w:eastAsia="zh-CN"/>
          </w:rPr>
          <w:t>一、工艺说明</w:t>
        </w:r>
        <w:r>
          <w:tab/>
        </w:r>
        <w:r>
          <w:fldChar w:fldCharType="begin"/>
        </w:r>
        <w:r>
          <w:instrText xml:space="preserve"> PAGEREF _Toc21629 \h </w:instrText>
        </w:r>
        <w:r>
          <w:fldChar w:fldCharType="separate"/>
        </w:r>
        <w:r>
          <w:t>3</w:t>
        </w:r>
        <w:r>
          <w:fldChar w:fldCharType="end"/>
        </w:r>
      </w:hyperlink>
    </w:p>
    <w:p>
      <w:pPr>
        <w:pStyle w:val="TOC2"/>
        <w:tabs>
          <w:tab w:val="right" w:leader="dot" w:pos="8306"/>
        </w:tabs>
      </w:pPr>
      <w:hyperlink w:anchor="_Toc947" w:history="1">
        <w:r>
          <w:rPr>
            <w:rFonts w:ascii="仿宋" w:eastAsia="仿宋" w:hAnsi="仿宋" w:cs="仿宋" w:hint="eastAsia"/>
            <w:lang w:eastAsia="zh-CN"/>
          </w:rPr>
          <w:t>(一)、技术管理特点</w:t>
        </w:r>
        <w:r>
          <w:tab/>
        </w:r>
        <w:r>
          <w:fldChar w:fldCharType="begin"/>
        </w:r>
        <w:r>
          <w:instrText xml:space="preserve"> PAGEREF _Toc947 \h </w:instrText>
        </w:r>
        <w:r>
          <w:fldChar w:fldCharType="separate"/>
        </w:r>
        <w:r>
          <w:t>3</w:t>
        </w:r>
        <w:r>
          <w:fldChar w:fldCharType="end"/>
        </w:r>
      </w:hyperlink>
    </w:p>
    <w:p>
      <w:pPr>
        <w:pStyle w:val="TOC2"/>
        <w:tabs>
          <w:tab w:val="right" w:leader="dot" w:pos="8306"/>
        </w:tabs>
      </w:pPr>
      <w:hyperlink w:anchor="_Toc27741" w:history="1">
        <w:r>
          <w:rPr>
            <w:rFonts w:ascii="仿宋" w:eastAsia="仿宋" w:hAnsi="仿宋" w:cs="仿宋" w:hint="eastAsia"/>
            <w:lang w:eastAsia="zh-CN"/>
          </w:rPr>
          <w:t>(二)、文化科技主题公园项目工艺技术设计方案</w:t>
        </w:r>
        <w:r>
          <w:tab/>
        </w:r>
        <w:r>
          <w:fldChar w:fldCharType="begin"/>
        </w:r>
        <w:r>
          <w:instrText xml:space="preserve"> PAGEREF _Toc27741 \h </w:instrText>
        </w:r>
        <w:r>
          <w:fldChar w:fldCharType="separate"/>
        </w:r>
        <w:r>
          <w:t>4</w:t>
        </w:r>
        <w:r>
          <w:fldChar w:fldCharType="end"/>
        </w:r>
      </w:hyperlink>
    </w:p>
    <w:p>
      <w:pPr>
        <w:pStyle w:val="TOC2"/>
        <w:tabs>
          <w:tab w:val="right" w:leader="dot" w:pos="8306"/>
        </w:tabs>
      </w:pPr>
      <w:hyperlink w:anchor="_Toc2540" w:history="1">
        <w:r>
          <w:rPr>
            <w:rFonts w:ascii="仿宋" w:eastAsia="仿宋" w:hAnsi="仿宋" w:cs="仿宋" w:hint="eastAsia"/>
            <w:lang w:eastAsia="zh-CN"/>
          </w:rPr>
          <w:t>(三)、设备选型方案</w:t>
        </w:r>
        <w:r>
          <w:tab/>
        </w:r>
        <w:r>
          <w:fldChar w:fldCharType="begin"/>
        </w:r>
        <w:r>
          <w:instrText xml:space="preserve"> PAGEREF _Toc2540 \h </w:instrText>
        </w:r>
        <w:r>
          <w:fldChar w:fldCharType="separate"/>
        </w:r>
        <w:r>
          <w:t>5</w:t>
        </w:r>
        <w:r>
          <w:fldChar w:fldCharType="end"/>
        </w:r>
      </w:hyperlink>
    </w:p>
    <w:p>
      <w:pPr>
        <w:pStyle w:val="TOC1"/>
        <w:tabs>
          <w:tab w:val="right" w:leader="dot" w:pos="8306"/>
        </w:tabs>
      </w:pPr>
      <w:hyperlink w:anchor="_Toc15177" w:history="1">
        <w:r>
          <w:rPr>
            <w:rFonts w:ascii="仿宋" w:eastAsia="仿宋" w:hAnsi="仿宋" w:cs="仿宋" w:hint="eastAsia"/>
            <w:lang w:eastAsia="zh-CN"/>
          </w:rPr>
          <w:t>二、文化科技主题公园项目建设背景及必要性分析</w:t>
        </w:r>
        <w:r>
          <w:tab/>
        </w:r>
        <w:r>
          <w:fldChar w:fldCharType="begin"/>
        </w:r>
        <w:r>
          <w:instrText xml:space="preserve"> PAGEREF _Toc15177 \h </w:instrText>
        </w:r>
        <w:r>
          <w:fldChar w:fldCharType="separate"/>
        </w:r>
        <w:r>
          <w:t>7</w:t>
        </w:r>
        <w:r>
          <w:fldChar w:fldCharType="end"/>
        </w:r>
      </w:hyperlink>
    </w:p>
    <w:p>
      <w:pPr>
        <w:pStyle w:val="TOC2"/>
        <w:tabs>
          <w:tab w:val="right" w:leader="dot" w:pos="8306"/>
        </w:tabs>
      </w:pPr>
      <w:hyperlink w:anchor="_Toc5890" w:history="1">
        <w:r>
          <w:rPr>
            <w:rFonts w:ascii="仿宋" w:eastAsia="仿宋" w:hAnsi="仿宋" w:cs="仿宋" w:hint="eastAsia"/>
            <w:lang w:eastAsia="zh-CN"/>
          </w:rPr>
          <w:t>(一)、文化科技主题公园项目背景分析</w:t>
        </w:r>
        <w:r>
          <w:tab/>
        </w:r>
        <w:r>
          <w:fldChar w:fldCharType="begin"/>
        </w:r>
        <w:r>
          <w:instrText xml:space="preserve"> PAGEREF _Toc5890 \h </w:instrText>
        </w:r>
        <w:r>
          <w:fldChar w:fldCharType="separate"/>
        </w:r>
        <w:r>
          <w:t>7</w:t>
        </w:r>
        <w:r>
          <w:fldChar w:fldCharType="end"/>
        </w:r>
      </w:hyperlink>
    </w:p>
    <w:p>
      <w:pPr>
        <w:pStyle w:val="TOC2"/>
        <w:tabs>
          <w:tab w:val="right" w:leader="dot" w:pos="8306"/>
        </w:tabs>
      </w:pPr>
      <w:hyperlink w:anchor="_Toc19098" w:history="1">
        <w:r>
          <w:rPr>
            <w:rFonts w:ascii="仿宋" w:eastAsia="仿宋" w:hAnsi="仿宋" w:cs="仿宋" w:hint="eastAsia"/>
            <w:lang w:eastAsia="zh-CN"/>
          </w:rPr>
          <w:t>(二)、文化科技主题公园项目建设必要性分析</w:t>
        </w:r>
        <w:r>
          <w:tab/>
        </w:r>
        <w:r>
          <w:fldChar w:fldCharType="begin"/>
        </w:r>
        <w:r>
          <w:instrText xml:space="preserve"> PAGEREF _Toc19098 \h </w:instrText>
        </w:r>
        <w:r>
          <w:fldChar w:fldCharType="separate"/>
        </w:r>
        <w:r>
          <w:t>8</w:t>
        </w:r>
        <w:r>
          <w:fldChar w:fldCharType="end"/>
        </w:r>
      </w:hyperlink>
    </w:p>
    <w:p>
      <w:pPr>
        <w:pStyle w:val="TOC1"/>
        <w:tabs>
          <w:tab w:val="right" w:leader="dot" w:pos="8306"/>
        </w:tabs>
      </w:pPr>
      <w:hyperlink w:anchor="_Toc22783" w:history="1">
        <w:r>
          <w:rPr>
            <w:rFonts w:ascii="仿宋" w:eastAsia="仿宋" w:hAnsi="仿宋" w:cs="仿宋" w:hint="eastAsia"/>
            <w:lang w:eastAsia="zh-CN"/>
          </w:rPr>
          <w:t>三、文化科技主题公园项目建设单位说明</w:t>
        </w:r>
        <w:r>
          <w:tab/>
        </w:r>
        <w:r>
          <w:fldChar w:fldCharType="begin"/>
        </w:r>
        <w:r>
          <w:instrText xml:space="preserve"> PAGEREF _Toc22783 \h </w:instrText>
        </w:r>
        <w:r>
          <w:fldChar w:fldCharType="separate"/>
        </w:r>
        <w:r>
          <w:t>10</w:t>
        </w:r>
        <w:r>
          <w:fldChar w:fldCharType="end"/>
        </w:r>
      </w:hyperlink>
    </w:p>
    <w:p>
      <w:pPr>
        <w:pStyle w:val="TOC2"/>
        <w:tabs>
          <w:tab w:val="right" w:leader="dot" w:pos="8306"/>
        </w:tabs>
      </w:pPr>
      <w:hyperlink w:anchor="_Toc31220" w:history="1">
        <w:r>
          <w:rPr>
            <w:rFonts w:ascii="仿宋" w:eastAsia="仿宋" w:hAnsi="仿宋" w:cs="仿宋" w:hint="eastAsia"/>
            <w:lang w:eastAsia="zh-CN"/>
          </w:rPr>
          <w:t>(一)、文化科技主题公园项目承办单位基本情况</w:t>
        </w:r>
        <w:r>
          <w:tab/>
        </w:r>
        <w:r>
          <w:fldChar w:fldCharType="begin"/>
        </w:r>
        <w:r>
          <w:instrText xml:space="preserve"> PAGEREF _Toc31220 \h </w:instrText>
        </w:r>
        <w:r>
          <w:fldChar w:fldCharType="separate"/>
        </w:r>
        <w:r>
          <w:t>10</w:t>
        </w:r>
        <w:r>
          <w:fldChar w:fldCharType="end"/>
        </w:r>
      </w:hyperlink>
    </w:p>
    <w:p>
      <w:pPr>
        <w:pStyle w:val="TOC2"/>
        <w:tabs>
          <w:tab w:val="right" w:leader="dot" w:pos="8306"/>
        </w:tabs>
      </w:pPr>
      <w:hyperlink w:anchor="_Toc7060" w:history="1">
        <w:r>
          <w:rPr>
            <w:rFonts w:ascii="仿宋" w:eastAsia="仿宋" w:hAnsi="仿宋" w:cs="仿宋" w:hint="eastAsia"/>
            <w:lang w:eastAsia="zh-CN"/>
          </w:rPr>
          <w:t>(二)、公司经济效益分析</w:t>
        </w:r>
        <w:r>
          <w:tab/>
        </w:r>
        <w:r>
          <w:fldChar w:fldCharType="begin"/>
        </w:r>
        <w:r>
          <w:instrText xml:space="preserve"> PAGEREF _Toc7060 \h </w:instrText>
        </w:r>
        <w:r>
          <w:fldChar w:fldCharType="separate"/>
        </w:r>
        <w:r>
          <w:t>11</w:t>
        </w:r>
        <w:r>
          <w:fldChar w:fldCharType="end"/>
        </w:r>
      </w:hyperlink>
    </w:p>
    <w:p>
      <w:pPr>
        <w:pStyle w:val="TOC1"/>
        <w:tabs>
          <w:tab w:val="right" w:leader="dot" w:pos="8306"/>
        </w:tabs>
      </w:pPr>
      <w:hyperlink w:anchor="_Toc11877" w:history="1">
        <w:r>
          <w:rPr>
            <w:rFonts w:ascii="仿宋" w:eastAsia="仿宋" w:hAnsi="仿宋" w:cs="仿宋" w:hint="eastAsia"/>
            <w:lang w:eastAsia="zh-CN"/>
          </w:rPr>
          <w:t>四、市场分析、调研</w:t>
        </w:r>
        <w:r>
          <w:tab/>
        </w:r>
        <w:r>
          <w:fldChar w:fldCharType="begin"/>
        </w:r>
        <w:r>
          <w:instrText xml:space="preserve"> PAGEREF _Toc11877 \h </w:instrText>
        </w:r>
        <w:r>
          <w:fldChar w:fldCharType="separate"/>
        </w:r>
        <w:r>
          <w:t>12</w:t>
        </w:r>
        <w:r>
          <w:fldChar w:fldCharType="end"/>
        </w:r>
      </w:hyperlink>
    </w:p>
    <w:p>
      <w:pPr>
        <w:pStyle w:val="TOC2"/>
        <w:tabs>
          <w:tab w:val="right" w:leader="dot" w:pos="8306"/>
        </w:tabs>
      </w:pPr>
      <w:hyperlink w:anchor="_Toc16207" w:history="1">
        <w:r>
          <w:rPr>
            <w:rFonts w:ascii="仿宋" w:eastAsia="仿宋" w:hAnsi="仿宋" w:cs="仿宋" w:hint="eastAsia"/>
            <w:lang w:eastAsia="zh-CN"/>
          </w:rPr>
          <w:t>(一)、文化科技主题公园行业分析</w:t>
        </w:r>
        <w:r>
          <w:tab/>
        </w:r>
        <w:r>
          <w:fldChar w:fldCharType="begin"/>
        </w:r>
        <w:r>
          <w:instrText xml:space="preserve"> PAGEREF _Toc16207 \h </w:instrText>
        </w:r>
        <w:r>
          <w:fldChar w:fldCharType="separate"/>
        </w:r>
        <w:r>
          <w:t>12</w:t>
        </w:r>
        <w:r>
          <w:fldChar w:fldCharType="end"/>
        </w:r>
      </w:hyperlink>
    </w:p>
    <w:p>
      <w:pPr>
        <w:pStyle w:val="TOC2"/>
        <w:tabs>
          <w:tab w:val="right" w:leader="dot" w:pos="8306"/>
        </w:tabs>
      </w:pPr>
      <w:hyperlink w:anchor="_Toc24367" w:history="1">
        <w:r>
          <w:rPr>
            <w:rFonts w:ascii="仿宋" w:eastAsia="仿宋" w:hAnsi="仿宋" w:cs="仿宋" w:hint="eastAsia"/>
            <w:lang w:eastAsia="zh-CN"/>
          </w:rPr>
          <w:t>(二)、文化科技主题公园市场分析预测</w:t>
        </w:r>
        <w:r>
          <w:tab/>
        </w:r>
        <w:r>
          <w:fldChar w:fldCharType="begin"/>
        </w:r>
        <w:r>
          <w:instrText xml:space="preserve"> PAGEREF _Toc24367 \h </w:instrText>
        </w:r>
        <w:r>
          <w:fldChar w:fldCharType="separate"/>
        </w:r>
        <w:r>
          <w:t>12</w:t>
        </w:r>
        <w:r>
          <w:fldChar w:fldCharType="end"/>
        </w:r>
      </w:hyperlink>
    </w:p>
    <w:p>
      <w:pPr>
        <w:pStyle w:val="TOC1"/>
        <w:tabs>
          <w:tab w:val="right" w:leader="dot" w:pos="8306"/>
        </w:tabs>
      </w:pPr>
      <w:hyperlink w:anchor="_Toc15272" w:history="1">
        <w:r>
          <w:rPr>
            <w:rFonts w:ascii="仿宋" w:eastAsia="仿宋" w:hAnsi="仿宋" w:cs="仿宋" w:hint="eastAsia"/>
            <w:lang w:eastAsia="zh-CN"/>
          </w:rPr>
          <w:t>五、文化科技主题公园项目危机管理</w:t>
        </w:r>
        <w:r>
          <w:tab/>
        </w:r>
        <w:r>
          <w:fldChar w:fldCharType="begin"/>
        </w:r>
        <w:r>
          <w:instrText xml:space="preserve"> PAGEREF _Toc15272 \h </w:instrText>
        </w:r>
        <w:r>
          <w:fldChar w:fldCharType="separate"/>
        </w:r>
        <w:r>
          <w:t>13</w:t>
        </w:r>
        <w:r>
          <w:fldChar w:fldCharType="end"/>
        </w:r>
      </w:hyperlink>
    </w:p>
    <w:p>
      <w:pPr>
        <w:pStyle w:val="TOC2"/>
        <w:tabs>
          <w:tab w:val="right" w:leader="dot" w:pos="8306"/>
        </w:tabs>
      </w:pPr>
      <w:hyperlink w:anchor="_Toc5660" w:history="1">
        <w:r>
          <w:rPr>
            <w:rFonts w:ascii="仿宋" w:eastAsia="仿宋" w:hAnsi="仿宋" w:cs="仿宋" w:hint="eastAsia"/>
            <w:lang w:eastAsia="zh-CN"/>
          </w:rPr>
          <w:t>(一)、危机预警与识别</w:t>
        </w:r>
        <w:r>
          <w:tab/>
        </w:r>
        <w:r>
          <w:fldChar w:fldCharType="begin"/>
        </w:r>
        <w:r>
          <w:instrText xml:space="preserve"> PAGEREF _Toc5660 \h </w:instrText>
        </w:r>
        <w:r>
          <w:fldChar w:fldCharType="separate"/>
        </w:r>
        <w:r>
          <w:t>13</w:t>
        </w:r>
        <w:r>
          <w:fldChar w:fldCharType="end"/>
        </w:r>
      </w:hyperlink>
    </w:p>
    <w:p>
      <w:pPr>
        <w:pStyle w:val="TOC2"/>
        <w:tabs>
          <w:tab w:val="right" w:leader="dot" w:pos="8306"/>
        </w:tabs>
      </w:pPr>
      <w:hyperlink w:anchor="_Toc2710" w:history="1">
        <w:r>
          <w:rPr>
            <w:rFonts w:ascii="仿宋" w:eastAsia="仿宋" w:hAnsi="仿宋" w:cs="仿宋" w:hint="eastAsia"/>
            <w:lang w:eastAsia="zh-CN"/>
          </w:rPr>
          <w:t>(二)、危机应对与恢复</w:t>
        </w:r>
        <w:r>
          <w:tab/>
        </w:r>
        <w:r>
          <w:fldChar w:fldCharType="begin"/>
        </w:r>
        <w:r>
          <w:instrText xml:space="preserve"> PAGEREF _Toc2710 \h </w:instrText>
        </w:r>
        <w:r>
          <w:fldChar w:fldCharType="separate"/>
        </w:r>
        <w:r>
          <w:t>14</w:t>
        </w:r>
        <w:r>
          <w:fldChar w:fldCharType="end"/>
        </w:r>
      </w:hyperlink>
    </w:p>
    <w:p>
      <w:pPr>
        <w:pStyle w:val="TOC1"/>
        <w:tabs>
          <w:tab w:val="right" w:leader="dot" w:pos="8306"/>
        </w:tabs>
      </w:pPr>
      <w:hyperlink w:anchor="_Toc26454" w:history="1">
        <w:r>
          <w:rPr>
            <w:rFonts w:ascii="仿宋" w:eastAsia="仿宋" w:hAnsi="仿宋" w:cs="仿宋" w:hint="eastAsia"/>
            <w:lang w:eastAsia="zh-CN"/>
          </w:rPr>
          <w:t>六、文化科技主题公园项目绩效评估</w:t>
        </w:r>
        <w:r>
          <w:tab/>
        </w:r>
        <w:r>
          <w:fldChar w:fldCharType="begin"/>
        </w:r>
        <w:r>
          <w:instrText xml:space="preserve"> PAGEREF _Toc26454 \h </w:instrText>
        </w:r>
        <w:r>
          <w:fldChar w:fldCharType="separate"/>
        </w:r>
        <w:r>
          <w:t>16</w:t>
        </w:r>
        <w:r>
          <w:fldChar w:fldCharType="end"/>
        </w:r>
      </w:hyperlink>
    </w:p>
    <w:p>
      <w:pPr>
        <w:pStyle w:val="TOC2"/>
        <w:tabs>
          <w:tab w:val="right" w:leader="dot" w:pos="8306"/>
        </w:tabs>
      </w:pPr>
      <w:hyperlink w:anchor="_Toc4474" w:history="1">
        <w:r>
          <w:rPr>
            <w:rFonts w:ascii="仿宋" w:eastAsia="仿宋" w:hAnsi="仿宋" w:cs="仿宋" w:hint="eastAsia"/>
            <w:lang w:eastAsia="zh-CN"/>
          </w:rPr>
          <w:t>(一)、绩效评估指标</w:t>
        </w:r>
        <w:r>
          <w:tab/>
        </w:r>
        <w:r>
          <w:fldChar w:fldCharType="begin"/>
        </w:r>
        <w:r>
          <w:instrText xml:space="preserve"> PAGEREF _Toc4474 \h </w:instrText>
        </w:r>
        <w:r>
          <w:fldChar w:fldCharType="separate"/>
        </w:r>
        <w:r>
          <w:t>16</w:t>
        </w:r>
        <w:r>
          <w:fldChar w:fldCharType="end"/>
        </w:r>
      </w:hyperlink>
    </w:p>
    <w:p>
      <w:pPr>
        <w:pStyle w:val="TOC2"/>
        <w:tabs>
          <w:tab w:val="right" w:leader="dot" w:pos="8306"/>
        </w:tabs>
      </w:pPr>
      <w:hyperlink w:anchor="_Toc17685" w:history="1">
        <w:r>
          <w:rPr>
            <w:rFonts w:ascii="仿宋" w:eastAsia="仿宋" w:hAnsi="仿宋" w:cs="仿宋" w:hint="eastAsia"/>
            <w:lang w:eastAsia="zh-CN"/>
          </w:rPr>
          <w:t>(二)、绩效评估方法</w:t>
        </w:r>
        <w:r>
          <w:tab/>
        </w:r>
        <w:r>
          <w:fldChar w:fldCharType="begin"/>
        </w:r>
        <w:r>
          <w:instrText xml:space="preserve"> PAGEREF _Toc17685 \h </w:instrText>
        </w:r>
        <w:r>
          <w:fldChar w:fldCharType="separate"/>
        </w:r>
        <w:r>
          <w:t>17</w:t>
        </w:r>
        <w:r>
          <w:fldChar w:fldCharType="end"/>
        </w:r>
      </w:hyperlink>
    </w:p>
    <w:p>
      <w:pPr>
        <w:pStyle w:val="TOC2"/>
        <w:tabs>
          <w:tab w:val="right" w:leader="dot" w:pos="8306"/>
        </w:tabs>
      </w:pPr>
      <w:hyperlink w:anchor="_Toc31390" w:history="1">
        <w:r>
          <w:rPr>
            <w:rFonts w:ascii="仿宋" w:eastAsia="仿宋" w:hAnsi="仿宋" w:cs="仿宋" w:hint="eastAsia"/>
            <w:lang w:eastAsia="zh-CN"/>
          </w:rPr>
          <w:t>(三)、绩效评估周期</w:t>
        </w:r>
        <w:r>
          <w:tab/>
        </w:r>
        <w:r>
          <w:fldChar w:fldCharType="begin"/>
        </w:r>
        <w:r>
          <w:instrText xml:space="preserve"> PAGEREF _Toc31390 \h </w:instrText>
        </w:r>
        <w:r>
          <w:fldChar w:fldCharType="separate"/>
        </w:r>
        <w:r>
          <w:t>18</w:t>
        </w:r>
        <w:r>
          <w:fldChar w:fldCharType="end"/>
        </w:r>
      </w:hyperlink>
    </w:p>
    <w:p>
      <w:pPr>
        <w:pStyle w:val="TOC1"/>
        <w:tabs>
          <w:tab w:val="right" w:leader="dot" w:pos="8306"/>
        </w:tabs>
      </w:pPr>
      <w:hyperlink w:anchor="_Toc30114" w:history="1">
        <w:r>
          <w:rPr>
            <w:rFonts w:ascii="仿宋" w:eastAsia="仿宋" w:hAnsi="仿宋" w:cs="仿宋" w:hint="eastAsia"/>
            <w:lang w:eastAsia="zh-CN"/>
          </w:rPr>
          <w:t>七、生产安全保护</w:t>
        </w:r>
        <w:r>
          <w:tab/>
        </w:r>
        <w:r>
          <w:fldChar w:fldCharType="begin"/>
        </w:r>
        <w:r>
          <w:instrText xml:space="preserve"> PAGEREF _Toc30114 \h </w:instrText>
        </w:r>
        <w:r>
          <w:fldChar w:fldCharType="separate"/>
        </w:r>
        <w:r>
          <w:t>19</w:t>
        </w:r>
        <w:r>
          <w:fldChar w:fldCharType="end"/>
        </w:r>
      </w:hyperlink>
    </w:p>
    <w:p>
      <w:pPr>
        <w:pStyle w:val="TOC2"/>
        <w:tabs>
          <w:tab w:val="right" w:leader="dot" w:pos="8306"/>
        </w:tabs>
      </w:pPr>
      <w:hyperlink w:anchor="_Toc19372" w:history="1">
        <w:r>
          <w:rPr>
            <w:rFonts w:ascii="仿宋" w:eastAsia="仿宋" w:hAnsi="仿宋" w:cs="仿宋" w:hint="eastAsia"/>
            <w:lang w:eastAsia="zh-CN"/>
          </w:rPr>
          <w:t>(一)、消防安全</w:t>
        </w:r>
        <w:r>
          <w:tab/>
        </w:r>
        <w:r>
          <w:fldChar w:fldCharType="begin"/>
        </w:r>
        <w:r>
          <w:instrText xml:space="preserve"> PAGEREF _Toc19372 \h </w:instrText>
        </w:r>
        <w:r>
          <w:fldChar w:fldCharType="separate"/>
        </w:r>
        <w:r>
          <w:t>19</w:t>
        </w:r>
        <w:r>
          <w:fldChar w:fldCharType="end"/>
        </w:r>
      </w:hyperlink>
    </w:p>
    <w:p>
      <w:pPr>
        <w:pStyle w:val="TOC2"/>
        <w:tabs>
          <w:tab w:val="right" w:leader="dot" w:pos="8306"/>
        </w:tabs>
      </w:pPr>
      <w:hyperlink w:anchor="_Toc26235" w:history="1">
        <w:r>
          <w:rPr>
            <w:rFonts w:ascii="仿宋" w:eastAsia="仿宋" w:hAnsi="仿宋" w:cs="仿宋" w:hint="eastAsia"/>
            <w:lang w:eastAsia="zh-CN"/>
          </w:rPr>
          <w:t>(二)、防火防爆总图布置措施</w:t>
        </w:r>
        <w:r>
          <w:tab/>
        </w:r>
        <w:r>
          <w:fldChar w:fldCharType="begin"/>
        </w:r>
        <w:r>
          <w:instrText xml:space="preserve"> PAGEREF _Toc26235 \h </w:instrText>
        </w:r>
        <w:r>
          <w:fldChar w:fldCharType="separate"/>
        </w:r>
        <w:r>
          <w:t>21</w:t>
        </w:r>
        <w:r>
          <w:fldChar w:fldCharType="end"/>
        </w:r>
      </w:hyperlink>
    </w:p>
    <w:p>
      <w:pPr>
        <w:pStyle w:val="TOC2"/>
        <w:tabs>
          <w:tab w:val="right" w:leader="dot" w:pos="8306"/>
        </w:tabs>
      </w:pPr>
      <w:hyperlink w:anchor="_Toc10428" w:history="1">
        <w:r>
          <w:rPr>
            <w:rFonts w:ascii="仿宋" w:eastAsia="仿宋" w:hAnsi="仿宋" w:cs="仿宋" w:hint="eastAsia"/>
            <w:lang w:eastAsia="zh-CN"/>
          </w:rPr>
          <w:t>(三)、自然灾害防范措施</w:t>
        </w:r>
        <w:r>
          <w:tab/>
        </w:r>
        <w:r>
          <w:fldChar w:fldCharType="begin"/>
        </w:r>
        <w:r>
          <w:instrText xml:space="preserve"> PAGEREF _Toc10428 \h </w:instrText>
        </w:r>
        <w:r>
          <w:fldChar w:fldCharType="separate"/>
        </w:r>
        <w:r>
          <w:t>22</w:t>
        </w:r>
        <w:r>
          <w:fldChar w:fldCharType="end"/>
        </w:r>
      </w:hyperlink>
    </w:p>
    <w:p>
      <w:pPr>
        <w:pStyle w:val="TOC2"/>
        <w:tabs>
          <w:tab w:val="right" w:leader="dot" w:pos="8306"/>
        </w:tabs>
      </w:pPr>
      <w:hyperlink w:anchor="_Toc11680" w:history="1">
        <w:r>
          <w:rPr>
            <w:rFonts w:ascii="仿宋" w:eastAsia="仿宋" w:hAnsi="仿宋" w:cs="仿宋" w:hint="eastAsia"/>
            <w:lang w:eastAsia="zh-CN"/>
          </w:rPr>
          <w:t>(四)、安全色及安全标志使用要求</w:t>
        </w:r>
        <w:r>
          <w:tab/>
        </w:r>
        <w:r>
          <w:fldChar w:fldCharType="begin"/>
        </w:r>
        <w:r>
          <w:instrText xml:space="preserve"> PAGEREF _Toc11680 \h </w:instrText>
        </w:r>
        <w:r>
          <w:fldChar w:fldCharType="separate"/>
        </w:r>
        <w:r>
          <w:t>23</w:t>
        </w:r>
        <w:r>
          <w:fldChar w:fldCharType="end"/>
        </w:r>
      </w:hyperlink>
    </w:p>
    <w:p>
      <w:pPr>
        <w:pStyle w:val="TOC2"/>
        <w:tabs>
          <w:tab w:val="right" w:leader="dot" w:pos="8306"/>
        </w:tabs>
      </w:pPr>
      <w:hyperlink w:anchor="_Toc28906" w:history="1">
        <w:r>
          <w:rPr>
            <w:rFonts w:ascii="仿宋" w:eastAsia="仿宋" w:hAnsi="仿宋" w:cs="仿宋" w:hint="eastAsia"/>
            <w:lang w:eastAsia="zh-CN"/>
          </w:rPr>
          <w:t>(五)、防尘防毒措施</w:t>
        </w:r>
        <w:r>
          <w:tab/>
        </w:r>
        <w:r>
          <w:fldChar w:fldCharType="begin"/>
        </w:r>
        <w:r>
          <w:instrText xml:space="preserve"> PAGEREF _Toc28906 \h </w:instrText>
        </w:r>
        <w:r>
          <w:fldChar w:fldCharType="separate"/>
        </w:r>
        <w:r>
          <w:t>24</w:t>
        </w:r>
        <w:r>
          <w:fldChar w:fldCharType="end"/>
        </w:r>
      </w:hyperlink>
    </w:p>
    <w:p>
      <w:pPr>
        <w:pStyle w:val="TOC2"/>
        <w:tabs>
          <w:tab w:val="right" w:leader="dot" w:pos="8306"/>
        </w:tabs>
      </w:pPr>
      <w:hyperlink w:anchor="_Toc21080" w:history="1">
        <w:r>
          <w:rPr>
            <w:rFonts w:ascii="仿宋" w:eastAsia="仿宋" w:hAnsi="仿宋" w:cs="仿宋" w:hint="eastAsia"/>
            <w:lang w:eastAsia="zh-CN"/>
          </w:rPr>
          <w:t>(六)、防静电、触电防护及防雷措施</w:t>
        </w:r>
        <w:r>
          <w:tab/>
        </w:r>
        <w:r>
          <w:fldChar w:fldCharType="begin"/>
        </w:r>
        <w:r>
          <w:instrText xml:space="preserve"> PAGEREF _Toc21080 \h </w:instrText>
        </w:r>
        <w:r>
          <w:fldChar w:fldCharType="separate"/>
        </w:r>
        <w:r>
          <w:t>25</w:t>
        </w:r>
        <w:r>
          <w:fldChar w:fldCharType="end"/>
        </w:r>
      </w:hyperlink>
    </w:p>
    <w:p>
      <w:pPr>
        <w:pStyle w:val="TOC2"/>
        <w:tabs>
          <w:tab w:val="right" w:leader="dot" w:pos="8306"/>
        </w:tabs>
      </w:pPr>
      <w:hyperlink w:anchor="_Toc2202" w:history="1">
        <w:r>
          <w:rPr>
            <w:rFonts w:ascii="仿宋" w:eastAsia="仿宋" w:hAnsi="仿宋" w:cs="仿宋" w:hint="eastAsia"/>
            <w:lang w:eastAsia="zh-CN"/>
          </w:rPr>
          <w:t>(七)、机械设备安全保障措施</w:t>
        </w:r>
        <w:r>
          <w:tab/>
        </w:r>
        <w:r>
          <w:fldChar w:fldCharType="begin"/>
        </w:r>
        <w:r>
          <w:instrText xml:space="preserve"> PAGEREF _Toc2202 \h </w:instrText>
        </w:r>
        <w:r>
          <w:fldChar w:fldCharType="separate"/>
        </w:r>
        <w:r>
          <w:t>26</w:t>
        </w:r>
        <w:r>
          <w:fldChar w:fldCharType="end"/>
        </w:r>
      </w:hyperlink>
    </w:p>
    <w:p>
      <w:pPr>
        <w:pStyle w:val="TOC1"/>
        <w:tabs>
          <w:tab w:val="right" w:leader="dot" w:pos="8306"/>
        </w:tabs>
      </w:pPr>
      <w:hyperlink w:anchor="_Toc226" w:history="1">
        <w:r>
          <w:rPr>
            <w:rFonts w:ascii="仿宋" w:eastAsia="仿宋" w:hAnsi="仿宋" w:cs="仿宋" w:hint="eastAsia"/>
            <w:lang w:eastAsia="zh-CN"/>
          </w:rPr>
          <w:t>八、文化科技主题公园项目计划安排</w:t>
        </w:r>
        <w:r>
          <w:tab/>
        </w:r>
        <w:r>
          <w:fldChar w:fldCharType="begin"/>
        </w:r>
        <w:r>
          <w:instrText xml:space="preserve"> PAGEREF _Toc226 \h </w:instrText>
        </w:r>
        <w:r>
          <w:fldChar w:fldCharType="separate"/>
        </w:r>
        <w:r>
          <w:t>28</w:t>
        </w:r>
        <w:r>
          <w:fldChar w:fldCharType="end"/>
        </w:r>
      </w:hyperlink>
    </w:p>
    <w:p>
      <w:pPr>
        <w:pStyle w:val="TOC2"/>
        <w:tabs>
          <w:tab w:val="right" w:leader="dot" w:pos="8306"/>
        </w:tabs>
      </w:pPr>
      <w:hyperlink w:anchor="_Toc1742" w:history="1">
        <w:r>
          <w:rPr>
            <w:rFonts w:ascii="仿宋" w:eastAsia="仿宋" w:hAnsi="仿宋" w:cs="仿宋" w:hint="eastAsia"/>
            <w:lang w:eastAsia="zh-CN"/>
          </w:rPr>
          <w:t>(一)、建设周期</w:t>
        </w:r>
        <w:r>
          <w:tab/>
        </w:r>
        <w:r>
          <w:fldChar w:fldCharType="begin"/>
        </w:r>
        <w:r>
          <w:instrText xml:space="preserve"> PAGEREF _Toc1742 \h </w:instrText>
        </w:r>
        <w:r>
          <w:fldChar w:fldCharType="separate"/>
        </w:r>
        <w:r>
          <w:t>28</w:t>
        </w:r>
        <w:r>
          <w:fldChar w:fldCharType="end"/>
        </w:r>
      </w:hyperlink>
    </w:p>
    <w:p>
      <w:pPr>
        <w:pStyle w:val="TOC2"/>
        <w:tabs>
          <w:tab w:val="right" w:leader="dot" w:pos="8306"/>
        </w:tabs>
      </w:pPr>
      <w:hyperlink w:anchor="_Toc10482" w:history="1">
        <w:r>
          <w:rPr>
            <w:rFonts w:ascii="仿宋" w:eastAsia="仿宋" w:hAnsi="仿宋" w:cs="仿宋" w:hint="eastAsia"/>
            <w:lang w:eastAsia="zh-CN"/>
          </w:rPr>
          <w:t>(二)、建设进度</w:t>
        </w:r>
        <w:r>
          <w:tab/>
        </w:r>
        <w:r>
          <w:fldChar w:fldCharType="begin"/>
        </w:r>
        <w:r>
          <w:instrText xml:space="preserve"> PAGEREF _Toc10482 \h </w:instrText>
        </w:r>
        <w:r>
          <w:fldChar w:fldCharType="separate"/>
        </w:r>
        <w:r>
          <w:t>29</w:t>
        </w:r>
        <w:r>
          <w:fldChar w:fldCharType="end"/>
        </w:r>
      </w:hyperlink>
    </w:p>
    <w:p>
      <w:pPr>
        <w:pStyle w:val="TOC2"/>
        <w:tabs>
          <w:tab w:val="right" w:leader="dot" w:pos="8306"/>
        </w:tabs>
      </w:pPr>
      <w:hyperlink w:anchor="_Toc26170" w:history="1">
        <w:r>
          <w:rPr>
            <w:rFonts w:ascii="仿宋" w:eastAsia="仿宋" w:hAnsi="仿宋" w:cs="仿宋" w:hint="eastAsia"/>
            <w:lang w:eastAsia="zh-CN"/>
          </w:rPr>
          <w:t>(三)、进度安排注意事项</w:t>
        </w:r>
        <w:r>
          <w:tab/>
        </w:r>
        <w:r>
          <w:fldChar w:fldCharType="begin"/>
        </w:r>
        <w:r>
          <w:instrText xml:space="preserve"> PAGEREF _Toc26170 \h </w:instrText>
        </w:r>
        <w:r>
          <w:fldChar w:fldCharType="separate"/>
        </w:r>
        <w:r>
          <w:t>30</w:t>
        </w:r>
        <w:r>
          <w:fldChar w:fldCharType="end"/>
        </w:r>
      </w:hyperlink>
    </w:p>
    <w:p>
      <w:pPr>
        <w:pStyle w:val="TOC2"/>
        <w:tabs>
          <w:tab w:val="right" w:leader="dot" w:pos="8306"/>
        </w:tabs>
      </w:pPr>
      <w:hyperlink w:anchor="_Toc17652" w:history="1">
        <w:r>
          <w:rPr>
            <w:rFonts w:ascii="仿宋" w:eastAsia="仿宋" w:hAnsi="仿宋" w:cs="仿宋" w:hint="eastAsia"/>
            <w:lang w:eastAsia="zh-CN"/>
          </w:rPr>
          <w:t>(四)、人力资源配置</w:t>
        </w:r>
        <w:r>
          <w:tab/>
        </w:r>
        <w:r>
          <w:fldChar w:fldCharType="begin"/>
        </w:r>
        <w:r>
          <w:instrText xml:space="preserve"> PAGEREF _Toc17652 \h </w:instrText>
        </w:r>
        <w:r>
          <w:fldChar w:fldCharType="separate"/>
        </w:r>
        <w:r>
          <w:t>31</w:t>
        </w:r>
        <w:r>
          <w:fldChar w:fldCharType="end"/>
        </w:r>
      </w:hyperlink>
    </w:p>
    <w:p>
      <w:pPr>
        <w:pStyle w:val="TOC1"/>
        <w:tabs>
          <w:tab w:val="right" w:leader="dot" w:pos="8306"/>
        </w:tabs>
      </w:pPr>
      <w:hyperlink w:anchor="_Toc8193" w:history="1">
        <w:r>
          <w:rPr>
            <w:rFonts w:ascii="仿宋" w:eastAsia="仿宋" w:hAnsi="仿宋" w:cs="仿宋" w:hint="eastAsia"/>
            <w:lang w:eastAsia="zh-CN"/>
          </w:rPr>
          <w:t>九、文化科技主题公园项目社会影响</w:t>
        </w:r>
        <w:r>
          <w:tab/>
        </w:r>
        <w:r>
          <w:fldChar w:fldCharType="begin"/>
        </w:r>
        <w:r>
          <w:instrText xml:space="preserve"> PAGEREF _Toc8193 \h </w:instrText>
        </w:r>
        <w:r>
          <w:fldChar w:fldCharType="separate"/>
        </w:r>
        <w:r>
          <w:t>32</w:t>
        </w:r>
        <w:r>
          <w:fldChar w:fldCharType="end"/>
        </w:r>
      </w:hyperlink>
    </w:p>
    <w:p>
      <w:pPr>
        <w:pStyle w:val="TOC2"/>
        <w:tabs>
          <w:tab w:val="right" w:leader="dot" w:pos="8306"/>
        </w:tabs>
      </w:pPr>
      <w:hyperlink w:anchor="_Toc14427" w:history="1">
        <w:r>
          <w:rPr>
            <w:rFonts w:ascii="仿宋" w:eastAsia="仿宋" w:hAnsi="仿宋" w:cs="仿宋" w:hint="eastAsia"/>
            <w:lang w:eastAsia="zh-CN"/>
          </w:rPr>
          <w:t>(一)、社会责任与义务</w:t>
        </w:r>
        <w:r>
          <w:tab/>
        </w:r>
        <w:r>
          <w:fldChar w:fldCharType="begin"/>
        </w:r>
        <w:r>
          <w:instrText xml:space="preserve"> PAGEREF _Toc14427 \h </w:instrText>
        </w:r>
        <w:r>
          <w:fldChar w:fldCharType="separate"/>
        </w:r>
        <w:r>
          <w:t>32</w:t>
        </w:r>
        <w:r>
          <w:fldChar w:fldCharType="end"/>
        </w:r>
      </w:hyperlink>
    </w:p>
    <w:p>
      <w:pPr>
        <w:pStyle w:val="TOC2"/>
        <w:tabs>
          <w:tab w:val="right" w:leader="dot" w:pos="8306"/>
        </w:tabs>
      </w:pPr>
      <w:hyperlink w:anchor="_Toc1336" w:history="1">
        <w:r>
          <w:rPr>
            <w:rFonts w:ascii="仿宋" w:eastAsia="仿宋" w:hAnsi="仿宋" w:cs="仿宋" w:hint="eastAsia"/>
            <w:lang w:eastAsia="zh-CN"/>
          </w:rPr>
          <w:t>(二)、社会参与与沟通</w:t>
        </w:r>
        <w:r>
          <w:tab/>
        </w:r>
        <w:r>
          <w:fldChar w:fldCharType="begin"/>
        </w:r>
        <w:r>
          <w:instrText xml:space="preserve"> PAGEREF _Toc1336 \h </w:instrText>
        </w:r>
        <w:r>
          <w:fldChar w:fldCharType="separate"/>
        </w:r>
        <w:r>
          <w:t>33</w:t>
        </w:r>
        <w:r>
          <w:fldChar w:fldCharType="end"/>
        </w:r>
      </w:hyperlink>
    </w:p>
    <w:p>
      <w:pPr>
        <w:pStyle w:val="TOC1"/>
        <w:tabs>
          <w:tab w:val="right" w:leader="dot" w:pos="8306"/>
        </w:tabs>
      </w:pPr>
      <w:hyperlink w:anchor="_Toc26001" w:history="1">
        <w:r>
          <w:rPr>
            <w:rFonts w:ascii="仿宋" w:eastAsia="仿宋" w:hAnsi="仿宋" w:cs="仿宋" w:hint="eastAsia"/>
            <w:lang w:eastAsia="zh-CN"/>
          </w:rPr>
          <w:t>十、文化科技主题公园项目投资规划</w:t>
        </w:r>
        <w:r>
          <w:tab/>
        </w:r>
        <w:r>
          <w:fldChar w:fldCharType="begin"/>
        </w:r>
        <w:r>
          <w:instrText xml:space="preserve"> PAGEREF _Toc26001 \h </w:instrText>
        </w:r>
        <w:r>
          <w:fldChar w:fldCharType="separate"/>
        </w:r>
        <w:r>
          <w:t>34</w:t>
        </w:r>
        <w:r>
          <w:fldChar w:fldCharType="end"/>
        </w:r>
      </w:hyperlink>
    </w:p>
    <w:p>
      <w:pPr>
        <w:pStyle w:val="TOC2"/>
        <w:tabs>
          <w:tab w:val="right" w:leader="dot" w:pos="8306"/>
        </w:tabs>
      </w:pPr>
      <w:hyperlink w:anchor="_Toc5540" w:history="1">
        <w:r>
          <w:rPr>
            <w:rFonts w:ascii="仿宋" w:eastAsia="仿宋" w:hAnsi="仿宋" w:cs="仿宋" w:hint="eastAsia"/>
            <w:lang w:eastAsia="zh-CN"/>
          </w:rPr>
          <w:t>(一)、文化科技主题公园项目总投资估算</w:t>
        </w:r>
        <w:r>
          <w:tab/>
        </w:r>
        <w:r>
          <w:fldChar w:fldCharType="begin"/>
        </w:r>
        <w:r>
          <w:instrText xml:space="preserve"> PAGEREF _Toc5540 \h </w:instrText>
        </w:r>
        <w:r>
          <w:fldChar w:fldCharType="separate"/>
        </w:r>
        <w:r>
          <w:t>34</w:t>
        </w:r>
        <w:r>
          <w:fldChar w:fldCharType="end"/>
        </w:r>
      </w:hyperlink>
    </w:p>
    <w:p>
      <w:pPr>
        <w:pStyle w:val="TOC2"/>
        <w:tabs>
          <w:tab w:val="right" w:leader="dot" w:pos="8306"/>
        </w:tabs>
      </w:pPr>
      <w:hyperlink w:anchor="_Toc24644" w:history="1">
        <w:r>
          <w:rPr>
            <w:rFonts w:ascii="仿宋" w:eastAsia="仿宋" w:hAnsi="仿宋" w:cs="仿宋" w:hint="eastAsia"/>
            <w:lang w:eastAsia="zh-CN"/>
          </w:rPr>
          <w:t>(二)、资金筹措</w:t>
        </w:r>
        <w:r>
          <w:tab/>
        </w:r>
        <w:r>
          <w:fldChar w:fldCharType="begin"/>
        </w:r>
        <w:r>
          <w:instrText xml:space="preserve"> PAGEREF _Toc24644 \h </w:instrText>
        </w:r>
        <w:r>
          <w:fldChar w:fldCharType="separate"/>
        </w:r>
        <w:r>
          <w:t>35</w:t>
        </w:r>
        <w:r>
          <w:fldChar w:fldCharType="end"/>
        </w:r>
      </w:hyperlink>
    </w:p>
    <w:p>
      <w:pPr>
        <w:pStyle w:val="TOC1"/>
        <w:tabs>
          <w:tab w:val="right" w:leader="dot" w:pos="8306"/>
        </w:tabs>
      </w:pPr>
      <w:hyperlink w:anchor="_Toc17744" w:history="1">
        <w:r>
          <w:rPr>
            <w:rFonts w:ascii="仿宋" w:eastAsia="仿宋" w:hAnsi="仿宋" w:cs="仿宋" w:hint="eastAsia"/>
            <w:lang w:eastAsia="zh-CN"/>
          </w:rPr>
          <w:t>十一、文化科技主题公园项目环境影响分析</w:t>
        </w:r>
        <w:r>
          <w:tab/>
        </w:r>
        <w:r>
          <w:fldChar w:fldCharType="begin"/>
        </w:r>
        <w:r>
          <w:instrText xml:space="preserve"> PAGEREF _Toc17744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5" w:history="1">
        <w:r>
          <w:rPr>
            <w:rFonts w:ascii="仿宋" w:eastAsia="仿宋" w:hAnsi="仿宋" w:cs="仿宋" w:hint="eastAsia"/>
            <w:lang w:eastAsia="zh-CN"/>
          </w:rPr>
          <w:t>(一)、建设区域环境质量现状</w:t>
        </w:r>
        <w:r>
          <w:tab/>
        </w:r>
        <w:r>
          <w:fldChar w:fldCharType="begin"/>
        </w:r>
        <w:r>
          <w:instrText xml:space="preserve"> PAGEREF _Toc1815 \h </w:instrText>
        </w:r>
        <w:r>
          <w:fldChar w:fldCharType="separate"/>
        </w:r>
        <w:r>
          <w:t>36</w:t>
        </w:r>
        <w:r>
          <w:fldChar w:fldCharType="end"/>
        </w:r>
      </w:hyperlink>
    </w:p>
    <w:p>
      <w:pPr>
        <w:pStyle w:val="TOC2"/>
        <w:tabs>
          <w:tab w:val="right" w:leader="dot" w:pos="8306"/>
        </w:tabs>
      </w:pPr>
      <w:hyperlink w:anchor="_Toc28654" w:history="1">
        <w:r>
          <w:rPr>
            <w:rFonts w:ascii="仿宋" w:eastAsia="仿宋" w:hAnsi="仿宋" w:cs="仿宋" w:hint="eastAsia"/>
            <w:lang w:eastAsia="zh-CN"/>
          </w:rPr>
          <w:t>(二)、建设期环境保护</w:t>
        </w:r>
        <w:r>
          <w:tab/>
        </w:r>
        <w:r>
          <w:fldChar w:fldCharType="begin"/>
        </w:r>
        <w:r>
          <w:instrText xml:space="preserve"> PAGEREF _Toc28654 \h </w:instrText>
        </w:r>
        <w:r>
          <w:fldChar w:fldCharType="separate"/>
        </w:r>
        <w:r>
          <w:t>37</w:t>
        </w:r>
        <w:r>
          <w:fldChar w:fldCharType="end"/>
        </w:r>
      </w:hyperlink>
    </w:p>
    <w:p>
      <w:pPr>
        <w:pStyle w:val="TOC2"/>
        <w:tabs>
          <w:tab w:val="right" w:leader="dot" w:pos="8306"/>
        </w:tabs>
      </w:pPr>
      <w:hyperlink w:anchor="_Toc26642" w:history="1">
        <w:r>
          <w:rPr>
            <w:rFonts w:ascii="仿宋" w:eastAsia="仿宋" w:hAnsi="仿宋" w:cs="仿宋" w:hint="eastAsia"/>
            <w:lang w:eastAsia="zh-CN"/>
          </w:rPr>
          <w:t>(三)、运营期环境保护</w:t>
        </w:r>
        <w:r>
          <w:tab/>
        </w:r>
        <w:r>
          <w:fldChar w:fldCharType="begin"/>
        </w:r>
        <w:r>
          <w:instrText xml:space="preserve"> PAGEREF _Toc26642 \h </w:instrText>
        </w:r>
        <w:r>
          <w:fldChar w:fldCharType="separate"/>
        </w:r>
        <w:r>
          <w:t>38</w:t>
        </w:r>
        <w:r>
          <w:fldChar w:fldCharType="end"/>
        </w:r>
      </w:hyperlink>
    </w:p>
    <w:p>
      <w:pPr>
        <w:pStyle w:val="TOC2"/>
        <w:tabs>
          <w:tab w:val="right" w:leader="dot" w:pos="8306"/>
        </w:tabs>
      </w:pPr>
      <w:hyperlink w:anchor="_Toc28703" w:history="1">
        <w:r>
          <w:rPr>
            <w:rFonts w:ascii="仿宋" w:eastAsia="仿宋" w:hAnsi="仿宋" w:cs="仿宋" w:hint="eastAsia"/>
            <w:lang w:eastAsia="zh-CN"/>
          </w:rPr>
          <w:t>(四)、文化科技主题公园项目建设对区域经济的影响</w:t>
        </w:r>
        <w:r>
          <w:tab/>
        </w:r>
        <w:r>
          <w:fldChar w:fldCharType="begin"/>
        </w:r>
        <w:r>
          <w:instrText xml:space="preserve"> PAGEREF _Toc28703 \h </w:instrText>
        </w:r>
        <w:r>
          <w:fldChar w:fldCharType="separate"/>
        </w:r>
        <w:r>
          <w:t>40</w:t>
        </w:r>
        <w:r>
          <w:fldChar w:fldCharType="end"/>
        </w:r>
      </w:hyperlink>
    </w:p>
    <w:p>
      <w:pPr>
        <w:pStyle w:val="TOC2"/>
        <w:tabs>
          <w:tab w:val="right" w:leader="dot" w:pos="8306"/>
        </w:tabs>
      </w:pPr>
      <w:hyperlink w:anchor="_Toc11577" w:history="1">
        <w:r>
          <w:rPr>
            <w:rFonts w:ascii="仿宋" w:eastAsia="仿宋" w:hAnsi="仿宋" w:cs="仿宋" w:hint="eastAsia"/>
            <w:lang w:eastAsia="zh-CN"/>
          </w:rPr>
          <w:t>(五)、废弃物处理</w:t>
        </w:r>
        <w:r>
          <w:tab/>
        </w:r>
        <w:r>
          <w:fldChar w:fldCharType="begin"/>
        </w:r>
        <w:r>
          <w:instrText xml:space="preserve"> PAGEREF _Toc11577 \h </w:instrText>
        </w:r>
        <w:r>
          <w:fldChar w:fldCharType="separate"/>
        </w:r>
        <w:r>
          <w:t>42</w:t>
        </w:r>
        <w:r>
          <w:fldChar w:fldCharType="end"/>
        </w:r>
      </w:hyperlink>
    </w:p>
    <w:p>
      <w:pPr>
        <w:pStyle w:val="TOC2"/>
        <w:tabs>
          <w:tab w:val="right" w:leader="dot" w:pos="8306"/>
        </w:tabs>
      </w:pPr>
      <w:hyperlink w:anchor="_Toc16918" w:history="1">
        <w:r>
          <w:rPr>
            <w:rFonts w:ascii="仿宋" w:eastAsia="仿宋" w:hAnsi="仿宋" w:cs="仿宋" w:hint="eastAsia"/>
            <w:lang w:eastAsia="zh-CN"/>
          </w:rPr>
          <w:t>(六)、特殊环境影响分析</w:t>
        </w:r>
        <w:r>
          <w:tab/>
        </w:r>
        <w:r>
          <w:fldChar w:fldCharType="begin"/>
        </w:r>
        <w:r>
          <w:instrText xml:space="preserve"> PAGEREF _Toc16918 \h </w:instrText>
        </w:r>
        <w:r>
          <w:fldChar w:fldCharType="separate"/>
        </w:r>
        <w:r>
          <w:t>43</w:t>
        </w:r>
        <w:r>
          <w:fldChar w:fldCharType="end"/>
        </w:r>
      </w:hyperlink>
    </w:p>
    <w:p>
      <w:pPr>
        <w:pStyle w:val="TOC2"/>
        <w:tabs>
          <w:tab w:val="right" w:leader="dot" w:pos="8306"/>
        </w:tabs>
      </w:pPr>
      <w:hyperlink w:anchor="_Toc31540" w:history="1">
        <w:r>
          <w:rPr>
            <w:rFonts w:ascii="仿宋" w:eastAsia="仿宋" w:hAnsi="仿宋" w:cs="仿宋" w:hint="eastAsia"/>
            <w:lang w:eastAsia="zh-CN"/>
          </w:rPr>
          <w:t>(七)、清洁生产</w:t>
        </w:r>
        <w:r>
          <w:tab/>
        </w:r>
        <w:r>
          <w:fldChar w:fldCharType="begin"/>
        </w:r>
        <w:r>
          <w:instrText xml:space="preserve"> PAGEREF _Toc31540 \h </w:instrText>
        </w:r>
        <w:r>
          <w:fldChar w:fldCharType="separate"/>
        </w:r>
        <w:r>
          <w:t>44</w:t>
        </w:r>
        <w:r>
          <w:fldChar w:fldCharType="end"/>
        </w:r>
      </w:hyperlink>
    </w:p>
    <w:p>
      <w:pPr>
        <w:pStyle w:val="TOC2"/>
        <w:tabs>
          <w:tab w:val="right" w:leader="dot" w:pos="8306"/>
        </w:tabs>
      </w:pPr>
      <w:hyperlink w:anchor="_Toc5166" w:history="1">
        <w:r>
          <w:rPr>
            <w:rFonts w:ascii="仿宋" w:eastAsia="仿宋" w:hAnsi="仿宋" w:cs="仿宋" w:hint="eastAsia"/>
            <w:lang w:eastAsia="zh-CN"/>
          </w:rPr>
          <w:t>(八)、环境保护综合评价</w:t>
        </w:r>
        <w:r>
          <w:tab/>
        </w:r>
        <w:r>
          <w:fldChar w:fldCharType="begin"/>
        </w:r>
        <w:r>
          <w:instrText xml:space="preserve"> PAGEREF _Toc5166 \h </w:instrText>
        </w:r>
        <w:r>
          <w:fldChar w:fldCharType="separate"/>
        </w:r>
        <w:r>
          <w:t>45</w:t>
        </w:r>
        <w:r>
          <w:fldChar w:fldCharType="end"/>
        </w:r>
      </w:hyperlink>
    </w:p>
    <w:p>
      <w:pPr>
        <w:pStyle w:val="TOC1"/>
        <w:tabs>
          <w:tab w:val="right" w:leader="dot" w:pos="8306"/>
        </w:tabs>
      </w:pPr>
      <w:hyperlink w:anchor="_Toc14836" w:history="1">
        <w:r>
          <w:rPr>
            <w:rFonts w:ascii="仿宋" w:eastAsia="仿宋" w:hAnsi="仿宋" w:cs="仿宋" w:hint="eastAsia"/>
            <w:lang w:eastAsia="zh-CN"/>
          </w:rPr>
          <w:t>十二、文化科技主题公园项目人力资源培养与发展</w:t>
        </w:r>
        <w:r>
          <w:tab/>
        </w:r>
        <w:r>
          <w:fldChar w:fldCharType="begin"/>
        </w:r>
        <w:r>
          <w:instrText xml:space="preserve"> PAGEREF _Toc14836 \h </w:instrText>
        </w:r>
        <w:r>
          <w:fldChar w:fldCharType="separate"/>
        </w:r>
        <w:r>
          <w:t>47</w:t>
        </w:r>
        <w:r>
          <w:fldChar w:fldCharType="end"/>
        </w:r>
      </w:hyperlink>
    </w:p>
    <w:p>
      <w:pPr>
        <w:pStyle w:val="TOC2"/>
        <w:tabs>
          <w:tab w:val="right" w:leader="dot" w:pos="8306"/>
        </w:tabs>
      </w:pPr>
      <w:hyperlink w:anchor="_Toc32115" w:history="1">
        <w:r>
          <w:rPr>
            <w:rFonts w:ascii="仿宋" w:eastAsia="仿宋" w:hAnsi="仿宋" w:cs="仿宋" w:hint="eastAsia"/>
            <w:lang w:eastAsia="zh-CN"/>
          </w:rPr>
          <w:t>(一)、人才需求与规划</w:t>
        </w:r>
        <w:r>
          <w:tab/>
        </w:r>
        <w:r>
          <w:fldChar w:fldCharType="begin"/>
        </w:r>
        <w:r>
          <w:instrText xml:space="preserve"> PAGEREF _Toc32115 \h </w:instrText>
        </w:r>
        <w:r>
          <w:fldChar w:fldCharType="separate"/>
        </w:r>
        <w:r>
          <w:t>47</w:t>
        </w:r>
        <w:r>
          <w:fldChar w:fldCharType="end"/>
        </w:r>
      </w:hyperlink>
    </w:p>
    <w:p>
      <w:pPr>
        <w:pStyle w:val="TOC2"/>
        <w:tabs>
          <w:tab w:val="right" w:leader="dot" w:pos="8306"/>
        </w:tabs>
      </w:pPr>
      <w:hyperlink w:anchor="_Toc16307" w:history="1">
        <w:r>
          <w:rPr>
            <w:rFonts w:ascii="仿宋" w:eastAsia="仿宋" w:hAnsi="仿宋" w:cs="仿宋" w:hint="eastAsia"/>
            <w:lang w:eastAsia="zh-CN"/>
          </w:rPr>
          <w:t>(二)、培训与发展计划</w:t>
        </w:r>
        <w:r>
          <w:tab/>
        </w:r>
        <w:r>
          <w:fldChar w:fldCharType="begin"/>
        </w:r>
        <w:r>
          <w:instrText xml:space="preserve"> PAGEREF _Toc16307 \h </w:instrText>
        </w:r>
        <w:r>
          <w:fldChar w:fldCharType="separate"/>
        </w:r>
        <w:r>
          <w:t>47</w:t>
        </w:r>
        <w:r>
          <w:fldChar w:fldCharType="end"/>
        </w:r>
      </w:hyperlink>
    </w:p>
    <w:p>
      <w:pPr>
        <w:pStyle w:val="TOC1"/>
        <w:tabs>
          <w:tab w:val="right" w:leader="dot" w:pos="8306"/>
        </w:tabs>
      </w:pPr>
      <w:hyperlink w:anchor="_Toc4396" w:history="1">
        <w:r>
          <w:rPr>
            <w:rFonts w:ascii="仿宋" w:eastAsia="仿宋" w:hAnsi="仿宋" w:cs="仿宋" w:hint="eastAsia"/>
            <w:lang w:eastAsia="zh-CN"/>
          </w:rPr>
          <w:t>十三、文化科技主题公园项目实施保障措施</w:t>
        </w:r>
        <w:r>
          <w:tab/>
        </w:r>
        <w:r>
          <w:fldChar w:fldCharType="begin"/>
        </w:r>
        <w:r>
          <w:instrText xml:space="preserve"> PAGEREF _Toc4396 \h </w:instrText>
        </w:r>
        <w:r>
          <w:fldChar w:fldCharType="separate"/>
        </w:r>
        <w:r>
          <w:t>48</w:t>
        </w:r>
        <w:r>
          <w:fldChar w:fldCharType="end"/>
        </w:r>
      </w:hyperlink>
    </w:p>
    <w:p>
      <w:pPr>
        <w:pStyle w:val="TOC2"/>
        <w:tabs>
          <w:tab w:val="right" w:leader="dot" w:pos="8306"/>
        </w:tabs>
      </w:pPr>
      <w:hyperlink w:anchor="_Toc22724" w:history="1">
        <w:r>
          <w:rPr>
            <w:rFonts w:ascii="仿宋" w:eastAsia="仿宋" w:hAnsi="仿宋" w:cs="仿宋" w:hint="eastAsia"/>
            <w:lang w:eastAsia="zh-CN"/>
          </w:rPr>
          <w:t>(一)、文化科技主题公园项目实施保障机制</w:t>
        </w:r>
        <w:r>
          <w:tab/>
        </w:r>
        <w:r>
          <w:fldChar w:fldCharType="begin"/>
        </w:r>
        <w:r>
          <w:instrText xml:space="preserve"> PAGEREF _Toc22724 \h </w:instrText>
        </w:r>
        <w:r>
          <w:fldChar w:fldCharType="separate"/>
        </w:r>
        <w:r>
          <w:t>48</w:t>
        </w:r>
        <w:r>
          <w:fldChar w:fldCharType="end"/>
        </w:r>
      </w:hyperlink>
    </w:p>
    <w:p>
      <w:pPr>
        <w:pStyle w:val="TOC2"/>
        <w:tabs>
          <w:tab w:val="right" w:leader="dot" w:pos="8306"/>
        </w:tabs>
      </w:pPr>
      <w:hyperlink w:anchor="_Toc32738" w:history="1">
        <w:r>
          <w:rPr>
            <w:rFonts w:ascii="仿宋" w:eastAsia="仿宋" w:hAnsi="仿宋" w:cs="仿宋" w:hint="eastAsia"/>
            <w:lang w:eastAsia="zh-CN"/>
          </w:rPr>
          <w:t>(二)、文化科技主题公园项目法律合规要求</w:t>
        </w:r>
        <w:r>
          <w:tab/>
        </w:r>
        <w:r>
          <w:fldChar w:fldCharType="begin"/>
        </w:r>
        <w:r>
          <w:instrText xml:space="preserve"> PAGEREF _Toc32738 \h </w:instrText>
        </w:r>
        <w:r>
          <w:fldChar w:fldCharType="separate"/>
        </w:r>
        <w:r>
          <w:t>52</w:t>
        </w:r>
        <w:r>
          <w:fldChar w:fldCharType="end"/>
        </w:r>
      </w:hyperlink>
    </w:p>
    <w:p>
      <w:pPr>
        <w:pStyle w:val="TOC2"/>
        <w:tabs>
          <w:tab w:val="right" w:leader="dot" w:pos="8306"/>
        </w:tabs>
      </w:pPr>
      <w:hyperlink w:anchor="_Toc15114" w:history="1">
        <w:r>
          <w:rPr>
            <w:rFonts w:ascii="仿宋" w:eastAsia="仿宋" w:hAnsi="仿宋" w:cs="仿宋" w:hint="eastAsia"/>
            <w:lang w:eastAsia="zh-CN"/>
          </w:rPr>
          <w:t>(三)、文化科技主题公园项目合同管理与法律事务</w:t>
        </w:r>
        <w:r>
          <w:tab/>
        </w:r>
        <w:r>
          <w:fldChar w:fldCharType="begin"/>
        </w:r>
        <w:r>
          <w:instrText xml:space="preserve"> PAGEREF _Toc15114 \h </w:instrText>
        </w:r>
        <w:r>
          <w:fldChar w:fldCharType="separate"/>
        </w:r>
        <w:r>
          <w:t>56</w:t>
        </w:r>
        <w:r>
          <w:fldChar w:fldCharType="end"/>
        </w:r>
      </w:hyperlink>
    </w:p>
    <w:p>
      <w:pPr>
        <w:pStyle w:val="TOC2"/>
        <w:tabs>
          <w:tab w:val="right" w:leader="dot" w:pos="8306"/>
        </w:tabs>
      </w:pPr>
      <w:hyperlink w:anchor="_Toc14715" w:history="1">
        <w:r>
          <w:rPr>
            <w:rFonts w:ascii="仿宋" w:eastAsia="仿宋" w:hAnsi="仿宋" w:cs="仿宋" w:hint="eastAsia"/>
            <w:lang w:eastAsia="zh-CN"/>
          </w:rPr>
          <w:t>(四)、文化科技主题公园项目知识产权保护策略</w:t>
        </w:r>
        <w:r>
          <w:tab/>
        </w:r>
        <w:r>
          <w:fldChar w:fldCharType="begin"/>
        </w:r>
        <w:r>
          <w:instrText xml:space="preserve"> PAGEREF _Toc14715 \h </w:instrText>
        </w:r>
        <w:r>
          <w:fldChar w:fldCharType="separate"/>
        </w:r>
        <w:r>
          <w:t>63</w:t>
        </w:r>
        <w:r>
          <w:fldChar w:fldCharType="end"/>
        </w:r>
      </w:hyperlink>
    </w:p>
    <w:p>
      <w:pPr>
        <w:pStyle w:val="TOC1"/>
        <w:tabs>
          <w:tab w:val="right" w:leader="dot" w:pos="8306"/>
        </w:tabs>
      </w:pPr>
      <w:hyperlink w:anchor="_Toc10775" w:history="1">
        <w:r>
          <w:rPr>
            <w:rFonts w:ascii="仿宋" w:eastAsia="仿宋" w:hAnsi="仿宋" w:cs="仿宋" w:hint="eastAsia"/>
            <w:lang w:eastAsia="zh-CN"/>
          </w:rPr>
          <w:t>十四、营销与推广策略</w:t>
        </w:r>
        <w:r>
          <w:tab/>
        </w:r>
        <w:r>
          <w:fldChar w:fldCharType="begin"/>
        </w:r>
        <w:r>
          <w:instrText xml:space="preserve"> PAGEREF _Toc10775 \h </w:instrText>
        </w:r>
        <w:r>
          <w:fldChar w:fldCharType="separate"/>
        </w:r>
        <w:r>
          <w:t>65</w:t>
        </w:r>
        <w:r>
          <w:fldChar w:fldCharType="end"/>
        </w:r>
      </w:hyperlink>
    </w:p>
    <w:p>
      <w:pPr>
        <w:pStyle w:val="TOC2"/>
        <w:tabs>
          <w:tab w:val="right" w:leader="dot" w:pos="8306"/>
        </w:tabs>
      </w:pPr>
      <w:hyperlink w:anchor="_Toc24936" w:history="1">
        <w:r>
          <w:rPr>
            <w:rFonts w:ascii="仿宋" w:eastAsia="仿宋" w:hAnsi="仿宋" w:cs="仿宋" w:hint="eastAsia"/>
            <w:lang w:eastAsia="zh-CN"/>
          </w:rPr>
          <w:t>(一)、产品/服务定位与特点</w:t>
        </w:r>
        <w:r>
          <w:tab/>
        </w:r>
        <w:r>
          <w:fldChar w:fldCharType="begin"/>
        </w:r>
        <w:r>
          <w:instrText xml:space="preserve"> PAGEREF _Toc24936 \h </w:instrText>
        </w:r>
        <w:r>
          <w:fldChar w:fldCharType="separate"/>
        </w:r>
        <w:r>
          <w:t>65</w:t>
        </w:r>
        <w:r>
          <w:fldChar w:fldCharType="end"/>
        </w:r>
      </w:hyperlink>
    </w:p>
    <w:p>
      <w:pPr>
        <w:pStyle w:val="TOC2"/>
        <w:tabs>
          <w:tab w:val="right" w:leader="dot" w:pos="8306"/>
        </w:tabs>
      </w:pPr>
      <w:hyperlink w:anchor="_Toc31033" w:history="1">
        <w:r>
          <w:rPr>
            <w:rFonts w:ascii="仿宋" w:eastAsia="仿宋" w:hAnsi="仿宋" w:cs="仿宋" w:hint="eastAsia"/>
            <w:lang w:eastAsia="zh-CN"/>
          </w:rPr>
          <w:t>(二)、市场定位与竞争分析</w:t>
        </w:r>
        <w:r>
          <w:tab/>
        </w:r>
        <w:r>
          <w:fldChar w:fldCharType="begin"/>
        </w:r>
        <w:r>
          <w:instrText xml:space="preserve"> PAGEREF _Toc31033 \h </w:instrText>
        </w:r>
        <w:r>
          <w:fldChar w:fldCharType="separate"/>
        </w:r>
        <w:r>
          <w:t>67</w:t>
        </w:r>
        <w:r>
          <w:fldChar w:fldCharType="end"/>
        </w:r>
      </w:hyperlink>
    </w:p>
    <w:p>
      <w:pPr>
        <w:pStyle w:val="TOC2"/>
        <w:tabs>
          <w:tab w:val="right" w:leader="dot" w:pos="8306"/>
        </w:tabs>
      </w:pPr>
      <w:hyperlink w:anchor="_Toc11503" w:history="1">
        <w:r>
          <w:rPr>
            <w:rFonts w:ascii="仿宋" w:eastAsia="仿宋" w:hAnsi="仿宋" w:cs="仿宋" w:hint="eastAsia"/>
            <w:lang w:eastAsia="zh-CN"/>
          </w:rPr>
          <w:t>(三)、营销渠道与策略</w:t>
        </w:r>
        <w:r>
          <w:tab/>
        </w:r>
        <w:r>
          <w:fldChar w:fldCharType="begin"/>
        </w:r>
        <w:r>
          <w:instrText xml:space="preserve"> PAGEREF _Toc11503 \h </w:instrText>
        </w:r>
        <w:r>
          <w:fldChar w:fldCharType="separate"/>
        </w:r>
        <w:r>
          <w:t>68</w:t>
        </w:r>
        <w:r>
          <w:fldChar w:fldCharType="end"/>
        </w:r>
      </w:hyperlink>
    </w:p>
    <w:p>
      <w:pPr>
        <w:pStyle w:val="TOC2"/>
        <w:tabs>
          <w:tab w:val="right" w:leader="dot" w:pos="8306"/>
        </w:tabs>
      </w:pPr>
      <w:hyperlink w:anchor="_Toc17154" w:history="1">
        <w:r>
          <w:rPr>
            <w:rFonts w:ascii="仿宋" w:eastAsia="仿宋" w:hAnsi="仿宋" w:cs="仿宋" w:hint="eastAsia"/>
            <w:lang w:eastAsia="zh-CN"/>
          </w:rPr>
          <w:t>(四)、推广与宣传活动</w:t>
        </w:r>
        <w:r>
          <w:tab/>
        </w:r>
        <w:r>
          <w:fldChar w:fldCharType="begin"/>
        </w:r>
        <w:r>
          <w:instrText xml:space="preserve"> PAGEREF _Toc17154 \h </w:instrText>
        </w:r>
        <w:r>
          <w:fldChar w:fldCharType="separate"/>
        </w:r>
        <w:r>
          <w:t>69</w:t>
        </w:r>
        <w:r>
          <w:fldChar w:fldCharType="end"/>
        </w:r>
      </w:hyperlink>
    </w:p>
    <w:p>
      <w:pPr>
        <w:pStyle w:val="TOC1"/>
        <w:tabs>
          <w:tab w:val="right" w:leader="dot" w:pos="8306"/>
        </w:tabs>
      </w:pPr>
      <w:hyperlink w:anchor="_Toc17688" w:history="1">
        <w:r>
          <w:rPr>
            <w:rFonts w:ascii="仿宋" w:eastAsia="仿宋" w:hAnsi="仿宋" w:cs="仿宋" w:hint="eastAsia"/>
            <w:lang w:eastAsia="zh-CN"/>
          </w:rPr>
          <w:t>十五、质量管理体系</w:t>
        </w:r>
        <w:r>
          <w:tab/>
        </w:r>
        <w:r>
          <w:fldChar w:fldCharType="begin"/>
        </w:r>
        <w:r>
          <w:instrText xml:space="preserve"> PAGEREF _Toc17688 \h </w:instrText>
        </w:r>
        <w:r>
          <w:fldChar w:fldCharType="separate"/>
        </w:r>
        <w:r>
          <w:t>74</w:t>
        </w:r>
        <w:r>
          <w:fldChar w:fldCharType="end"/>
        </w:r>
      </w:hyperlink>
    </w:p>
    <w:p>
      <w:pPr>
        <w:pStyle w:val="TOC2"/>
        <w:tabs>
          <w:tab w:val="right" w:leader="dot" w:pos="8306"/>
        </w:tabs>
      </w:pPr>
      <w:hyperlink w:anchor="_Toc10773" w:history="1">
        <w:r>
          <w:rPr>
            <w:rFonts w:ascii="仿宋" w:eastAsia="仿宋" w:hAnsi="仿宋" w:cs="仿宋" w:hint="eastAsia"/>
            <w:lang w:eastAsia="zh-CN"/>
          </w:rPr>
          <w:t>(一)、质量目标与方针</w:t>
        </w:r>
        <w:r>
          <w:tab/>
        </w:r>
        <w:r>
          <w:fldChar w:fldCharType="begin"/>
        </w:r>
        <w:r>
          <w:instrText xml:space="preserve"> PAGEREF _Toc10773 \h </w:instrText>
        </w:r>
        <w:r>
          <w:fldChar w:fldCharType="separate"/>
        </w:r>
        <w:r>
          <w:t>74</w:t>
        </w:r>
        <w:r>
          <w:fldChar w:fldCharType="end"/>
        </w:r>
      </w:hyperlink>
    </w:p>
    <w:p>
      <w:pPr>
        <w:pStyle w:val="TOC2"/>
        <w:tabs>
          <w:tab w:val="right" w:leader="dot" w:pos="8306"/>
        </w:tabs>
      </w:pPr>
      <w:hyperlink w:anchor="_Toc20690" w:history="1">
        <w:r>
          <w:rPr>
            <w:rFonts w:ascii="仿宋" w:eastAsia="仿宋" w:hAnsi="仿宋" w:cs="仿宋" w:hint="eastAsia"/>
            <w:lang w:eastAsia="zh-CN"/>
          </w:rPr>
          <w:t>(二)、质量管理责任</w:t>
        </w:r>
        <w:r>
          <w:tab/>
        </w:r>
        <w:r>
          <w:fldChar w:fldCharType="begin"/>
        </w:r>
        <w:r>
          <w:instrText xml:space="preserve"> PAGEREF _Toc20690 \h </w:instrText>
        </w:r>
        <w:r>
          <w:fldChar w:fldCharType="separate"/>
        </w:r>
        <w:r>
          <w:t>75</w:t>
        </w:r>
        <w:r>
          <w:fldChar w:fldCharType="end"/>
        </w:r>
      </w:hyperlink>
    </w:p>
    <w:p>
      <w:pPr>
        <w:pStyle w:val="TOC2"/>
        <w:tabs>
          <w:tab w:val="right" w:leader="dot" w:pos="8306"/>
        </w:tabs>
      </w:pPr>
      <w:hyperlink w:anchor="_Toc21811" w:history="1">
        <w:r>
          <w:rPr>
            <w:rFonts w:ascii="仿宋" w:eastAsia="仿宋" w:hAnsi="仿宋" w:cs="仿宋" w:hint="eastAsia"/>
            <w:lang w:eastAsia="zh-CN"/>
          </w:rPr>
          <w:t>(三)、质量管理体系文件</w:t>
        </w:r>
        <w:r>
          <w:tab/>
        </w:r>
        <w:r>
          <w:fldChar w:fldCharType="begin"/>
        </w:r>
        <w:r>
          <w:instrText xml:space="preserve"> PAGEREF _Toc21811 \h </w:instrText>
        </w:r>
        <w:r>
          <w:fldChar w:fldCharType="separate"/>
        </w:r>
        <w:r>
          <w:t>77</w:t>
        </w:r>
        <w:r>
          <w:fldChar w:fldCharType="end"/>
        </w:r>
      </w:hyperlink>
    </w:p>
    <w:p>
      <w:pPr>
        <w:pStyle w:val="TOC2"/>
        <w:tabs>
          <w:tab w:val="right" w:leader="dot" w:pos="8306"/>
        </w:tabs>
      </w:pPr>
      <w:hyperlink w:anchor="_Toc12599" w:history="1">
        <w:r>
          <w:rPr>
            <w:rFonts w:ascii="仿宋" w:eastAsia="仿宋" w:hAnsi="仿宋" w:cs="仿宋" w:hint="eastAsia"/>
            <w:lang w:eastAsia="zh-CN"/>
          </w:rPr>
          <w:t>(四)、质量培训与教育</w:t>
        </w:r>
        <w:r>
          <w:tab/>
        </w:r>
        <w:r>
          <w:fldChar w:fldCharType="begin"/>
        </w:r>
        <w:r>
          <w:instrText xml:space="preserve"> PAGEREF _Toc12599 \h </w:instrText>
        </w:r>
        <w:r>
          <w:fldChar w:fldCharType="separate"/>
        </w:r>
        <w:r>
          <w:t>79</w:t>
        </w:r>
        <w:r>
          <w:fldChar w:fldCharType="end"/>
        </w:r>
      </w:hyperlink>
    </w:p>
    <w:p>
      <w:pPr>
        <w:pStyle w:val="TOC2"/>
        <w:tabs>
          <w:tab w:val="right" w:leader="dot" w:pos="8306"/>
        </w:tabs>
      </w:pPr>
      <w:hyperlink w:anchor="_Toc10466" w:history="1">
        <w:r>
          <w:rPr>
            <w:rFonts w:ascii="仿宋" w:eastAsia="仿宋" w:hAnsi="仿宋" w:cs="仿宋" w:hint="eastAsia"/>
            <w:lang w:eastAsia="zh-CN"/>
          </w:rPr>
          <w:t>(五)、质量审核与评价</w:t>
        </w:r>
        <w:r>
          <w:tab/>
        </w:r>
        <w:r>
          <w:fldChar w:fldCharType="begin"/>
        </w:r>
        <w:r>
          <w:instrText xml:space="preserve"> PAGEREF _Toc10466 \h </w:instrText>
        </w:r>
        <w:r>
          <w:fldChar w:fldCharType="separate"/>
        </w:r>
        <w:r>
          <w:t>80</w:t>
        </w:r>
        <w:r>
          <w:fldChar w:fldCharType="end"/>
        </w:r>
      </w:hyperlink>
    </w:p>
    <w:p>
      <w:pPr>
        <w:pStyle w:val="TOC2"/>
        <w:tabs>
          <w:tab w:val="right" w:leader="dot" w:pos="8306"/>
        </w:tabs>
      </w:pPr>
      <w:hyperlink w:anchor="_Toc2347" w:history="1">
        <w:r>
          <w:rPr>
            <w:rFonts w:ascii="仿宋" w:eastAsia="仿宋" w:hAnsi="仿宋" w:cs="仿宋" w:hint="eastAsia"/>
            <w:lang w:eastAsia="zh-CN"/>
          </w:rPr>
          <w:t>(六)、不符合与纠正措施</w:t>
        </w:r>
        <w:r>
          <w:tab/>
        </w:r>
        <w:r>
          <w:fldChar w:fldCharType="begin"/>
        </w:r>
        <w:r>
          <w:instrText xml:space="preserve"> PAGEREF _Toc2347 \h </w:instrText>
        </w:r>
        <w:r>
          <w:fldChar w:fldCharType="separate"/>
        </w:r>
        <w:r>
          <w:t>81</w:t>
        </w:r>
        <w:r>
          <w:fldChar w:fldCharType="end"/>
        </w:r>
      </w:hyperlink>
    </w:p>
    <w:p>
      <w:pPr>
        <w:pStyle w:val="TOC1"/>
        <w:tabs>
          <w:tab w:val="right" w:leader="dot" w:pos="8306"/>
        </w:tabs>
      </w:pPr>
      <w:hyperlink w:anchor="_Toc4903" w:history="1">
        <w:r>
          <w:rPr>
            <w:rFonts w:ascii="仿宋" w:eastAsia="仿宋" w:hAnsi="仿宋" w:cs="仿宋" w:hint="eastAsia"/>
            <w:lang w:eastAsia="zh-CN"/>
          </w:rPr>
          <w:t>十六、利益相关者分析与沟通计划</w:t>
        </w:r>
        <w:r>
          <w:tab/>
        </w:r>
        <w:r>
          <w:fldChar w:fldCharType="begin"/>
        </w:r>
        <w:r>
          <w:instrText xml:space="preserve"> PAGEREF _Toc4903 \h </w:instrText>
        </w:r>
        <w:r>
          <w:fldChar w:fldCharType="separate"/>
        </w:r>
        <w:r>
          <w:t>83</w:t>
        </w:r>
        <w:r>
          <w:fldChar w:fldCharType="end"/>
        </w:r>
      </w:hyperlink>
    </w:p>
    <w:p>
      <w:pPr>
        <w:pStyle w:val="TOC2"/>
        <w:tabs>
          <w:tab w:val="right" w:leader="dot" w:pos="8306"/>
        </w:tabs>
      </w:pPr>
      <w:hyperlink w:anchor="_Toc12959" w:history="1">
        <w:r>
          <w:rPr>
            <w:rFonts w:ascii="仿宋" w:eastAsia="仿宋" w:hAnsi="仿宋" w:cs="仿宋" w:hint="eastAsia"/>
            <w:lang w:eastAsia="zh-CN"/>
          </w:rPr>
          <w:t>(一)、利益相关者分析</w:t>
        </w:r>
        <w:r>
          <w:tab/>
        </w:r>
        <w:r>
          <w:fldChar w:fldCharType="begin"/>
        </w:r>
        <w:r>
          <w:instrText xml:space="preserve"> PAGEREF _Toc12959 \h </w:instrText>
        </w:r>
        <w:r>
          <w:fldChar w:fldCharType="separate"/>
        </w:r>
        <w:r>
          <w:t>83</w:t>
        </w:r>
        <w:r>
          <w:fldChar w:fldCharType="end"/>
        </w:r>
      </w:hyperlink>
    </w:p>
    <w:p>
      <w:pPr>
        <w:pStyle w:val="TOC2"/>
        <w:tabs>
          <w:tab w:val="right" w:leader="dot" w:pos="8306"/>
        </w:tabs>
      </w:pPr>
      <w:hyperlink w:anchor="_Toc8739" w:history="1">
        <w:r>
          <w:rPr>
            <w:rFonts w:ascii="仿宋" w:eastAsia="仿宋" w:hAnsi="仿宋" w:cs="仿宋" w:hint="eastAsia"/>
            <w:lang w:eastAsia="zh-CN"/>
          </w:rPr>
          <w:t>(二)、沟通计划</w:t>
        </w:r>
        <w:r>
          <w:tab/>
        </w:r>
        <w:r>
          <w:fldChar w:fldCharType="begin"/>
        </w:r>
        <w:r>
          <w:instrText xml:space="preserve"> PAGEREF _Toc8739 \h </w:instrText>
        </w:r>
        <w:r>
          <w:fldChar w:fldCharType="separate"/>
        </w:r>
        <w:r>
          <w:t>84</w:t>
        </w:r>
        <w:r>
          <w:fldChar w:fldCharType="end"/>
        </w:r>
      </w:hyperlink>
    </w:p>
    <w:p>
      <w:pPr>
        <w:pStyle w:val="TOC1"/>
        <w:tabs>
          <w:tab w:val="right" w:leader="dot" w:pos="8306"/>
        </w:tabs>
      </w:pPr>
      <w:hyperlink w:anchor="_Toc5951" w:history="1">
        <w:r>
          <w:rPr>
            <w:rFonts w:ascii="仿宋" w:eastAsia="仿宋" w:hAnsi="仿宋" w:cs="仿宋" w:hint="eastAsia"/>
            <w:lang w:eastAsia="zh-CN"/>
          </w:rPr>
          <w:t>十七、风险识别与分类</w:t>
        </w:r>
        <w:r>
          <w:tab/>
        </w:r>
        <w:r>
          <w:fldChar w:fldCharType="begin"/>
        </w:r>
        <w:r>
          <w:instrText xml:space="preserve"> PAGEREF _Toc5951 \h </w:instrText>
        </w:r>
        <w:r>
          <w:fldChar w:fldCharType="separate"/>
        </w:r>
        <w:r>
          <w:t>85</w:t>
        </w:r>
        <w:r>
          <w:fldChar w:fldCharType="end"/>
        </w:r>
      </w:hyperlink>
    </w:p>
    <w:p>
      <w:pPr>
        <w:pStyle w:val="TOC2"/>
        <w:tabs>
          <w:tab w:val="right" w:leader="dot" w:pos="8306"/>
        </w:tabs>
      </w:pPr>
      <w:hyperlink w:anchor="_Toc9373" w:history="1">
        <w:r>
          <w:rPr>
            <w:rFonts w:ascii="仿宋" w:eastAsia="仿宋" w:hAnsi="仿宋" w:cs="仿宋" w:hint="eastAsia"/>
            <w:lang w:eastAsia="zh-CN"/>
          </w:rPr>
          <w:t>(一)、风险识别</w:t>
        </w:r>
        <w:r>
          <w:tab/>
        </w:r>
        <w:r>
          <w:fldChar w:fldCharType="begin"/>
        </w:r>
        <w:r>
          <w:instrText xml:space="preserve"> PAGEREF _Toc9373 \h </w:instrText>
        </w:r>
        <w:r>
          <w:fldChar w:fldCharType="separate"/>
        </w:r>
        <w:r>
          <w:t>85</w:t>
        </w:r>
        <w:r>
          <w:fldChar w:fldCharType="end"/>
        </w:r>
      </w:hyperlink>
    </w:p>
    <w:p>
      <w:pPr>
        <w:pStyle w:val="TOC2"/>
        <w:tabs>
          <w:tab w:val="right" w:leader="dot" w:pos="8306"/>
        </w:tabs>
      </w:pPr>
      <w:hyperlink w:anchor="_Toc20321" w:history="1">
        <w:r>
          <w:rPr>
            <w:rFonts w:ascii="仿宋" w:eastAsia="仿宋" w:hAnsi="仿宋" w:cs="仿宋" w:hint="eastAsia"/>
            <w:lang w:eastAsia="zh-CN"/>
          </w:rPr>
          <w:t>(二)、风险分类</w:t>
        </w:r>
        <w:r>
          <w:tab/>
        </w:r>
        <w:r>
          <w:fldChar w:fldCharType="begin"/>
        </w:r>
        <w:r>
          <w:instrText xml:space="preserve"> PAGEREF _Toc20321 \h </w:instrText>
        </w:r>
        <w:r>
          <w:fldChar w:fldCharType="separate"/>
        </w:r>
        <w:r>
          <w:t>86</w:t>
        </w:r>
        <w:r>
          <w:fldChar w:fldCharType="end"/>
        </w:r>
      </w:hyperlink>
    </w:p>
    <w:p>
      <w:pPr>
        <w:pStyle w:val="TOC1"/>
        <w:tabs>
          <w:tab w:val="right" w:leader="dot" w:pos="8306"/>
        </w:tabs>
      </w:pPr>
      <w:hyperlink w:anchor="_Toc19377" w:history="1">
        <w:r>
          <w:rPr>
            <w:rFonts w:ascii="仿宋" w:eastAsia="仿宋" w:hAnsi="仿宋" w:cs="仿宋" w:hint="eastAsia"/>
            <w:lang w:eastAsia="zh-CN"/>
          </w:rPr>
          <w:t>十八、文化科技主题公园项目治理与监督</w:t>
        </w:r>
        <w:r>
          <w:tab/>
        </w:r>
        <w:r>
          <w:fldChar w:fldCharType="begin"/>
        </w:r>
        <w:r>
          <w:instrText xml:space="preserve"> PAGEREF _Toc19377 \h </w:instrText>
        </w:r>
        <w:r>
          <w:fldChar w:fldCharType="separate"/>
        </w:r>
        <w:r>
          <w:t>88</w:t>
        </w:r>
        <w:r>
          <w:fldChar w:fldCharType="end"/>
        </w:r>
      </w:hyperlink>
    </w:p>
    <w:p>
      <w:pPr>
        <w:pStyle w:val="TOC2"/>
        <w:tabs>
          <w:tab w:val="right" w:leader="dot" w:pos="8306"/>
        </w:tabs>
      </w:pPr>
      <w:hyperlink w:anchor="_Toc16729" w:history="1">
        <w:r>
          <w:rPr>
            <w:rFonts w:ascii="仿宋" w:eastAsia="仿宋" w:hAnsi="仿宋" w:cs="仿宋" w:hint="eastAsia"/>
            <w:lang w:eastAsia="zh-CN"/>
          </w:rPr>
          <w:t>(一)、文化科技主题公园项目治理结构</w:t>
        </w:r>
        <w:r>
          <w:tab/>
        </w:r>
        <w:r>
          <w:fldChar w:fldCharType="begin"/>
        </w:r>
        <w:r>
          <w:instrText xml:space="preserve"> PAGEREF _Toc16729 \h </w:instrText>
        </w:r>
        <w:r>
          <w:fldChar w:fldCharType="separate"/>
        </w:r>
        <w:r>
          <w:t>88</w:t>
        </w:r>
        <w:r>
          <w:fldChar w:fldCharType="end"/>
        </w:r>
      </w:hyperlink>
    </w:p>
    <w:p>
      <w:pPr>
        <w:pStyle w:val="TOC2"/>
        <w:tabs>
          <w:tab w:val="right" w:leader="dot" w:pos="8306"/>
        </w:tabs>
      </w:pPr>
      <w:hyperlink w:anchor="_Toc16202" w:history="1">
        <w:r>
          <w:rPr>
            <w:rFonts w:ascii="仿宋" w:eastAsia="仿宋" w:hAnsi="仿宋" w:cs="仿宋" w:hint="eastAsia"/>
            <w:lang w:eastAsia="zh-CN"/>
          </w:rPr>
          <w:t>(二)、监督与审计</w:t>
        </w:r>
        <w:r>
          <w:tab/>
        </w:r>
        <w:r>
          <w:fldChar w:fldCharType="begin"/>
        </w:r>
        <w:r>
          <w:instrText xml:space="preserve"> PAGEREF _Toc16202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62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94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文化科技主题公园项目的技术管理特点体现在其创新导向。通过引入最先进的技术趋势和解决方案，文化科技主题公园项目致力于提升科技含量、提高质量和效率水平。这意味着我们将采用最新的工具和方法，确保文化科技主题公园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文化科技主题公园项目技术管理的显著特征。通过整合不同领域的技术资源，我们实现了跨学科的协同工作。这有助于优化技术架构，提高整体效能。此外，整合性策略还促进了不同技术团队之间的紧密沟通和高效合作，确保文化科技主题公园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文化科技主题公园项目所采用的技术。通过不断优化技术方案，文化科技主题公园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文化科技主题公园项目团队将在文化科技主题公园项目初期识别可能的技术风险，并采取相应的预防和应对措施。通过建立健全的风险评估机制，文化科技主题公园项目能够在实施过程中及时发现并解决潜在的技术问题，保障文化科技主题公园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文化科技主题公园项目中，技术将成为文化科技主题公园项目成功的有力支持。这一深度剖析揭示了技术管理在文化科技主题公园项目实施中的关键作用，为文化科技主题公园项目的技术基础奠定了坚实的基础。</w:t>
      </w:r>
    </w:p>
    <w:p>
      <w:pPr>
        <w:pStyle w:val="Heading2"/>
        <w:ind w:firstLine="560" w:firstLineChars="200"/>
        <w:rPr>
          <w:rFonts w:ascii="仿宋" w:eastAsia="仿宋" w:hAnsi="仿宋" w:cs="仿宋" w:hint="eastAsia"/>
          <w:sz w:val="28"/>
          <w:lang w:eastAsia="zh-CN"/>
        </w:rPr>
      </w:pPr>
      <w:bookmarkStart w:id="4" w:name="_Toc27741"/>
      <w:r>
        <w:rPr>
          <w:rFonts w:ascii="仿宋" w:eastAsia="仿宋" w:hAnsi="仿宋" w:cs="仿宋" w:hint="eastAsia"/>
          <w:sz w:val="28"/>
          <w:lang w:eastAsia="zh-CN"/>
        </w:rPr>
        <w:t>(二)、文化科技主题公园项目工艺技术设计方案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文化科技主题公园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文化科技主题公园项目将严格按照相关行业规范要求进行组织。通过有效控制产品质量，文化科技主题公园项目将致力于为顾客提供优质的文化科技主题公园项目产品和良好的服务。这体现了文化科技主题公园项目对于生产活动合规性和质量标准的高度重视，为文化科技主题公园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文化科技主题公园项目注重生态效益和清洁生产原则。文化科技主题公园项目建设将紧密结合地方特色经济发展，与社会经济发展规划和区域环境保护规划方案相协调一致。通过与当地区域自然生态系统的结合，文化科技主题公园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文化科技主题公园项目产品具有多样化的客户需求和个性化的特点。因此，文化科技主题公园项目产品规格品种多样，且单批生产数量较小。为满足这一特点，文化科技主题公园项目承办单位将建设先进的柔性制造生产线。通过广泛应用柔性制造技术，文化科技主题公园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文化科技主题公园项目采用的技术具有较高的技术含量和自动化水平，处于国内先进水平。这一技术选用不仅体现了对生产效率、质量和环境友好性的高标准要求，同时为文化科技主题公园项目的可持续发展奠定了坚实的基础。</w:t>
      </w:r>
    </w:p>
    <w:p>
      <w:pPr>
        <w:pStyle w:val="Heading2"/>
        <w:ind w:firstLine="560" w:firstLineChars="200"/>
        <w:rPr>
          <w:rFonts w:ascii="仿宋" w:eastAsia="仿宋" w:hAnsi="仿宋" w:cs="仿宋" w:hint="eastAsia"/>
          <w:sz w:val="28"/>
          <w:lang w:eastAsia="zh-CN"/>
        </w:rPr>
      </w:pPr>
      <w:bookmarkStart w:id="5" w:name="_Toc254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为确保文化科技主题公园项目的高效生产和技术实施，我们制定了一套精心设计的设备选型方案，以满足文化科技主题公园项目生产、质量和环保的要求。该方案的主要特点如下：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文化科技主题公园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针对文化科技主题公园项目产品的多样性和小批量生产的特点，我们将建设柔性制造生产线。通过在设备选型中考虑柔性制造技术，可以灵活应对不同产品规格和生产需求，实现生产线的高度灵活性和适应性。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177"/>
      <w:r>
        <w:rPr>
          <w:rFonts w:ascii="仿宋" w:eastAsia="仿宋" w:hAnsi="仿宋" w:cs="仿宋" w:hint="eastAsia"/>
          <w:sz w:val="28"/>
          <w:lang w:eastAsia="zh-CN"/>
        </w:rPr>
        <w:t>二、文化科技主题公园项目建设背景及必要性分析</w:t>
      </w:r>
      <w:bookmarkEnd w:id="6"/>
    </w:p>
    <w:p>
      <w:pPr>
        <w:pStyle w:val="Heading2"/>
        <w:rPr>
          <w:rFonts w:ascii="仿宋" w:eastAsia="仿宋" w:hAnsi="仿宋" w:cs="仿宋" w:hint="eastAsia"/>
          <w:lang w:eastAsia="zh-CN"/>
        </w:rPr>
      </w:pPr>
      <w:bookmarkStart w:id="7" w:name="_Toc5890"/>
      <w:r>
        <w:rPr>
          <w:rFonts w:ascii="仿宋" w:eastAsia="仿宋" w:hAnsi="仿宋" w:cs="仿宋" w:hint="eastAsia"/>
          <w:lang w:eastAsia="zh-CN"/>
        </w:rPr>
        <w:t>(一)、文化科技主题公园项目背景分析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科技主题公园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文化科技主题公园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文化科技主题公园项目在这个潮流中的定位。同时，我们将关注行业内涌现的新兴机遇，以便文化科技主题公园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文化科技主题公园项目提供了强大的发展动力。我们将聚焦于行业内最新的技术发展趋势，包括但不限于人工智能、大数据分析、物联网等领域。通过深度的技术研究，我们将确保文化科技主题公园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文化科技主题公园项目发展的源泉。我们将投入更多的精力对市场需求进行深入剖析，超越表面的需求，深入挖掘潜在的市场痛点和机遇。通过对市场需求的细致了解，文化科技主题公园项目将更有针对性地设计解决方案，满足市场的多样化需求，从而更好地促进文化科技主题公园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文化科技主题公园项目战略至关重要。我们将对竞争态势进行更为深入的分析，包括但不限于市场份额、产品特点、客户满意度等多个维度。通过深度的竞争分析，文化科技主题公园项目将能够更准确地把握市场脉搏，制定具有竞争力的文化科技主题公园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文化科技主题公园项目的发展具有直接的影响。我们将进行更为全面的法规和政策分析，了解行业发展中的潜在法律风险和合规挑战。通过充分了解和遵守相关法规，文化科技主题公园项目将确保在法律框架内合法合规运营，为文化科技主题公园项目的稳健发展提供有力支持。</w:t>
      </w:r>
    </w:p>
    <w:p>
      <w:pPr>
        <w:pStyle w:val="Heading2"/>
        <w:ind w:firstLine="560" w:firstLineChars="200"/>
        <w:rPr>
          <w:rFonts w:ascii="仿宋" w:eastAsia="仿宋" w:hAnsi="仿宋" w:cs="仿宋" w:hint="eastAsia"/>
          <w:sz w:val="28"/>
          <w:lang w:eastAsia="zh-CN"/>
        </w:rPr>
      </w:pPr>
      <w:bookmarkStart w:id="8" w:name="_Toc19098"/>
      <w:r>
        <w:rPr>
          <w:rFonts w:ascii="仿宋" w:eastAsia="仿宋" w:hAnsi="仿宋" w:cs="仿宋" w:hint="eastAsia"/>
          <w:sz w:val="28"/>
          <w:lang w:eastAsia="zh-CN"/>
        </w:rPr>
        <w:t>(二)、文化科技主题公园项目建设必要性分析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科技主题公园项目建设的迫切性源于对行业发展趋势的深刻洞察。我们正处于一个行业变革的时代，科技创新、数字化转型成为企业发展的关键动力。文化科技主题公园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科技主题公园项目建设不仅仅是为了跟上潮流，更是为了通过技术创新推动企业的持续发展。通过引入先进的技术和解决方案，文化科技主题公园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文化科技主题公园项目的建设成为必然选择，通过提高产品质量、拓展服务领域，从而在竞争中获得更多的机会。文化科技主题公园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文化科技主题公园项目建设的必要性体现在对客户需求更精准的满足。通过文化科技主题公园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科技主题公园项目建设的背后是对企业持续创新的追求。只有通过不断创新，企业才能在竞争中立于不败之地。文化科技主题公园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2783"/>
      <w:r>
        <w:rPr>
          <w:rFonts w:ascii="仿宋" w:eastAsia="仿宋" w:hAnsi="仿宋" w:cs="仿宋" w:hint="eastAsia"/>
          <w:sz w:val="28"/>
          <w:lang w:eastAsia="zh-CN"/>
        </w:rPr>
        <w:t>三、文化科技主题公园项目建设单位说明</w:t>
      </w:r>
      <w:bookmarkEnd w:id="9"/>
    </w:p>
    <w:p>
      <w:pPr>
        <w:pStyle w:val="Heading2"/>
        <w:rPr>
          <w:rFonts w:ascii="仿宋" w:eastAsia="仿宋" w:hAnsi="仿宋" w:cs="仿宋" w:hint="eastAsia"/>
          <w:lang w:eastAsia="zh-CN"/>
        </w:rPr>
      </w:pPr>
      <w:bookmarkStart w:id="10" w:name="_Toc31220"/>
      <w:r>
        <w:rPr>
          <w:rFonts w:ascii="仿宋" w:eastAsia="仿宋" w:hAnsi="仿宋" w:cs="仿宋" w:hint="eastAsia"/>
          <w:lang w:eastAsia="zh-CN"/>
        </w:rPr>
        <w:t>(一)、文化科技主题公园项目承办单位基本情况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7060"/>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文化科技主题公园项目承办单位的XXXX，我们着眼于实现可持续的经济效益。通过技术创新和解决方案的提供，公司预计在文化科技主题公园项目执行期间将获得可观的收入增长。这一收入来源主要包括文化科技主题公园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同时，我们注重成本控制和效率提升，以确保文化科技主题公园项目的可持续盈利。透过精细的管理和资源优化，公司期望实现文化科技主题公园项目利润最大化。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文化科技主题公园项目实施进行全面的投资评估，包括文化科技主题公园项目启动阶段的资金投入和后续运营成本。通过对文化科技主题公园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文化科技主题公园项目实施过程中具备足够的资金流动性，公司将进行详尽的现金流分析。这包括资金需求的合理预测、文化科技主题公园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1877"/>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6207"/>
      <w:r>
        <w:rPr>
          <w:rFonts w:ascii="仿宋" w:eastAsia="仿宋" w:hAnsi="仿宋" w:cs="仿宋" w:hint="eastAsia"/>
          <w:lang w:eastAsia="zh-CN"/>
        </w:rPr>
        <w:t>(一)、文化科技主题公园行业分析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化科技主题公园行业一直以来都是市场的关注焦点。行业内的发展趋势、竞争态势以及潜在机会都对文化科技主题公园项目的推进产生深远的影响。通过深入研究行业的整体概貌，我们将更好地理解行业的核心特征，为文化科技主题公园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文化科技主题公园行业，技术一直是推动创新和发展的关键因素。我们将对当前技术趋势进行详尽分析，包括但不限于人工智能、大数据应用、先进制造技术等。这有助于文化科技主题公园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文化科技主题公园项目成功的基础。我们将对主要竞争对手进行深入研究，包括其市场份额、产品特点、市场定位等。通过全面了解竞争对手的优势和劣势，文化科技主题公园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4367"/>
      <w:r>
        <w:rPr>
          <w:rFonts w:ascii="仿宋" w:eastAsia="仿宋" w:hAnsi="仿宋" w:cs="仿宋" w:hint="eastAsia"/>
          <w:sz w:val="28"/>
          <w:lang w:eastAsia="zh-CN"/>
        </w:rPr>
        <w:t>(二)、文化科技主题公园市场分析预测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文化科技主题公园市场未来的增长趋势。这包括市场的整体规模、各细分领域的发展趋势等。文化科技主题公园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文化科技主题公园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文化科技主题公园项目实施过程中需要充分考虑的因素。我们将对市场风险进行全面评估，包括但不限于政策法规风险、市场竞争风险、技术变革风险等。通过对潜在风险的深入分析，文化科技主题公园项目可以制定相应的风险缓解策略，降低不确定性对文化科技主题公园项目的影响。</w:t>
      </w:r>
    </w:p>
    <w:p>
      <w:pPr>
        <w:pStyle w:val="Heading1"/>
        <w:ind w:firstLine="560" w:firstLineChars="200"/>
        <w:rPr>
          <w:rFonts w:ascii="仿宋" w:eastAsia="仿宋" w:hAnsi="仿宋" w:cs="仿宋" w:hint="eastAsia"/>
          <w:sz w:val="28"/>
          <w:lang w:eastAsia="zh-CN"/>
        </w:rPr>
      </w:pPr>
      <w:bookmarkStart w:id="15" w:name="_Toc15272"/>
      <w:r>
        <w:rPr>
          <w:rFonts w:ascii="仿宋" w:eastAsia="仿宋" w:hAnsi="仿宋" w:cs="仿宋" w:hint="eastAsia"/>
          <w:sz w:val="28"/>
          <w:lang w:eastAsia="zh-CN"/>
        </w:rPr>
        <w:t>五、文化科技主题公园项目危机管理</w:t>
      </w:r>
      <w:bookmarkEnd w:id="15"/>
    </w:p>
    <w:p>
      <w:pPr>
        <w:pStyle w:val="Heading2"/>
        <w:rPr>
          <w:rFonts w:ascii="仿宋" w:eastAsia="仿宋" w:hAnsi="仿宋" w:cs="仿宋" w:hint="eastAsia"/>
          <w:lang w:eastAsia="zh-CN"/>
        </w:rPr>
      </w:pPr>
      <w:bookmarkStart w:id="16" w:name="_Toc5660"/>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文化科技主题公园项目危机管理中，危机预警与识别是确保文化科技主题公园项目稳健运行的核心步骤。通过建立全面的监测机制，文化科技主题公园项目团队旨在及时发现和理解潜在的风险和危机因素，以便采取及时的预防和应对措施，确保文化科技主题公园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文化科技主题公园项目团队全面分析了整个文化科技主题公园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文化科技主题公园项目团队着重于明确定义文化科技主题公园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文化科技主题公园项目进展的持续监控，团队能够及时发现潜在问题并作出迅速反应。文化科技主题公园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在这一阶段，团队的专业素养和反应速度将发挥至关重要的作用，以确保潜在危机能够在初期得到有效的处理，最大程度地减轻负面影响。通过危机预警与识别，文化科技主题公园项目得以更有序、可控地推进。</w:t>
      </w:r>
    </w:p>
    <w:p>
      <w:pPr>
        <w:pStyle w:val="Heading2"/>
        <w:ind w:firstLine="560" w:firstLineChars="200"/>
        <w:rPr>
          <w:rFonts w:ascii="仿宋" w:eastAsia="仿宋" w:hAnsi="仿宋" w:cs="仿宋" w:hint="eastAsia"/>
          <w:sz w:val="28"/>
          <w:lang w:eastAsia="zh-CN"/>
        </w:rPr>
      </w:pPr>
      <w:bookmarkStart w:id="17" w:name="_Toc2710"/>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在危机发生时，文化科技主题公园项目团队立即行动，成立了应急小组。该小组的任务是迅速制定并实施紧急应对措施，以最小化潜在损失。以下是采取的主要措施：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暂停文化科技主题公园项目进度：为遏制危机蔓延，文化科技主题公园项目暂时停止进行，以便全面评估当前状况。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资源重新分配：重新评估文化科技主题公园项目资源的分配，确保最大限度地减小损失。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实时沟通：与关键利益相关者建立实时沟通机制，向他们传递文化科技主题公园项目危机的实际状况，保障文化科技主题公园项目核心利益。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在紧急应对的同时，文化科技主题公园项目团队强调了团队协作和有效沟通的重要性。以下是团队协作的关键举措：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信息共享机制：建立了信息共享平台，确保团队成员能够及时获取文化科技主题公园项目危机的实时信息。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领导者沟通：文化科技主题公园项目领导者通过定期会议和即时沟通工具，指导团队应对危机，保持团队稳定运行。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随着危机得到初步控制，文化科技主题公园项目团队转向制定恢复计划，以确保文化科技主题公园项目能够从中迅速恢复。主要恢复计划包括：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修复受损的进度计划：重新评估文化科技主题公园项目进度，制定修复计划，确保文化科技主题公园项目尽快回归正常进程。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重新调整资源分配：优化资源分配，确保文化科技主题公园项目在有限资源下高效运转。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风险管理机制加强：对文化科技主题公园项目风险进行全面评估，制定更强化的风险管理策略，以预防未来可能的危机。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6454"/>
      <w:r>
        <w:rPr>
          <w:rFonts w:ascii="仿宋" w:eastAsia="仿宋" w:hAnsi="仿宋" w:cs="仿宋" w:hint="eastAsia"/>
          <w:sz w:val="28"/>
          <w:lang w:eastAsia="zh-CN"/>
        </w:rPr>
        <w:t>六、文化科技主题公园项目绩效评估</w:t>
      </w:r>
      <w:bookmarkEnd w:id="18"/>
    </w:p>
    <w:p>
      <w:pPr>
        <w:pStyle w:val="Heading2"/>
        <w:rPr>
          <w:rFonts w:ascii="仿宋" w:eastAsia="仿宋" w:hAnsi="仿宋" w:cs="仿宋" w:hint="eastAsia"/>
          <w:lang w:eastAsia="zh-CN"/>
        </w:rPr>
      </w:pPr>
      <w:bookmarkStart w:id="19" w:name="_Toc4474"/>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文化科技主题公园项目中，我们设计了一套全面的绩效评估指标，以确保文化科技主题公园项目的可控和成功交付。这些指标跨足文化科技主题公园项目目标、成本、进度和质量等多个维度，为我们提供了全面洞察文化科技主题公园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科技主题公园项目目标达成率是我们关注的首要指标。我们设定了明确的目标，并通过定期监测和评估，迅速发现并应对潜在的目标偏差。这为文化科技主题公园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成本绩效是另一个核心关注点。通过实际成本与预算成本的对比分析，我们深入了解成本差异的原因，及时调整资源分配，保持文化科技主题公园项目在经济效益方面的合理水平。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https://d.book118.com/766143225032010044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文化科技主题公园项目规划设计纲要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8C70E3"/>
    <w:rsid w:val="658C70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14322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2024-02-01T19:16:00Z</dcterms:created>
  <dcterms:modified xsi:type="dcterms:W3CDTF">2024-02-01T19:16:35Z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AA8618B8B4B945D88F1434B6EA662B43_11</vt:lpwstr>
  </property>
  <property fmtid="{D5CDD505-2E9C-101B-9397-08002B2CF9AE}" pid="3" name="KSOProductBuildVer">
    <vt:lpwstr>2052-12.1.0.16250</vt:lpwstr>
  </property>
</Properties>
</file>