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富氧水充氧机项目建设方案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14" w:history="1">
        <w:r>
          <w:rPr>
            <w:rFonts w:ascii="仿宋" w:eastAsia="仿宋" w:hAnsi="仿宋" w:cs="仿宋" w:hint="eastAsia"/>
            <w:lang w:eastAsia="zh-CN"/>
          </w:rPr>
          <w:t>前言</w:t>
        </w:r>
        <w:r>
          <w:tab/>
        </w:r>
        <w:r>
          <w:fldChar w:fldCharType="begin"/>
        </w:r>
        <w:r>
          <w:instrText xml:space="preserve"> PAGEREF _Toc8014 \h </w:instrText>
        </w:r>
        <w:r>
          <w:fldChar w:fldCharType="separate"/>
        </w:r>
        <w:r>
          <w:t>3</w:t>
        </w:r>
        <w:r>
          <w:fldChar w:fldCharType="end"/>
        </w:r>
      </w:hyperlink>
    </w:p>
    <w:p>
      <w:pPr>
        <w:pStyle w:val="TOC1"/>
        <w:tabs>
          <w:tab w:val="right" w:leader="dot" w:pos="8306"/>
        </w:tabs>
      </w:pPr>
      <w:hyperlink w:anchor="_Toc1783" w:history="1">
        <w:r>
          <w:rPr>
            <w:rFonts w:ascii="仿宋" w:eastAsia="仿宋" w:hAnsi="仿宋" w:cs="仿宋" w:hint="eastAsia"/>
            <w:lang w:eastAsia="zh-CN"/>
          </w:rPr>
          <w:t>一、财务管理与成本控制</w:t>
        </w:r>
        <w:r>
          <w:tab/>
        </w:r>
        <w:r>
          <w:fldChar w:fldCharType="begin"/>
        </w:r>
        <w:r>
          <w:instrText xml:space="preserve"> PAGEREF _Toc1783 \h </w:instrText>
        </w:r>
        <w:r>
          <w:fldChar w:fldCharType="separate"/>
        </w:r>
        <w:r>
          <w:t>3</w:t>
        </w:r>
        <w:r>
          <w:fldChar w:fldCharType="end"/>
        </w:r>
      </w:hyperlink>
    </w:p>
    <w:p>
      <w:pPr>
        <w:pStyle w:val="TOC2"/>
        <w:tabs>
          <w:tab w:val="right" w:leader="dot" w:pos="8306"/>
        </w:tabs>
      </w:pPr>
      <w:hyperlink w:anchor="_Toc23357" w:history="1">
        <w:r>
          <w:rPr>
            <w:rFonts w:ascii="仿宋" w:eastAsia="仿宋" w:hAnsi="仿宋" w:cs="仿宋" w:hint="eastAsia"/>
            <w:lang w:eastAsia="zh-CN"/>
          </w:rPr>
          <w:t>(一)、财务管理体系建设</w:t>
        </w:r>
        <w:r>
          <w:tab/>
        </w:r>
        <w:r>
          <w:fldChar w:fldCharType="begin"/>
        </w:r>
        <w:r>
          <w:instrText xml:space="preserve"> PAGEREF _Toc23357 \h </w:instrText>
        </w:r>
        <w:r>
          <w:fldChar w:fldCharType="separate"/>
        </w:r>
        <w:r>
          <w:t>3</w:t>
        </w:r>
        <w:r>
          <w:fldChar w:fldCharType="end"/>
        </w:r>
      </w:hyperlink>
    </w:p>
    <w:p>
      <w:pPr>
        <w:pStyle w:val="TOC2"/>
        <w:tabs>
          <w:tab w:val="right" w:leader="dot" w:pos="8306"/>
        </w:tabs>
      </w:pPr>
      <w:hyperlink w:anchor="_Toc10199" w:history="1">
        <w:r>
          <w:rPr>
            <w:rFonts w:ascii="仿宋" w:eastAsia="仿宋" w:hAnsi="仿宋" w:cs="仿宋" w:hint="eastAsia"/>
            <w:lang w:eastAsia="zh-CN"/>
          </w:rPr>
          <w:t>(二)、成本控制措施</w:t>
        </w:r>
        <w:r>
          <w:tab/>
        </w:r>
        <w:r>
          <w:fldChar w:fldCharType="begin"/>
        </w:r>
        <w:r>
          <w:instrText xml:space="preserve"> PAGEREF _Toc10199 \h </w:instrText>
        </w:r>
        <w:r>
          <w:fldChar w:fldCharType="separate"/>
        </w:r>
        <w:r>
          <w:t>4</w:t>
        </w:r>
        <w:r>
          <w:fldChar w:fldCharType="end"/>
        </w:r>
      </w:hyperlink>
    </w:p>
    <w:p>
      <w:pPr>
        <w:pStyle w:val="TOC1"/>
        <w:tabs>
          <w:tab w:val="right" w:leader="dot" w:pos="8306"/>
        </w:tabs>
      </w:pPr>
      <w:hyperlink w:anchor="_Toc25651" w:history="1">
        <w:r>
          <w:rPr>
            <w:rFonts w:ascii="仿宋" w:eastAsia="仿宋" w:hAnsi="仿宋" w:cs="仿宋" w:hint="eastAsia"/>
            <w:lang w:eastAsia="zh-CN"/>
          </w:rPr>
          <w:t>二、富氧水充氧机项目概论</w:t>
        </w:r>
        <w:r>
          <w:tab/>
        </w:r>
        <w:r>
          <w:fldChar w:fldCharType="begin"/>
        </w:r>
        <w:r>
          <w:instrText xml:space="preserve"> PAGEREF _Toc25651 \h </w:instrText>
        </w:r>
        <w:r>
          <w:fldChar w:fldCharType="separate"/>
        </w:r>
        <w:r>
          <w:t>5</w:t>
        </w:r>
        <w:r>
          <w:fldChar w:fldCharType="end"/>
        </w:r>
      </w:hyperlink>
    </w:p>
    <w:p>
      <w:pPr>
        <w:pStyle w:val="TOC2"/>
        <w:tabs>
          <w:tab w:val="right" w:leader="dot" w:pos="8306"/>
        </w:tabs>
      </w:pPr>
      <w:hyperlink w:anchor="_Toc3411" w:history="1">
        <w:r>
          <w:rPr>
            <w:rFonts w:ascii="仿宋" w:eastAsia="仿宋" w:hAnsi="仿宋" w:cs="仿宋" w:hint="eastAsia"/>
            <w:lang w:eastAsia="zh-CN"/>
          </w:rPr>
          <w:t>(一)、项目申报单位概况</w:t>
        </w:r>
        <w:r>
          <w:tab/>
        </w:r>
        <w:r>
          <w:fldChar w:fldCharType="begin"/>
        </w:r>
        <w:r>
          <w:instrText xml:space="preserve"> PAGEREF _Toc3411 \h </w:instrText>
        </w:r>
        <w:r>
          <w:fldChar w:fldCharType="separate"/>
        </w:r>
        <w:r>
          <w:t>5</w:t>
        </w:r>
        <w:r>
          <w:fldChar w:fldCharType="end"/>
        </w:r>
      </w:hyperlink>
    </w:p>
    <w:p>
      <w:pPr>
        <w:pStyle w:val="TOC2"/>
        <w:tabs>
          <w:tab w:val="right" w:leader="dot" w:pos="8306"/>
        </w:tabs>
      </w:pPr>
      <w:hyperlink w:anchor="_Toc26953" w:history="1">
        <w:r>
          <w:rPr>
            <w:rFonts w:ascii="仿宋" w:eastAsia="仿宋" w:hAnsi="仿宋" w:cs="仿宋" w:hint="eastAsia"/>
            <w:lang w:eastAsia="zh-CN"/>
          </w:rPr>
          <w:t>(二)、项目概况</w:t>
        </w:r>
        <w:r>
          <w:tab/>
        </w:r>
        <w:r>
          <w:fldChar w:fldCharType="begin"/>
        </w:r>
        <w:r>
          <w:instrText xml:space="preserve"> PAGEREF _Toc26953 \h </w:instrText>
        </w:r>
        <w:r>
          <w:fldChar w:fldCharType="separate"/>
        </w:r>
        <w:r>
          <w:t>6</w:t>
        </w:r>
        <w:r>
          <w:fldChar w:fldCharType="end"/>
        </w:r>
      </w:hyperlink>
    </w:p>
    <w:p>
      <w:pPr>
        <w:pStyle w:val="TOC1"/>
        <w:tabs>
          <w:tab w:val="right" w:leader="dot" w:pos="8306"/>
        </w:tabs>
      </w:pPr>
      <w:hyperlink w:anchor="_Toc14743" w:history="1">
        <w:r>
          <w:rPr>
            <w:rFonts w:ascii="仿宋" w:eastAsia="仿宋" w:hAnsi="仿宋" w:cs="仿宋" w:hint="eastAsia"/>
            <w:lang w:eastAsia="zh-CN"/>
          </w:rPr>
          <w:t>三、建设风险评估分析</w:t>
        </w:r>
        <w:r>
          <w:tab/>
        </w:r>
        <w:r>
          <w:fldChar w:fldCharType="begin"/>
        </w:r>
        <w:r>
          <w:instrText xml:space="preserve"> PAGEREF _Toc14743 \h </w:instrText>
        </w:r>
        <w:r>
          <w:fldChar w:fldCharType="separate"/>
        </w:r>
        <w:r>
          <w:t>9</w:t>
        </w:r>
        <w:r>
          <w:fldChar w:fldCharType="end"/>
        </w:r>
      </w:hyperlink>
    </w:p>
    <w:p>
      <w:pPr>
        <w:pStyle w:val="TOC2"/>
        <w:tabs>
          <w:tab w:val="right" w:leader="dot" w:pos="8306"/>
        </w:tabs>
      </w:pPr>
      <w:hyperlink w:anchor="_Toc7562" w:history="1">
        <w:r>
          <w:rPr>
            <w:rFonts w:ascii="仿宋" w:eastAsia="仿宋" w:hAnsi="仿宋" w:cs="仿宋" w:hint="eastAsia"/>
            <w:lang w:eastAsia="zh-CN"/>
          </w:rPr>
          <w:t>(一)、政策风险分析</w:t>
        </w:r>
        <w:r>
          <w:tab/>
        </w:r>
        <w:r>
          <w:fldChar w:fldCharType="begin"/>
        </w:r>
        <w:r>
          <w:instrText xml:space="preserve"> PAGEREF _Toc7562 \h </w:instrText>
        </w:r>
        <w:r>
          <w:fldChar w:fldCharType="separate"/>
        </w:r>
        <w:r>
          <w:t>9</w:t>
        </w:r>
        <w:r>
          <w:fldChar w:fldCharType="end"/>
        </w:r>
      </w:hyperlink>
    </w:p>
    <w:p>
      <w:pPr>
        <w:pStyle w:val="TOC2"/>
        <w:tabs>
          <w:tab w:val="right" w:leader="dot" w:pos="8306"/>
        </w:tabs>
      </w:pPr>
      <w:hyperlink w:anchor="_Toc11982" w:history="1">
        <w:r>
          <w:rPr>
            <w:rFonts w:ascii="仿宋" w:eastAsia="仿宋" w:hAnsi="仿宋" w:cs="仿宋" w:hint="eastAsia"/>
            <w:lang w:eastAsia="zh-CN"/>
          </w:rPr>
          <w:t>(二)、社会风险分析</w:t>
        </w:r>
        <w:r>
          <w:tab/>
        </w:r>
        <w:r>
          <w:fldChar w:fldCharType="begin"/>
        </w:r>
        <w:r>
          <w:instrText xml:space="preserve"> PAGEREF _Toc11982 \h </w:instrText>
        </w:r>
        <w:r>
          <w:fldChar w:fldCharType="separate"/>
        </w:r>
        <w:r>
          <w:t>11</w:t>
        </w:r>
        <w:r>
          <w:fldChar w:fldCharType="end"/>
        </w:r>
      </w:hyperlink>
    </w:p>
    <w:p>
      <w:pPr>
        <w:pStyle w:val="TOC2"/>
        <w:tabs>
          <w:tab w:val="right" w:leader="dot" w:pos="8306"/>
        </w:tabs>
      </w:pPr>
      <w:hyperlink w:anchor="_Toc20630" w:history="1">
        <w:r>
          <w:rPr>
            <w:rFonts w:ascii="仿宋" w:eastAsia="仿宋" w:hAnsi="仿宋" w:cs="仿宋" w:hint="eastAsia"/>
            <w:lang w:eastAsia="zh-CN"/>
          </w:rPr>
          <w:t>(三)、市场风险分析</w:t>
        </w:r>
        <w:r>
          <w:tab/>
        </w:r>
        <w:r>
          <w:fldChar w:fldCharType="begin"/>
        </w:r>
        <w:r>
          <w:instrText xml:space="preserve"> PAGEREF _Toc20630 \h </w:instrText>
        </w:r>
        <w:r>
          <w:fldChar w:fldCharType="separate"/>
        </w:r>
        <w:r>
          <w:t>12</w:t>
        </w:r>
        <w:r>
          <w:fldChar w:fldCharType="end"/>
        </w:r>
      </w:hyperlink>
    </w:p>
    <w:p>
      <w:pPr>
        <w:pStyle w:val="TOC2"/>
        <w:tabs>
          <w:tab w:val="right" w:leader="dot" w:pos="8306"/>
        </w:tabs>
      </w:pPr>
      <w:hyperlink w:anchor="_Toc946" w:history="1">
        <w:r>
          <w:rPr>
            <w:rFonts w:ascii="仿宋" w:eastAsia="仿宋" w:hAnsi="仿宋" w:cs="仿宋" w:hint="eastAsia"/>
            <w:lang w:eastAsia="zh-CN"/>
          </w:rPr>
          <w:t>(四)、资金风险分析</w:t>
        </w:r>
        <w:r>
          <w:tab/>
        </w:r>
        <w:r>
          <w:fldChar w:fldCharType="begin"/>
        </w:r>
        <w:r>
          <w:instrText xml:space="preserve"> PAGEREF _Toc946 \h </w:instrText>
        </w:r>
        <w:r>
          <w:fldChar w:fldCharType="separate"/>
        </w:r>
        <w:r>
          <w:t>13</w:t>
        </w:r>
        <w:r>
          <w:fldChar w:fldCharType="end"/>
        </w:r>
      </w:hyperlink>
    </w:p>
    <w:p>
      <w:pPr>
        <w:pStyle w:val="TOC2"/>
        <w:tabs>
          <w:tab w:val="right" w:leader="dot" w:pos="8306"/>
        </w:tabs>
      </w:pPr>
      <w:hyperlink w:anchor="_Toc5494" w:history="1">
        <w:r>
          <w:rPr>
            <w:rFonts w:ascii="仿宋" w:eastAsia="仿宋" w:hAnsi="仿宋" w:cs="仿宋" w:hint="eastAsia"/>
            <w:lang w:eastAsia="zh-CN"/>
          </w:rPr>
          <w:t>(五)、技术风险分析</w:t>
        </w:r>
        <w:r>
          <w:tab/>
        </w:r>
        <w:r>
          <w:fldChar w:fldCharType="begin"/>
        </w:r>
        <w:r>
          <w:instrText xml:space="preserve"> PAGEREF _Toc5494 \h </w:instrText>
        </w:r>
        <w:r>
          <w:fldChar w:fldCharType="separate"/>
        </w:r>
        <w:r>
          <w:t>14</w:t>
        </w:r>
        <w:r>
          <w:fldChar w:fldCharType="end"/>
        </w:r>
      </w:hyperlink>
    </w:p>
    <w:p>
      <w:pPr>
        <w:pStyle w:val="TOC2"/>
        <w:tabs>
          <w:tab w:val="right" w:leader="dot" w:pos="8306"/>
        </w:tabs>
      </w:pPr>
      <w:hyperlink w:anchor="_Toc16783" w:history="1">
        <w:r>
          <w:rPr>
            <w:rFonts w:ascii="仿宋" w:eastAsia="仿宋" w:hAnsi="仿宋" w:cs="仿宋" w:hint="eastAsia"/>
            <w:lang w:eastAsia="zh-CN"/>
          </w:rPr>
          <w:t>(六)、财务风险分析</w:t>
        </w:r>
        <w:r>
          <w:tab/>
        </w:r>
        <w:r>
          <w:fldChar w:fldCharType="begin"/>
        </w:r>
        <w:r>
          <w:instrText xml:space="preserve"> PAGEREF _Toc16783 \h </w:instrText>
        </w:r>
        <w:r>
          <w:fldChar w:fldCharType="separate"/>
        </w:r>
        <w:r>
          <w:t>16</w:t>
        </w:r>
        <w:r>
          <w:fldChar w:fldCharType="end"/>
        </w:r>
      </w:hyperlink>
    </w:p>
    <w:p>
      <w:pPr>
        <w:pStyle w:val="TOC2"/>
        <w:tabs>
          <w:tab w:val="right" w:leader="dot" w:pos="8306"/>
        </w:tabs>
      </w:pPr>
      <w:hyperlink w:anchor="_Toc12550" w:history="1">
        <w:r>
          <w:rPr>
            <w:rFonts w:ascii="仿宋" w:eastAsia="仿宋" w:hAnsi="仿宋" w:cs="仿宋" w:hint="eastAsia"/>
            <w:lang w:eastAsia="zh-CN"/>
          </w:rPr>
          <w:t>(七)、管理风险分析</w:t>
        </w:r>
        <w:r>
          <w:tab/>
        </w:r>
        <w:r>
          <w:fldChar w:fldCharType="begin"/>
        </w:r>
        <w:r>
          <w:instrText xml:space="preserve"> PAGEREF _Toc12550 \h </w:instrText>
        </w:r>
        <w:r>
          <w:fldChar w:fldCharType="separate"/>
        </w:r>
        <w:r>
          <w:t>17</w:t>
        </w:r>
        <w:r>
          <w:fldChar w:fldCharType="end"/>
        </w:r>
      </w:hyperlink>
    </w:p>
    <w:p>
      <w:pPr>
        <w:pStyle w:val="TOC2"/>
        <w:tabs>
          <w:tab w:val="right" w:leader="dot" w:pos="8306"/>
        </w:tabs>
      </w:pPr>
      <w:hyperlink w:anchor="_Toc32656" w:history="1">
        <w:r>
          <w:rPr>
            <w:rFonts w:ascii="仿宋" w:eastAsia="仿宋" w:hAnsi="仿宋" w:cs="仿宋" w:hint="eastAsia"/>
            <w:lang w:eastAsia="zh-CN"/>
          </w:rPr>
          <w:t>(八)、其它风险分析</w:t>
        </w:r>
        <w:r>
          <w:tab/>
        </w:r>
        <w:r>
          <w:fldChar w:fldCharType="begin"/>
        </w:r>
        <w:r>
          <w:instrText xml:space="preserve"> PAGEREF _Toc32656 \h </w:instrText>
        </w:r>
        <w:r>
          <w:fldChar w:fldCharType="separate"/>
        </w:r>
        <w:r>
          <w:t>19</w:t>
        </w:r>
        <w:r>
          <w:fldChar w:fldCharType="end"/>
        </w:r>
      </w:hyperlink>
    </w:p>
    <w:p>
      <w:pPr>
        <w:pStyle w:val="TOC2"/>
        <w:tabs>
          <w:tab w:val="right" w:leader="dot" w:pos="8306"/>
        </w:tabs>
      </w:pPr>
      <w:hyperlink w:anchor="_Toc5267" w:history="1">
        <w:r>
          <w:rPr>
            <w:rFonts w:ascii="仿宋" w:eastAsia="仿宋" w:hAnsi="仿宋" w:cs="仿宋" w:hint="eastAsia"/>
            <w:lang w:eastAsia="zh-CN"/>
          </w:rPr>
          <w:t>(九)、社会影响评估</w:t>
        </w:r>
        <w:r>
          <w:tab/>
        </w:r>
        <w:r>
          <w:fldChar w:fldCharType="begin"/>
        </w:r>
        <w:r>
          <w:instrText xml:space="preserve"> PAGEREF _Toc5267 \h </w:instrText>
        </w:r>
        <w:r>
          <w:fldChar w:fldCharType="separate"/>
        </w:r>
        <w:r>
          <w:t>20</w:t>
        </w:r>
        <w:r>
          <w:fldChar w:fldCharType="end"/>
        </w:r>
      </w:hyperlink>
    </w:p>
    <w:p>
      <w:pPr>
        <w:pStyle w:val="TOC1"/>
        <w:tabs>
          <w:tab w:val="right" w:leader="dot" w:pos="8306"/>
        </w:tabs>
      </w:pPr>
      <w:hyperlink w:anchor="_Toc3410" w:history="1">
        <w:r>
          <w:rPr>
            <w:rFonts w:ascii="仿宋" w:eastAsia="仿宋" w:hAnsi="仿宋" w:cs="仿宋" w:hint="eastAsia"/>
            <w:lang w:eastAsia="zh-CN"/>
          </w:rPr>
          <w:t>四、项目监理与质量保证</w:t>
        </w:r>
        <w:r>
          <w:tab/>
        </w:r>
        <w:r>
          <w:fldChar w:fldCharType="begin"/>
        </w:r>
        <w:r>
          <w:instrText xml:space="preserve"> PAGEREF _Toc3410 \h </w:instrText>
        </w:r>
        <w:r>
          <w:fldChar w:fldCharType="separate"/>
        </w:r>
        <w:r>
          <w:t>22</w:t>
        </w:r>
        <w:r>
          <w:fldChar w:fldCharType="end"/>
        </w:r>
      </w:hyperlink>
    </w:p>
    <w:p>
      <w:pPr>
        <w:pStyle w:val="TOC2"/>
        <w:tabs>
          <w:tab w:val="right" w:leader="dot" w:pos="8306"/>
        </w:tabs>
      </w:pPr>
      <w:hyperlink w:anchor="_Toc3757" w:history="1">
        <w:r>
          <w:rPr>
            <w:rFonts w:ascii="仿宋" w:eastAsia="仿宋" w:hAnsi="仿宋" w:cs="仿宋" w:hint="eastAsia"/>
            <w:lang w:eastAsia="zh-CN"/>
          </w:rPr>
          <w:t>(一)、监理体系构建</w:t>
        </w:r>
        <w:r>
          <w:tab/>
        </w:r>
        <w:r>
          <w:fldChar w:fldCharType="begin"/>
        </w:r>
        <w:r>
          <w:instrText xml:space="preserve"> PAGEREF _Toc3757 \h </w:instrText>
        </w:r>
        <w:r>
          <w:fldChar w:fldCharType="separate"/>
        </w:r>
        <w:r>
          <w:t>22</w:t>
        </w:r>
        <w:r>
          <w:fldChar w:fldCharType="end"/>
        </w:r>
      </w:hyperlink>
    </w:p>
    <w:p>
      <w:pPr>
        <w:pStyle w:val="TOC2"/>
        <w:tabs>
          <w:tab w:val="right" w:leader="dot" w:pos="8306"/>
        </w:tabs>
      </w:pPr>
      <w:hyperlink w:anchor="_Toc20228" w:history="1">
        <w:r>
          <w:rPr>
            <w:rFonts w:ascii="仿宋" w:eastAsia="仿宋" w:hAnsi="仿宋" w:cs="仿宋" w:hint="eastAsia"/>
            <w:lang w:eastAsia="zh-CN"/>
          </w:rPr>
          <w:t>(二)、质量保证体系实施</w:t>
        </w:r>
        <w:r>
          <w:tab/>
        </w:r>
        <w:r>
          <w:fldChar w:fldCharType="begin"/>
        </w:r>
        <w:r>
          <w:instrText xml:space="preserve"> PAGEREF _Toc20228 \h </w:instrText>
        </w:r>
        <w:r>
          <w:fldChar w:fldCharType="separate"/>
        </w:r>
        <w:r>
          <w:t>23</w:t>
        </w:r>
        <w:r>
          <w:fldChar w:fldCharType="end"/>
        </w:r>
      </w:hyperlink>
    </w:p>
    <w:p>
      <w:pPr>
        <w:pStyle w:val="TOC2"/>
        <w:tabs>
          <w:tab w:val="right" w:leader="dot" w:pos="8306"/>
        </w:tabs>
      </w:pPr>
      <w:hyperlink w:anchor="_Toc27447" w:history="1">
        <w:r>
          <w:rPr>
            <w:rFonts w:ascii="仿宋" w:eastAsia="仿宋" w:hAnsi="仿宋" w:cs="仿宋" w:hint="eastAsia"/>
            <w:lang w:eastAsia="zh-CN"/>
          </w:rPr>
          <w:t>(三)、监理与质量控制流程</w:t>
        </w:r>
        <w:r>
          <w:tab/>
        </w:r>
        <w:r>
          <w:fldChar w:fldCharType="begin"/>
        </w:r>
        <w:r>
          <w:instrText xml:space="preserve"> PAGEREF _Toc27447 \h </w:instrText>
        </w:r>
        <w:r>
          <w:fldChar w:fldCharType="separate"/>
        </w:r>
        <w:r>
          <w:t>23</w:t>
        </w:r>
        <w:r>
          <w:fldChar w:fldCharType="end"/>
        </w:r>
      </w:hyperlink>
    </w:p>
    <w:p>
      <w:pPr>
        <w:pStyle w:val="TOC1"/>
        <w:tabs>
          <w:tab w:val="right" w:leader="dot" w:pos="8306"/>
        </w:tabs>
      </w:pPr>
      <w:hyperlink w:anchor="_Toc16294" w:history="1">
        <w:r>
          <w:rPr>
            <w:rFonts w:ascii="仿宋" w:eastAsia="仿宋" w:hAnsi="仿宋" w:cs="仿宋" w:hint="eastAsia"/>
            <w:lang w:eastAsia="zh-CN"/>
          </w:rPr>
          <w:t>五、环境和生态影响分析</w:t>
        </w:r>
        <w:r>
          <w:tab/>
        </w:r>
        <w:r>
          <w:fldChar w:fldCharType="begin"/>
        </w:r>
        <w:r>
          <w:instrText xml:space="preserve"> PAGEREF _Toc16294 \h </w:instrText>
        </w:r>
        <w:r>
          <w:fldChar w:fldCharType="separate"/>
        </w:r>
        <w:r>
          <w:t>24</w:t>
        </w:r>
        <w:r>
          <w:fldChar w:fldCharType="end"/>
        </w:r>
      </w:hyperlink>
    </w:p>
    <w:p>
      <w:pPr>
        <w:pStyle w:val="TOC2"/>
        <w:tabs>
          <w:tab w:val="right" w:leader="dot" w:pos="8306"/>
        </w:tabs>
      </w:pPr>
      <w:hyperlink w:anchor="_Toc17718" w:history="1">
        <w:r>
          <w:rPr>
            <w:rFonts w:ascii="仿宋" w:eastAsia="仿宋" w:hAnsi="仿宋" w:cs="仿宋" w:hint="eastAsia"/>
            <w:lang w:eastAsia="zh-CN"/>
          </w:rPr>
          <w:t>(一)、环境和生态现状</w:t>
        </w:r>
        <w:r>
          <w:tab/>
        </w:r>
        <w:r>
          <w:fldChar w:fldCharType="begin"/>
        </w:r>
        <w:r>
          <w:instrText xml:space="preserve"> PAGEREF _Toc17718 \h </w:instrText>
        </w:r>
        <w:r>
          <w:fldChar w:fldCharType="separate"/>
        </w:r>
        <w:r>
          <w:t>24</w:t>
        </w:r>
        <w:r>
          <w:fldChar w:fldCharType="end"/>
        </w:r>
      </w:hyperlink>
    </w:p>
    <w:p>
      <w:pPr>
        <w:pStyle w:val="TOC2"/>
        <w:tabs>
          <w:tab w:val="right" w:leader="dot" w:pos="8306"/>
        </w:tabs>
      </w:pPr>
      <w:hyperlink w:anchor="_Toc29218" w:history="1">
        <w:r>
          <w:rPr>
            <w:rFonts w:ascii="仿宋" w:eastAsia="仿宋" w:hAnsi="仿宋" w:cs="仿宋" w:hint="eastAsia"/>
            <w:lang w:eastAsia="zh-CN"/>
          </w:rPr>
          <w:t>(二)、生态环境影响分析</w:t>
        </w:r>
        <w:r>
          <w:tab/>
        </w:r>
        <w:r>
          <w:fldChar w:fldCharType="begin"/>
        </w:r>
        <w:r>
          <w:instrText xml:space="preserve"> PAGEREF _Toc29218 \h </w:instrText>
        </w:r>
        <w:r>
          <w:fldChar w:fldCharType="separate"/>
        </w:r>
        <w:r>
          <w:t>26</w:t>
        </w:r>
        <w:r>
          <w:fldChar w:fldCharType="end"/>
        </w:r>
      </w:hyperlink>
    </w:p>
    <w:p>
      <w:pPr>
        <w:pStyle w:val="TOC2"/>
        <w:tabs>
          <w:tab w:val="right" w:leader="dot" w:pos="8306"/>
        </w:tabs>
      </w:pPr>
      <w:hyperlink w:anchor="_Toc8184" w:history="1">
        <w:r>
          <w:rPr>
            <w:rFonts w:ascii="仿宋" w:eastAsia="仿宋" w:hAnsi="仿宋" w:cs="仿宋" w:hint="eastAsia"/>
            <w:lang w:eastAsia="zh-CN"/>
          </w:rPr>
          <w:t>(三)、生态环境保护措施</w:t>
        </w:r>
        <w:r>
          <w:tab/>
        </w:r>
        <w:r>
          <w:fldChar w:fldCharType="begin"/>
        </w:r>
        <w:r>
          <w:instrText xml:space="preserve"> PAGEREF _Toc8184 \h </w:instrText>
        </w:r>
        <w:r>
          <w:fldChar w:fldCharType="separate"/>
        </w:r>
        <w:r>
          <w:t>27</w:t>
        </w:r>
        <w:r>
          <w:fldChar w:fldCharType="end"/>
        </w:r>
      </w:hyperlink>
    </w:p>
    <w:p>
      <w:pPr>
        <w:pStyle w:val="TOC2"/>
        <w:tabs>
          <w:tab w:val="right" w:leader="dot" w:pos="8306"/>
        </w:tabs>
      </w:pPr>
      <w:hyperlink w:anchor="_Toc28760" w:history="1">
        <w:r>
          <w:rPr>
            <w:rFonts w:ascii="仿宋" w:eastAsia="仿宋" w:hAnsi="仿宋" w:cs="仿宋" w:hint="eastAsia"/>
            <w:lang w:eastAsia="zh-CN"/>
          </w:rPr>
          <w:t>(四)、地质灾害影响分析</w:t>
        </w:r>
        <w:r>
          <w:tab/>
        </w:r>
        <w:r>
          <w:fldChar w:fldCharType="begin"/>
        </w:r>
        <w:r>
          <w:instrText xml:space="preserve"> PAGEREF _Toc28760 \h </w:instrText>
        </w:r>
        <w:r>
          <w:fldChar w:fldCharType="separate"/>
        </w:r>
        <w:r>
          <w:t>29</w:t>
        </w:r>
        <w:r>
          <w:fldChar w:fldCharType="end"/>
        </w:r>
      </w:hyperlink>
    </w:p>
    <w:p>
      <w:pPr>
        <w:pStyle w:val="TOC2"/>
        <w:tabs>
          <w:tab w:val="right" w:leader="dot" w:pos="8306"/>
        </w:tabs>
      </w:pPr>
      <w:hyperlink w:anchor="_Toc19074" w:history="1">
        <w:r>
          <w:rPr>
            <w:rFonts w:ascii="仿宋" w:eastAsia="仿宋" w:hAnsi="仿宋" w:cs="仿宋" w:hint="eastAsia"/>
            <w:lang w:eastAsia="zh-CN"/>
          </w:rPr>
          <w:t>(五)、特殊环境影响</w:t>
        </w:r>
        <w:r>
          <w:tab/>
        </w:r>
        <w:r>
          <w:fldChar w:fldCharType="begin"/>
        </w:r>
        <w:r>
          <w:instrText xml:space="preserve"> PAGEREF _Toc19074 \h </w:instrText>
        </w:r>
        <w:r>
          <w:fldChar w:fldCharType="separate"/>
        </w:r>
        <w:r>
          <w:t>30</w:t>
        </w:r>
        <w:r>
          <w:fldChar w:fldCharType="end"/>
        </w:r>
      </w:hyperlink>
    </w:p>
    <w:p>
      <w:pPr>
        <w:pStyle w:val="TOC1"/>
        <w:tabs>
          <w:tab w:val="right" w:leader="dot" w:pos="8306"/>
        </w:tabs>
      </w:pPr>
      <w:hyperlink w:anchor="_Toc3921" w:history="1">
        <w:r>
          <w:rPr>
            <w:rFonts w:ascii="仿宋" w:eastAsia="仿宋" w:hAnsi="仿宋" w:cs="仿宋" w:hint="eastAsia"/>
            <w:lang w:eastAsia="zh-CN"/>
          </w:rPr>
          <w:t>六、发展规划、产业政策和行业准入分析</w:t>
        </w:r>
        <w:r>
          <w:tab/>
        </w:r>
        <w:r>
          <w:fldChar w:fldCharType="begin"/>
        </w:r>
        <w:r>
          <w:instrText xml:space="preserve"> PAGEREF _Toc3921 \h </w:instrText>
        </w:r>
        <w:r>
          <w:fldChar w:fldCharType="separate"/>
        </w:r>
        <w:r>
          <w:t>31</w:t>
        </w:r>
        <w:r>
          <w:fldChar w:fldCharType="end"/>
        </w:r>
      </w:hyperlink>
    </w:p>
    <w:p>
      <w:pPr>
        <w:pStyle w:val="TOC2"/>
        <w:tabs>
          <w:tab w:val="right" w:leader="dot" w:pos="8306"/>
        </w:tabs>
      </w:pPr>
      <w:hyperlink w:anchor="_Toc26478" w:history="1">
        <w:r>
          <w:rPr>
            <w:rFonts w:ascii="仿宋" w:eastAsia="仿宋" w:hAnsi="仿宋" w:cs="仿宋" w:hint="eastAsia"/>
            <w:lang w:eastAsia="zh-CN"/>
          </w:rPr>
          <w:t>(一)、发展规划分析</w:t>
        </w:r>
        <w:r>
          <w:tab/>
        </w:r>
        <w:r>
          <w:fldChar w:fldCharType="begin"/>
        </w:r>
        <w:r>
          <w:instrText xml:space="preserve"> PAGEREF _Toc26478 \h </w:instrText>
        </w:r>
        <w:r>
          <w:fldChar w:fldCharType="separate"/>
        </w:r>
        <w:r>
          <w:t>31</w:t>
        </w:r>
        <w:r>
          <w:fldChar w:fldCharType="end"/>
        </w:r>
      </w:hyperlink>
    </w:p>
    <w:p>
      <w:pPr>
        <w:pStyle w:val="TOC2"/>
        <w:tabs>
          <w:tab w:val="right" w:leader="dot" w:pos="8306"/>
        </w:tabs>
      </w:pPr>
      <w:hyperlink w:anchor="_Toc18991" w:history="1">
        <w:r>
          <w:rPr>
            <w:rFonts w:ascii="仿宋" w:eastAsia="仿宋" w:hAnsi="仿宋" w:cs="仿宋" w:hint="eastAsia"/>
            <w:lang w:eastAsia="zh-CN"/>
          </w:rPr>
          <w:t>(二)、产业政策分析</w:t>
        </w:r>
        <w:r>
          <w:tab/>
        </w:r>
        <w:r>
          <w:fldChar w:fldCharType="begin"/>
        </w:r>
        <w:r>
          <w:instrText xml:space="preserve"> PAGEREF _Toc18991 \h </w:instrText>
        </w:r>
        <w:r>
          <w:fldChar w:fldCharType="separate"/>
        </w:r>
        <w:r>
          <w:t>33</w:t>
        </w:r>
        <w:r>
          <w:fldChar w:fldCharType="end"/>
        </w:r>
      </w:hyperlink>
    </w:p>
    <w:p>
      <w:pPr>
        <w:pStyle w:val="TOC2"/>
        <w:tabs>
          <w:tab w:val="right" w:leader="dot" w:pos="8306"/>
        </w:tabs>
      </w:pPr>
      <w:hyperlink w:anchor="_Toc1171" w:history="1">
        <w:r>
          <w:rPr>
            <w:rFonts w:ascii="仿宋" w:eastAsia="仿宋" w:hAnsi="仿宋" w:cs="仿宋" w:hint="eastAsia"/>
            <w:lang w:eastAsia="zh-CN"/>
          </w:rPr>
          <w:t>(三)、行业准入分析</w:t>
        </w:r>
        <w:r>
          <w:tab/>
        </w:r>
        <w:r>
          <w:fldChar w:fldCharType="begin"/>
        </w:r>
        <w:r>
          <w:instrText xml:space="preserve"> PAGEREF _Toc1171 \h </w:instrText>
        </w:r>
        <w:r>
          <w:fldChar w:fldCharType="separate"/>
        </w:r>
        <w:r>
          <w:t>34</w:t>
        </w:r>
        <w:r>
          <w:fldChar w:fldCharType="end"/>
        </w:r>
      </w:hyperlink>
    </w:p>
    <w:p>
      <w:pPr>
        <w:pStyle w:val="TOC1"/>
        <w:tabs>
          <w:tab w:val="right" w:leader="dot" w:pos="8306"/>
        </w:tabs>
      </w:pPr>
      <w:hyperlink w:anchor="_Toc417" w:history="1">
        <w:r>
          <w:rPr>
            <w:rFonts w:ascii="仿宋" w:eastAsia="仿宋" w:hAnsi="仿宋" w:cs="仿宋" w:hint="eastAsia"/>
            <w:lang w:eastAsia="zh-CN"/>
          </w:rPr>
          <w:t>七、土地利用与规划方案</w:t>
        </w:r>
        <w:r>
          <w:tab/>
        </w:r>
        <w:r>
          <w:fldChar w:fldCharType="begin"/>
        </w:r>
        <w:r>
          <w:instrText xml:space="preserve"> PAGEREF _Toc417 \h </w:instrText>
        </w:r>
        <w:r>
          <w:fldChar w:fldCharType="separate"/>
        </w:r>
        <w:r>
          <w:t>36</w:t>
        </w:r>
        <w:r>
          <w:fldChar w:fldCharType="end"/>
        </w:r>
      </w:hyperlink>
    </w:p>
    <w:p>
      <w:pPr>
        <w:pStyle w:val="TOC2"/>
        <w:tabs>
          <w:tab w:val="right" w:leader="dot" w:pos="8306"/>
        </w:tabs>
      </w:pPr>
      <w:hyperlink w:anchor="_Toc18746" w:history="1">
        <w:r>
          <w:rPr>
            <w:rFonts w:ascii="仿宋" w:eastAsia="仿宋" w:hAnsi="仿宋" w:cs="仿宋" w:hint="eastAsia"/>
            <w:lang w:eastAsia="zh-CN"/>
          </w:rPr>
          <w:t>(一)、项目用地情况分析</w:t>
        </w:r>
        <w:r>
          <w:tab/>
        </w:r>
        <w:r>
          <w:fldChar w:fldCharType="begin"/>
        </w:r>
        <w:r>
          <w:instrText xml:space="preserve"> PAGEREF _Toc18746 \h </w:instrText>
        </w:r>
        <w:r>
          <w:fldChar w:fldCharType="separate"/>
        </w:r>
        <w:r>
          <w:t>36</w:t>
        </w:r>
        <w:r>
          <w:fldChar w:fldCharType="end"/>
        </w:r>
      </w:hyperlink>
    </w:p>
    <w:p>
      <w:pPr>
        <w:pStyle w:val="TOC2"/>
        <w:tabs>
          <w:tab w:val="right" w:leader="dot" w:pos="8306"/>
        </w:tabs>
      </w:pPr>
      <w:hyperlink w:anchor="_Toc11225" w:history="1">
        <w:r>
          <w:rPr>
            <w:rFonts w:ascii="仿宋" w:eastAsia="仿宋" w:hAnsi="仿宋" w:cs="仿宋" w:hint="eastAsia"/>
            <w:lang w:eastAsia="zh-CN"/>
          </w:rPr>
          <w:t>(二)、土地利用规划方案</w:t>
        </w:r>
        <w:r>
          <w:tab/>
        </w:r>
        <w:r>
          <w:fldChar w:fldCharType="begin"/>
        </w:r>
        <w:r>
          <w:instrText xml:space="preserve"> PAGEREF _Toc11225 \h </w:instrText>
        </w:r>
        <w:r>
          <w:fldChar w:fldCharType="separate"/>
        </w:r>
        <w:r>
          <w:t>37</w:t>
        </w:r>
        <w:r>
          <w:fldChar w:fldCharType="end"/>
        </w:r>
      </w:hyperlink>
    </w:p>
    <w:p>
      <w:pPr>
        <w:pStyle w:val="TOC1"/>
        <w:tabs>
          <w:tab w:val="right" w:leader="dot" w:pos="8306"/>
        </w:tabs>
      </w:pPr>
      <w:hyperlink w:anchor="_Toc13993" w:history="1">
        <w:r>
          <w:rPr>
            <w:rFonts w:ascii="仿宋" w:eastAsia="仿宋" w:hAnsi="仿宋" w:cs="仿宋" w:hint="eastAsia"/>
            <w:lang w:eastAsia="zh-CN"/>
          </w:rPr>
          <w:t>八、项目实施与管理方案</w:t>
        </w:r>
        <w:r>
          <w:tab/>
        </w:r>
        <w:r>
          <w:fldChar w:fldCharType="begin"/>
        </w:r>
        <w:r>
          <w:instrText xml:space="preserve"> PAGEREF _Toc13993 \h </w:instrText>
        </w:r>
        <w:r>
          <w:fldChar w:fldCharType="separate"/>
        </w:r>
        <w:r>
          <w:t>38</w:t>
        </w:r>
        <w:r>
          <w:fldChar w:fldCharType="end"/>
        </w:r>
      </w:hyperlink>
    </w:p>
    <w:p>
      <w:pPr>
        <w:pStyle w:val="TOC2"/>
        <w:tabs>
          <w:tab w:val="right" w:leader="dot" w:pos="8306"/>
        </w:tabs>
      </w:pPr>
      <w:hyperlink w:anchor="_Toc8542" w:history="1">
        <w:r>
          <w:rPr>
            <w:rFonts w:ascii="仿宋" w:eastAsia="仿宋" w:hAnsi="仿宋" w:cs="仿宋" w:hint="eastAsia"/>
            <w:lang w:eastAsia="zh-CN"/>
          </w:rPr>
          <w:t>(一)、项目实施计划</w:t>
        </w:r>
        <w:r>
          <w:tab/>
        </w:r>
        <w:r>
          <w:fldChar w:fldCharType="begin"/>
        </w:r>
        <w:r>
          <w:instrText xml:space="preserve"> PAGEREF _Toc8542 \h </w:instrText>
        </w:r>
        <w:r>
          <w:fldChar w:fldCharType="separate"/>
        </w:r>
        <w:r>
          <w:t>38</w:t>
        </w:r>
        <w:r>
          <w:fldChar w:fldCharType="end"/>
        </w:r>
      </w:hyperlink>
    </w:p>
    <w:p>
      <w:pPr>
        <w:pStyle w:val="TOC2"/>
        <w:tabs>
          <w:tab w:val="right" w:leader="dot" w:pos="8306"/>
        </w:tabs>
      </w:pPr>
      <w:hyperlink w:anchor="_Toc5702" w:history="1">
        <w:r>
          <w:rPr>
            <w:rFonts w:ascii="仿宋" w:eastAsia="仿宋" w:hAnsi="仿宋" w:cs="仿宋" w:hint="eastAsia"/>
            <w:lang w:eastAsia="zh-CN"/>
          </w:rPr>
          <w:t>(二)、项目组织机构与职责</w:t>
        </w:r>
        <w:r>
          <w:tab/>
        </w:r>
        <w:r>
          <w:fldChar w:fldCharType="begin"/>
        </w:r>
        <w:r>
          <w:instrText xml:space="preserve"> PAGEREF _Toc5702 \h </w:instrText>
        </w:r>
        <w:r>
          <w:fldChar w:fldCharType="separate"/>
        </w:r>
        <w:r>
          <w:t>39</w:t>
        </w:r>
        <w:r>
          <w:fldChar w:fldCharType="end"/>
        </w:r>
      </w:hyperlink>
    </w:p>
    <w:p>
      <w:pPr>
        <w:pStyle w:val="TOC2"/>
        <w:tabs>
          <w:tab w:val="right" w:leader="dot" w:pos="8306"/>
        </w:tabs>
      </w:pPr>
      <w:hyperlink w:anchor="_Toc21798" w:history="1">
        <w:r>
          <w:rPr>
            <w:rFonts w:ascii="仿宋" w:eastAsia="仿宋" w:hAnsi="仿宋" w:cs="仿宋" w:hint="eastAsia"/>
            <w:lang w:eastAsia="zh-CN"/>
          </w:rPr>
          <w:t>(三)、项目管理与监控体系</w:t>
        </w:r>
        <w:r>
          <w:tab/>
        </w:r>
        <w:r>
          <w:fldChar w:fldCharType="begin"/>
        </w:r>
        <w:r>
          <w:instrText xml:space="preserve"> PAGEREF _Toc21798 \h </w:instrText>
        </w:r>
        <w:r>
          <w:fldChar w:fldCharType="separate"/>
        </w:r>
        <w:r>
          <w:t>42</w:t>
        </w:r>
        <w:r>
          <w:fldChar w:fldCharType="end"/>
        </w:r>
      </w:hyperlink>
    </w:p>
    <w:p>
      <w:pPr>
        <w:pStyle w:val="TOC1"/>
        <w:tabs>
          <w:tab w:val="right" w:leader="dot" w:pos="8306"/>
        </w:tabs>
      </w:pPr>
      <w:hyperlink w:anchor="_Toc18858" w:history="1">
        <w:r>
          <w:rPr>
            <w:rFonts w:ascii="仿宋" w:eastAsia="仿宋" w:hAnsi="仿宋" w:cs="仿宋" w:hint="eastAsia"/>
            <w:lang w:eastAsia="zh-CN"/>
          </w:rPr>
          <w:t>九、安全与应急管理</w:t>
        </w:r>
        <w:r>
          <w:tab/>
        </w:r>
        <w:r>
          <w:fldChar w:fldCharType="begin"/>
        </w:r>
        <w:r>
          <w:instrText xml:space="preserve"> PAGEREF _Toc18858 \h </w:instrText>
        </w:r>
        <w:r>
          <w:fldChar w:fldCharType="separate"/>
        </w:r>
        <w:r>
          <w:t>43</w:t>
        </w:r>
        <w:r>
          <w:fldChar w:fldCharType="end"/>
        </w:r>
      </w:hyperlink>
    </w:p>
    <w:p>
      <w:pPr>
        <w:pStyle w:val="TOC2"/>
        <w:tabs>
          <w:tab w:val="right" w:leader="dot" w:pos="8306"/>
        </w:tabs>
      </w:pPr>
      <w:hyperlink w:anchor="_Toc31461" w:history="1">
        <w:r>
          <w:rPr>
            <w:rFonts w:ascii="仿宋" w:eastAsia="仿宋" w:hAnsi="仿宋" w:cs="仿宋" w:hint="eastAsia"/>
            <w:lang w:eastAsia="zh-CN"/>
          </w:rPr>
          <w:t>(一)、安全生产管理</w:t>
        </w:r>
        <w:r>
          <w:tab/>
        </w:r>
        <w:r>
          <w:fldChar w:fldCharType="begin"/>
        </w:r>
        <w:r>
          <w:instrText xml:space="preserve"> PAGEREF _Toc31461 \h </w:instrText>
        </w:r>
        <w:r>
          <w:fldChar w:fldCharType="separate"/>
        </w:r>
        <w:r>
          <w:t>43</w:t>
        </w:r>
        <w:r>
          <w:fldChar w:fldCharType="end"/>
        </w:r>
      </w:hyperlink>
    </w:p>
    <w:p>
      <w:pPr>
        <w:pStyle w:val="TOC2"/>
        <w:tabs>
          <w:tab w:val="right" w:leader="dot" w:pos="8306"/>
        </w:tabs>
      </w:pPr>
      <w:hyperlink w:anchor="_Toc5199" w:history="1">
        <w:r>
          <w:rPr>
            <w:rFonts w:ascii="仿宋" w:eastAsia="仿宋" w:hAnsi="仿宋" w:cs="仿宋" w:hint="eastAsia"/>
            <w:lang w:eastAsia="zh-CN"/>
          </w:rPr>
          <w:t>(二)、应急预案与响应</w:t>
        </w:r>
        <w:r>
          <w:tab/>
        </w:r>
        <w:r>
          <w:fldChar w:fldCharType="begin"/>
        </w:r>
        <w:r>
          <w:instrText xml:space="preserve"> PAGEREF _Toc5199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12" w:history="1">
        <w:r>
          <w:rPr>
            <w:rFonts w:ascii="仿宋" w:eastAsia="仿宋" w:hAnsi="仿宋" w:cs="仿宋" w:hint="eastAsia"/>
            <w:lang w:eastAsia="zh-CN"/>
          </w:rPr>
          <w:t>十、项目变更管理</w:t>
        </w:r>
        <w:r>
          <w:tab/>
        </w:r>
        <w:r>
          <w:fldChar w:fldCharType="begin"/>
        </w:r>
        <w:r>
          <w:instrText xml:space="preserve"> PAGEREF _Toc29812 \h </w:instrText>
        </w:r>
        <w:r>
          <w:fldChar w:fldCharType="separate"/>
        </w:r>
        <w:r>
          <w:t>47</w:t>
        </w:r>
        <w:r>
          <w:fldChar w:fldCharType="end"/>
        </w:r>
      </w:hyperlink>
    </w:p>
    <w:p>
      <w:pPr>
        <w:pStyle w:val="TOC2"/>
        <w:tabs>
          <w:tab w:val="right" w:leader="dot" w:pos="8306"/>
        </w:tabs>
      </w:pPr>
      <w:hyperlink w:anchor="_Toc29639" w:history="1">
        <w:r>
          <w:rPr>
            <w:rFonts w:ascii="仿宋" w:eastAsia="仿宋" w:hAnsi="仿宋" w:cs="仿宋" w:hint="eastAsia"/>
            <w:lang w:eastAsia="zh-CN"/>
          </w:rPr>
          <w:t>(一)、变更控制流程</w:t>
        </w:r>
        <w:r>
          <w:tab/>
        </w:r>
        <w:r>
          <w:fldChar w:fldCharType="begin"/>
        </w:r>
        <w:r>
          <w:instrText xml:space="preserve"> PAGEREF _Toc29639 \h </w:instrText>
        </w:r>
        <w:r>
          <w:fldChar w:fldCharType="separate"/>
        </w:r>
        <w:r>
          <w:t>47</w:t>
        </w:r>
        <w:r>
          <w:fldChar w:fldCharType="end"/>
        </w:r>
      </w:hyperlink>
    </w:p>
    <w:p>
      <w:pPr>
        <w:pStyle w:val="TOC2"/>
        <w:tabs>
          <w:tab w:val="right" w:leader="dot" w:pos="8306"/>
        </w:tabs>
      </w:pPr>
      <w:hyperlink w:anchor="_Toc26550" w:history="1">
        <w:r>
          <w:rPr>
            <w:rFonts w:ascii="仿宋" w:eastAsia="仿宋" w:hAnsi="仿宋" w:cs="仿宋" w:hint="eastAsia"/>
            <w:lang w:eastAsia="zh-CN"/>
          </w:rPr>
          <w:t>(二)、影响评估与处理</w:t>
        </w:r>
        <w:r>
          <w:tab/>
        </w:r>
        <w:r>
          <w:fldChar w:fldCharType="begin"/>
        </w:r>
        <w:r>
          <w:instrText xml:space="preserve"> PAGEREF _Toc26550 \h </w:instrText>
        </w:r>
        <w:r>
          <w:fldChar w:fldCharType="separate"/>
        </w:r>
        <w:r>
          <w:t>47</w:t>
        </w:r>
        <w:r>
          <w:fldChar w:fldCharType="end"/>
        </w:r>
      </w:hyperlink>
    </w:p>
    <w:p>
      <w:pPr>
        <w:pStyle w:val="TOC2"/>
        <w:tabs>
          <w:tab w:val="right" w:leader="dot" w:pos="8306"/>
        </w:tabs>
      </w:pPr>
      <w:hyperlink w:anchor="_Toc673" w:history="1">
        <w:r>
          <w:rPr>
            <w:rFonts w:ascii="仿宋" w:eastAsia="仿宋" w:hAnsi="仿宋" w:cs="仿宋" w:hint="eastAsia"/>
            <w:lang w:eastAsia="zh-CN"/>
          </w:rPr>
          <w:t>(三)、变更记录与追踪</w:t>
        </w:r>
        <w:r>
          <w:tab/>
        </w:r>
        <w:r>
          <w:fldChar w:fldCharType="begin"/>
        </w:r>
        <w:r>
          <w:instrText xml:space="preserve"> PAGEREF _Toc673 \h </w:instrText>
        </w:r>
        <w:r>
          <w:fldChar w:fldCharType="separate"/>
        </w:r>
        <w:r>
          <w:t>49</w:t>
        </w:r>
        <w:r>
          <w:fldChar w:fldCharType="end"/>
        </w:r>
      </w:hyperlink>
    </w:p>
    <w:p>
      <w:pPr>
        <w:pStyle w:val="TOC2"/>
        <w:tabs>
          <w:tab w:val="right" w:leader="dot" w:pos="8306"/>
        </w:tabs>
      </w:pPr>
      <w:hyperlink w:anchor="_Toc10347" w:history="1">
        <w:r>
          <w:rPr>
            <w:rFonts w:ascii="仿宋" w:eastAsia="仿宋" w:hAnsi="仿宋" w:cs="仿宋" w:hint="eastAsia"/>
            <w:lang w:eastAsia="zh-CN"/>
          </w:rPr>
          <w:t>(四)、变更管理策略</w:t>
        </w:r>
        <w:r>
          <w:tab/>
        </w:r>
        <w:r>
          <w:fldChar w:fldCharType="begin"/>
        </w:r>
        <w:r>
          <w:instrText xml:space="preserve"> PAGEREF _Toc10347 \h </w:instrText>
        </w:r>
        <w:r>
          <w:fldChar w:fldCharType="separate"/>
        </w:r>
        <w:r>
          <w:t>51</w:t>
        </w:r>
        <w:r>
          <w:fldChar w:fldCharType="end"/>
        </w:r>
      </w:hyperlink>
    </w:p>
    <w:p>
      <w:pPr>
        <w:pStyle w:val="TOC1"/>
        <w:tabs>
          <w:tab w:val="right" w:leader="dot" w:pos="8306"/>
        </w:tabs>
      </w:pPr>
      <w:hyperlink w:anchor="_Toc861" w:history="1">
        <w:r>
          <w:rPr>
            <w:rFonts w:ascii="仿宋" w:eastAsia="仿宋" w:hAnsi="仿宋" w:cs="仿宋" w:hint="eastAsia"/>
            <w:lang w:eastAsia="zh-CN"/>
          </w:rPr>
          <w:t>十一、资金管理与财务规划</w:t>
        </w:r>
        <w:r>
          <w:tab/>
        </w:r>
        <w:r>
          <w:fldChar w:fldCharType="begin"/>
        </w:r>
        <w:r>
          <w:instrText xml:space="preserve"> PAGEREF _Toc861 \h </w:instrText>
        </w:r>
        <w:r>
          <w:fldChar w:fldCharType="separate"/>
        </w:r>
        <w:r>
          <w:t>52</w:t>
        </w:r>
        <w:r>
          <w:fldChar w:fldCharType="end"/>
        </w:r>
      </w:hyperlink>
    </w:p>
    <w:p>
      <w:pPr>
        <w:pStyle w:val="TOC2"/>
        <w:tabs>
          <w:tab w:val="right" w:leader="dot" w:pos="8306"/>
        </w:tabs>
      </w:pPr>
      <w:hyperlink w:anchor="_Toc15819" w:history="1">
        <w:r>
          <w:rPr>
            <w:rFonts w:ascii="仿宋" w:eastAsia="仿宋" w:hAnsi="仿宋" w:cs="仿宋" w:hint="eastAsia"/>
            <w:lang w:eastAsia="zh-CN"/>
          </w:rPr>
          <w:t>(一)、项目资金来源与筹措</w:t>
        </w:r>
        <w:r>
          <w:tab/>
        </w:r>
        <w:r>
          <w:fldChar w:fldCharType="begin"/>
        </w:r>
        <w:r>
          <w:instrText xml:space="preserve"> PAGEREF _Toc15819 \h </w:instrText>
        </w:r>
        <w:r>
          <w:fldChar w:fldCharType="separate"/>
        </w:r>
        <w:r>
          <w:t>52</w:t>
        </w:r>
        <w:r>
          <w:fldChar w:fldCharType="end"/>
        </w:r>
      </w:hyperlink>
    </w:p>
    <w:p>
      <w:pPr>
        <w:pStyle w:val="TOC2"/>
        <w:tabs>
          <w:tab w:val="right" w:leader="dot" w:pos="8306"/>
        </w:tabs>
      </w:pPr>
      <w:hyperlink w:anchor="_Toc23586" w:history="1">
        <w:r>
          <w:rPr>
            <w:rFonts w:ascii="仿宋" w:eastAsia="仿宋" w:hAnsi="仿宋" w:cs="仿宋" w:hint="eastAsia"/>
            <w:lang w:eastAsia="zh-CN"/>
          </w:rPr>
          <w:t>(二)、资金使用与监管</w:t>
        </w:r>
        <w:r>
          <w:tab/>
        </w:r>
        <w:r>
          <w:fldChar w:fldCharType="begin"/>
        </w:r>
        <w:r>
          <w:instrText xml:space="preserve"> PAGEREF _Toc23586 \h </w:instrText>
        </w:r>
        <w:r>
          <w:fldChar w:fldCharType="separate"/>
        </w:r>
        <w:r>
          <w:t>54</w:t>
        </w:r>
        <w:r>
          <w:fldChar w:fldCharType="end"/>
        </w:r>
      </w:hyperlink>
    </w:p>
    <w:p>
      <w:pPr>
        <w:pStyle w:val="TOC2"/>
        <w:tabs>
          <w:tab w:val="right" w:leader="dot" w:pos="8306"/>
        </w:tabs>
      </w:pPr>
      <w:hyperlink w:anchor="_Toc18922" w:history="1">
        <w:r>
          <w:rPr>
            <w:rFonts w:ascii="仿宋" w:eastAsia="仿宋" w:hAnsi="仿宋" w:cs="仿宋" w:hint="eastAsia"/>
            <w:lang w:eastAsia="zh-CN"/>
          </w:rPr>
          <w:t>(三)、财务规划与预测</w:t>
        </w:r>
        <w:r>
          <w:tab/>
        </w:r>
        <w:r>
          <w:fldChar w:fldCharType="begin"/>
        </w:r>
        <w:r>
          <w:instrText xml:space="preserve"> PAGEREF _Toc18922 \h </w:instrText>
        </w:r>
        <w:r>
          <w:fldChar w:fldCharType="separate"/>
        </w:r>
        <w:r>
          <w:t>55</w:t>
        </w:r>
        <w:r>
          <w:fldChar w:fldCharType="end"/>
        </w:r>
      </w:hyperlink>
    </w:p>
    <w:p>
      <w:pPr>
        <w:pStyle w:val="TOC1"/>
        <w:tabs>
          <w:tab w:val="right" w:leader="dot" w:pos="8306"/>
        </w:tabs>
      </w:pPr>
      <w:hyperlink w:anchor="_Toc20761" w:history="1">
        <w:r>
          <w:rPr>
            <w:rFonts w:ascii="仿宋" w:eastAsia="仿宋" w:hAnsi="仿宋" w:cs="仿宋" w:hint="eastAsia"/>
            <w:lang w:eastAsia="zh-CN"/>
          </w:rPr>
          <w:t>十二、环境保护与绿色发展</w:t>
        </w:r>
        <w:r>
          <w:tab/>
        </w:r>
        <w:r>
          <w:fldChar w:fldCharType="begin"/>
        </w:r>
        <w:r>
          <w:instrText xml:space="preserve"> PAGEREF _Toc20761 \h </w:instrText>
        </w:r>
        <w:r>
          <w:fldChar w:fldCharType="separate"/>
        </w:r>
        <w:r>
          <w:t>56</w:t>
        </w:r>
        <w:r>
          <w:fldChar w:fldCharType="end"/>
        </w:r>
      </w:hyperlink>
    </w:p>
    <w:p>
      <w:pPr>
        <w:pStyle w:val="TOC2"/>
        <w:tabs>
          <w:tab w:val="right" w:leader="dot" w:pos="8306"/>
        </w:tabs>
      </w:pPr>
      <w:hyperlink w:anchor="_Toc2344" w:history="1">
        <w:r>
          <w:rPr>
            <w:rFonts w:ascii="仿宋" w:eastAsia="仿宋" w:hAnsi="仿宋" w:cs="仿宋" w:hint="eastAsia"/>
            <w:lang w:eastAsia="zh-CN"/>
          </w:rPr>
          <w:t>(一)、环境保护措施</w:t>
        </w:r>
        <w:r>
          <w:tab/>
        </w:r>
        <w:r>
          <w:fldChar w:fldCharType="begin"/>
        </w:r>
        <w:r>
          <w:instrText xml:space="preserve"> PAGEREF _Toc2344 \h </w:instrText>
        </w:r>
        <w:r>
          <w:fldChar w:fldCharType="separate"/>
        </w:r>
        <w:r>
          <w:t>56</w:t>
        </w:r>
        <w:r>
          <w:fldChar w:fldCharType="end"/>
        </w:r>
      </w:hyperlink>
    </w:p>
    <w:p>
      <w:pPr>
        <w:pStyle w:val="TOC2"/>
        <w:tabs>
          <w:tab w:val="right" w:leader="dot" w:pos="8306"/>
        </w:tabs>
      </w:pPr>
      <w:hyperlink w:anchor="_Toc31378" w:history="1">
        <w:r>
          <w:rPr>
            <w:rFonts w:ascii="仿宋" w:eastAsia="仿宋" w:hAnsi="仿宋" w:cs="仿宋" w:hint="eastAsia"/>
            <w:lang w:eastAsia="zh-CN"/>
          </w:rPr>
          <w:t>(二)、绿色发展与可持续发展策略</w:t>
        </w:r>
        <w:r>
          <w:tab/>
        </w:r>
        <w:r>
          <w:fldChar w:fldCharType="begin"/>
        </w:r>
        <w:r>
          <w:instrText xml:space="preserve"> PAGEREF _Toc31378 \h </w:instrText>
        </w:r>
        <w:r>
          <w:fldChar w:fldCharType="separate"/>
        </w:r>
        <w:r>
          <w:t>58</w:t>
        </w:r>
        <w:r>
          <w:fldChar w:fldCharType="end"/>
        </w:r>
      </w:hyperlink>
    </w:p>
    <w:p>
      <w:pPr>
        <w:pStyle w:val="TOC1"/>
        <w:tabs>
          <w:tab w:val="right" w:leader="dot" w:pos="8306"/>
        </w:tabs>
      </w:pPr>
      <w:hyperlink w:anchor="_Toc4672" w:history="1">
        <w:r>
          <w:rPr>
            <w:rFonts w:ascii="仿宋" w:eastAsia="仿宋" w:hAnsi="仿宋" w:cs="仿宋" w:hint="eastAsia"/>
            <w:lang w:eastAsia="zh-CN"/>
          </w:rPr>
          <w:t>十三、质量管理与控制</w:t>
        </w:r>
        <w:r>
          <w:tab/>
        </w:r>
        <w:r>
          <w:fldChar w:fldCharType="begin"/>
        </w:r>
        <w:r>
          <w:instrText xml:space="preserve"> PAGEREF _Toc4672 \h </w:instrText>
        </w:r>
        <w:r>
          <w:fldChar w:fldCharType="separate"/>
        </w:r>
        <w:r>
          <w:t>59</w:t>
        </w:r>
        <w:r>
          <w:fldChar w:fldCharType="end"/>
        </w:r>
      </w:hyperlink>
    </w:p>
    <w:p>
      <w:pPr>
        <w:pStyle w:val="TOC2"/>
        <w:tabs>
          <w:tab w:val="right" w:leader="dot" w:pos="8306"/>
        </w:tabs>
      </w:pPr>
      <w:hyperlink w:anchor="_Toc7520" w:history="1">
        <w:r>
          <w:rPr>
            <w:rFonts w:ascii="仿宋" w:eastAsia="仿宋" w:hAnsi="仿宋" w:cs="仿宋" w:hint="eastAsia"/>
            <w:lang w:eastAsia="zh-CN"/>
          </w:rPr>
          <w:t>(一)、质量管理体系建设</w:t>
        </w:r>
        <w:r>
          <w:tab/>
        </w:r>
        <w:r>
          <w:fldChar w:fldCharType="begin"/>
        </w:r>
        <w:r>
          <w:instrText xml:space="preserve"> PAGEREF _Toc7520 \h </w:instrText>
        </w:r>
        <w:r>
          <w:fldChar w:fldCharType="separate"/>
        </w:r>
        <w:r>
          <w:t>59</w:t>
        </w:r>
        <w:r>
          <w:fldChar w:fldCharType="end"/>
        </w:r>
      </w:hyperlink>
    </w:p>
    <w:p>
      <w:pPr>
        <w:pStyle w:val="TOC2"/>
        <w:tabs>
          <w:tab w:val="right" w:leader="dot" w:pos="8306"/>
        </w:tabs>
      </w:pPr>
      <w:hyperlink w:anchor="_Toc948" w:history="1">
        <w:r>
          <w:rPr>
            <w:rFonts w:ascii="仿宋" w:eastAsia="仿宋" w:hAnsi="仿宋" w:cs="仿宋" w:hint="eastAsia"/>
            <w:lang w:eastAsia="zh-CN"/>
          </w:rPr>
          <w:t>(二)、质量控制措施</w:t>
        </w:r>
        <w:r>
          <w:tab/>
        </w:r>
        <w:r>
          <w:fldChar w:fldCharType="begin"/>
        </w:r>
        <w:r>
          <w:instrText xml:space="preserve"> PAGEREF _Toc948 \h </w:instrText>
        </w:r>
        <w:r>
          <w:fldChar w:fldCharType="separate"/>
        </w:r>
        <w:r>
          <w:t>61</w:t>
        </w:r>
        <w:r>
          <w:fldChar w:fldCharType="end"/>
        </w:r>
      </w:hyperlink>
    </w:p>
    <w:p>
      <w:pPr>
        <w:pStyle w:val="TOC1"/>
        <w:tabs>
          <w:tab w:val="right" w:leader="dot" w:pos="8306"/>
        </w:tabs>
      </w:pPr>
      <w:hyperlink w:anchor="_Toc32529" w:history="1">
        <w:r>
          <w:rPr>
            <w:rFonts w:ascii="仿宋" w:eastAsia="仿宋" w:hAnsi="仿宋" w:cs="仿宋" w:hint="eastAsia"/>
            <w:lang w:eastAsia="zh-CN"/>
          </w:rPr>
          <w:t>十四、产业协同与集群发展</w:t>
        </w:r>
        <w:r>
          <w:tab/>
        </w:r>
        <w:r>
          <w:fldChar w:fldCharType="begin"/>
        </w:r>
        <w:r>
          <w:instrText xml:space="preserve"> PAGEREF _Toc32529 \h </w:instrText>
        </w:r>
        <w:r>
          <w:fldChar w:fldCharType="separate"/>
        </w:r>
        <w:r>
          <w:t>62</w:t>
        </w:r>
        <w:r>
          <w:fldChar w:fldCharType="end"/>
        </w:r>
      </w:hyperlink>
    </w:p>
    <w:p>
      <w:pPr>
        <w:pStyle w:val="TOC2"/>
        <w:tabs>
          <w:tab w:val="right" w:leader="dot" w:pos="8306"/>
        </w:tabs>
      </w:pPr>
      <w:hyperlink w:anchor="_Toc29088" w:history="1">
        <w:r>
          <w:rPr>
            <w:rFonts w:ascii="仿宋" w:eastAsia="仿宋" w:hAnsi="仿宋" w:cs="仿宋" w:hint="eastAsia"/>
            <w:lang w:eastAsia="zh-CN"/>
          </w:rPr>
          <w:t>(一)、产业协同机制建设</w:t>
        </w:r>
        <w:r>
          <w:tab/>
        </w:r>
        <w:r>
          <w:fldChar w:fldCharType="begin"/>
        </w:r>
        <w:r>
          <w:instrText xml:space="preserve"> PAGEREF _Toc29088 \h </w:instrText>
        </w:r>
        <w:r>
          <w:fldChar w:fldCharType="separate"/>
        </w:r>
        <w:r>
          <w:t>62</w:t>
        </w:r>
        <w:r>
          <w:fldChar w:fldCharType="end"/>
        </w:r>
      </w:hyperlink>
    </w:p>
    <w:p>
      <w:pPr>
        <w:pStyle w:val="TOC2"/>
        <w:tabs>
          <w:tab w:val="right" w:leader="dot" w:pos="8306"/>
        </w:tabs>
      </w:pPr>
      <w:hyperlink w:anchor="_Toc23790" w:history="1">
        <w:r>
          <w:rPr>
            <w:rFonts w:ascii="仿宋" w:eastAsia="仿宋" w:hAnsi="仿宋" w:cs="仿宋" w:hint="eastAsia"/>
            <w:lang w:eastAsia="zh-CN"/>
          </w:rPr>
          <w:t>(二)、产业集群培育与发展</w:t>
        </w:r>
        <w:r>
          <w:tab/>
        </w:r>
        <w:r>
          <w:fldChar w:fldCharType="begin"/>
        </w:r>
        <w:r>
          <w:instrText xml:space="preserve"> PAGEREF _Toc23790 \h </w:instrText>
        </w:r>
        <w:r>
          <w:fldChar w:fldCharType="separate"/>
        </w:r>
        <w:r>
          <w:t>63</w:t>
        </w:r>
        <w:r>
          <w:fldChar w:fldCharType="end"/>
        </w:r>
      </w:hyperlink>
    </w:p>
    <w:p>
      <w:pPr>
        <w:pStyle w:val="TOC1"/>
        <w:tabs>
          <w:tab w:val="right" w:leader="dot" w:pos="8306"/>
        </w:tabs>
      </w:pPr>
      <w:hyperlink w:anchor="_Toc16199" w:history="1">
        <w:r>
          <w:rPr>
            <w:rFonts w:ascii="仿宋" w:eastAsia="仿宋" w:hAnsi="仿宋" w:cs="仿宋" w:hint="eastAsia"/>
            <w:lang w:eastAsia="zh-CN"/>
          </w:rPr>
          <w:t>十五、合作与交流机制建立</w:t>
        </w:r>
        <w:r>
          <w:tab/>
        </w:r>
        <w:r>
          <w:fldChar w:fldCharType="begin"/>
        </w:r>
        <w:r>
          <w:instrText xml:space="preserve"> PAGEREF _Toc16199 \h </w:instrText>
        </w:r>
        <w:r>
          <w:fldChar w:fldCharType="separate"/>
        </w:r>
        <w:r>
          <w:t>64</w:t>
        </w:r>
        <w:r>
          <w:fldChar w:fldCharType="end"/>
        </w:r>
      </w:hyperlink>
    </w:p>
    <w:p>
      <w:pPr>
        <w:pStyle w:val="TOC2"/>
        <w:tabs>
          <w:tab w:val="right" w:leader="dot" w:pos="8306"/>
        </w:tabs>
      </w:pPr>
      <w:hyperlink w:anchor="_Toc9186" w:history="1">
        <w:r>
          <w:rPr>
            <w:rFonts w:ascii="仿宋" w:eastAsia="仿宋" w:hAnsi="仿宋" w:cs="仿宋" w:hint="eastAsia"/>
            <w:lang w:eastAsia="zh-CN"/>
          </w:rPr>
          <w:t>(一)、合作伙伴选择与合作方式</w:t>
        </w:r>
        <w:r>
          <w:tab/>
        </w:r>
        <w:r>
          <w:fldChar w:fldCharType="begin"/>
        </w:r>
        <w:r>
          <w:instrText xml:space="preserve"> PAGEREF _Toc9186 \h </w:instrText>
        </w:r>
        <w:r>
          <w:fldChar w:fldCharType="separate"/>
        </w:r>
        <w:r>
          <w:t>64</w:t>
        </w:r>
        <w:r>
          <w:fldChar w:fldCharType="end"/>
        </w:r>
      </w:hyperlink>
    </w:p>
    <w:p>
      <w:pPr>
        <w:pStyle w:val="TOC2"/>
        <w:tabs>
          <w:tab w:val="right" w:leader="dot" w:pos="8306"/>
        </w:tabs>
      </w:pPr>
      <w:hyperlink w:anchor="_Toc10703" w:history="1">
        <w:r>
          <w:rPr>
            <w:rFonts w:ascii="仿宋" w:eastAsia="仿宋" w:hAnsi="仿宋" w:cs="仿宋" w:hint="eastAsia"/>
            <w:lang w:eastAsia="zh-CN"/>
          </w:rPr>
          <w:t>(二)、交流与合作平台搭建</w:t>
        </w:r>
        <w:r>
          <w:tab/>
        </w:r>
        <w:r>
          <w:fldChar w:fldCharType="begin"/>
        </w:r>
        <w:r>
          <w:instrText xml:space="preserve"> PAGEREF _Toc10703 \h </w:instrText>
        </w:r>
        <w:r>
          <w:fldChar w:fldCharType="separate"/>
        </w:r>
        <w:r>
          <w:t>65</w:t>
        </w:r>
        <w:r>
          <w:fldChar w:fldCharType="end"/>
        </w:r>
      </w:hyperlink>
    </w:p>
    <w:p>
      <w:pPr>
        <w:pStyle w:val="TOC1"/>
        <w:tabs>
          <w:tab w:val="right" w:leader="dot" w:pos="8306"/>
        </w:tabs>
      </w:pPr>
      <w:hyperlink w:anchor="_Toc14525" w:history="1">
        <w:r>
          <w:rPr>
            <w:rFonts w:ascii="仿宋" w:eastAsia="仿宋" w:hAnsi="仿宋" w:cs="仿宋" w:hint="eastAsia"/>
            <w:lang w:eastAsia="zh-CN"/>
          </w:rPr>
          <w:t>十六、设施与设备管理</w:t>
        </w:r>
        <w:r>
          <w:tab/>
        </w:r>
        <w:r>
          <w:fldChar w:fldCharType="begin"/>
        </w:r>
        <w:r>
          <w:instrText xml:space="preserve"> PAGEREF _Toc14525 \h </w:instrText>
        </w:r>
        <w:r>
          <w:fldChar w:fldCharType="separate"/>
        </w:r>
        <w:r>
          <w:t>67</w:t>
        </w:r>
        <w:r>
          <w:fldChar w:fldCharType="end"/>
        </w:r>
      </w:hyperlink>
    </w:p>
    <w:p>
      <w:pPr>
        <w:pStyle w:val="TOC2"/>
        <w:tabs>
          <w:tab w:val="right" w:leader="dot" w:pos="8306"/>
        </w:tabs>
      </w:pPr>
      <w:hyperlink w:anchor="_Toc13828" w:history="1">
        <w:r>
          <w:rPr>
            <w:rFonts w:ascii="仿宋" w:eastAsia="仿宋" w:hAnsi="仿宋" w:cs="仿宋" w:hint="eastAsia"/>
            <w:lang w:eastAsia="zh-CN"/>
          </w:rPr>
          <w:t>(一)、设施规划与配置</w:t>
        </w:r>
        <w:r>
          <w:tab/>
        </w:r>
        <w:r>
          <w:fldChar w:fldCharType="begin"/>
        </w:r>
        <w:r>
          <w:instrText xml:space="preserve"> PAGEREF _Toc13828 \h </w:instrText>
        </w:r>
        <w:r>
          <w:fldChar w:fldCharType="separate"/>
        </w:r>
        <w:r>
          <w:t>67</w:t>
        </w:r>
        <w:r>
          <w:fldChar w:fldCharType="end"/>
        </w:r>
      </w:hyperlink>
    </w:p>
    <w:p>
      <w:pPr>
        <w:pStyle w:val="TOC2"/>
        <w:tabs>
          <w:tab w:val="right" w:leader="dot" w:pos="8306"/>
        </w:tabs>
      </w:pPr>
      <w:hyperlink w:anchor="_Toc23406" w:history="1">
        <w:r>
          <w:rPr>
            <w:rFonts w:ascii="仿宋" w:eastAsia="仿宋" w:hAnsi="仿宋" w:cs="仿宋" w:hint="eastAsia"/>
            <w:lang w:eastAsia="zh-CN"/>
          </w:rPr>
          <w:t>(二)、设备采购与维护管理</w:t>
        </w:r>
        <w:r>
          <w:tab/>
        </w:r>
        <w:r>
          <w:fldChar w:fldCharType="begin"/>
        </w:r>
        <w:r>
          <w:instrText xml:space="preserve"> PAGEREF _Toc23406 \h </w:instrText>
        </w:r>
        <w:r>
          <w:fldChar w:fldCharType="separate"/>
        </w:r>
        <w:r>
          <w:t>67</w:t>
        </w:r>
        <w:r>
          <w:fldChar w:fldCharType="end"/>
        </w:r>
      </w:hyperlink>
    </w:p>
    <w:p>
      <w:pPr>
        <w:pStyle w:val="TOC2"/>
        <w:tabs>
          <w:tab w:val="right" w:leader="dot" w:pos="8306"/>
        </w:tabs>
      </w:pPr>
      <w:hyperlink w:anchor="_Toc288" w:history="1">
        <w:r>
          <w:rPr>
            <w:rFonts w:ascii="仿宋" w:eastAsia="仿宋" w:hAnsi="仿宋" w:cs="仿宋" w:hint="eastAsia"/>
            <w:lang w:eastAsia="zh-CN"/>
          </w:rPr>
          <w:t>(三)、设施设备升级策略</w:t>
        </w:r>
        <w:r>
          <w:tab/>
        </w:r>
        <w:r>
          <w:fldChar w:fldCharType="begin"/>
        </w:r>
        <w:r>
          <w:instrText xml:space="preserve"> PAGEREF _Toc288 \h </w:instrText>
        </w:r>
        <w:r>
          <w:fldChar w:fldCharType="separate"/>
        </w:r>
        <w:r>
          <w:t>68</w:t>
        </w:r>
        <w:r>
          <w:fldChar w:fldCharType="end"/>
        </w:r>
      </w:hyperlink>
    </w:p>
    <w:p>
      <w:pPr>
        <w:pStyle w:val="TOC1"/>
        <w:tabs>
          <w:tab w:val="right" w:leader="dot" w:pos="8306"/>
        </w:tabs>
      </w:pPr>
      <w:hyperlink w:anchor="_Toc17704" w:history="1">
        <w:r>
          <w:rPr>
            <w:rFonts w:ascii="仿宋" w:eastAsia="仿宋" w:hAnsi="仿宋" w:cs="仿宋" w:hint="eastAsia"/>
            <w:lang w:eastAsia="zh-CN"/>
          </w:rPr>
          <w:t>十七、创新驱动与持续发展</w:t>
        </w:r>
        <w:r>
          <w:tab/>
        </w:r>
        <w:r>
          <w:fldChar w:fldCharType="begin"/>
        </w:r>
        <w:r>
          <w:instrText xml:space="preserve"> PAGEREF _Toc17704 \h </w:instrText>
        </w:r>
        <w:r>
          <w:fldChar w:fldCharType="separate"/>
        </w:r>
        <w:r>
          <w:t>69</w:t>
        </w:r>
        <w:r>
          <w:fldChar w:fldCharType="end"/>
        </w:r>
      </w:hyperlink>
    </w:p>
    <w:p>
      <w:pPr>
        <w:pStyle w:val="TOC2"/>
        <w:tabs>
          <w:tab w:val="right" w:leader="dot" w:pos="8306"/>
        </w:tabs>
      </w:pPr>
      <w:hyperlink w:anchor="_Toc13545" w:history="1">
        <w:r>
          <w:rPr>
            <w:rFonts w:ascii="仿宋" w:eastAsia="仿宋" w:hAnsi="仿宋" w:cs="仿宋" w:hint="eastAsia"/>
            <w:lang w:eastAsia="zh-CN"/>
          </w:rPr>
          <w:t>(一)、创新驱动战略实施</w:t>
        </w:r>
        <w:r>
          <w:tab/>
        </w:r>
        <w:r>
          <w:fldChar w:fldCharType="begin"/>
        </w:r>
        <w:r>
          <w:instrText xml:space="preserve"> PAGEREF _Toc13545 \h </w:instrText>
        </w:r>
        <w:r>
          <w:fldChar w:fldCharType="separate"/>
        </w:r>
        <w:r>
          <w:t>69</w:t>
        </w:r>
        <w:r>
          <w:fldChar w:fldCharType="end"/>
        </w:r>
      </w:hyperlink>
    </w:p>
    <w:p>
      <w:pPr>
        <w:pStyle w:val="TOC2"/>
        <w:tabs>
          <w:tab w:val="right" w:leader="dot" w:pos="8306"/>
        </w:tabs>
      </w:pPr>
      <w:hyperlink w:anchor="_Toc24716" w:history="1">
        <w:r>
          <w:rPr>
            <w:rFonts w:ascii="仿宋" w:eastAsia="仿宋" w:hAnsi="仿宋" w:cs="仿宋" w:hint="eastAsia"/>
            <w:lang w:eastAsia="zh-CN"/>
          </w:rPr>
          <w:t>(二)、持续发展路径探索</w:t>
        </w:r>
        <w:r>
          <w:tab/>
        </w:r>
        <w:r>
          <w:fldChar w:fldCharType="begin"/>
        </w:r>
        <w:r>
          <w:instrText xml:space="preserve"> PAGEREF _Toc24716 \h </w:instrText>
        </w:r>
        <w:r>
          <w:fldChar w:fldCharType="separate"/>
        </w:r>
        <w:r>
          <w:t>70</w:t>
        </w:r>
        <w:r>
          <w:fldChar w:fldCharType="end"/>
        </w:r>
      </w:hyperlink>
    </w:p>
    <w:p>
      <w:pPr>
        <w:pStyle w:val="TOC1"/>
        <w:tabs>
          <w:tab w:val="right" w:leader="dot" w:pos="8306"/>
        </w:tabs>
      </w:pPr>
      <w:hyperlink w:anchor="_Toc8610" w:history="1">
        <w:r>
          <w:rPr>
            <w:rFonts w:ascii="仿宋" w:eastAsia="仿宋" w:hAnsi="仿宋" w:cs="仿宋" w:hint="eastAsia"/>
            <w:lang w:eastAsia="zh-CN"/>
          </w:rPr>
          <w:t>十八、知识产权管理与保护</w:t>
        </w:r>
        <w:r>
          <w:tab/>
        </w:r>
        <w:r>
          <w:fldChar w:fldCharType="begin"/>
        </w:r>
        <w:r>
          <w:instrText xml:space="preserve"> PAGEREF _Toc8610 \h </w:instrText>
        </w:r>
        <w:r>
          <w:fldChar w:fldCharType="separate"/>
        </w:r>
        <w:r>
          <w:t>75</w:t>
        </w:r>
        <w:r>
          <w:fldChar w:fldCharType="end"/>
        </w:r>
      </w:hyperlink>
    </w:p>
    <w:p>
      <w:pPr>
        <w:pStyle w:val="TOC2"/>
        <w:tabs>
          <w:tab w:val="right" w:leader="dot" w:pos="8306"/>
        </w:tabs>
      </w:pPr>
      <w:hyperlink w:anchor="_Toc13392" w:history="1">
        <w:r>
          <w:rPr>
            <w:rFonts w:ascii="仿宋" w:eastAsia="仿宋" w:hAnsi="仿宋" w:cs="仿宋" w:hint="eastAsia"/>
            <w:lang w:eastAsia="zh-CN"/>
          </w:rPr>
          <w:t>(一)、知识产权管理体系建设</w:t>
        </w:r>
        <w:r>
          <w:tab/>
        </w:r>
        <w:r>
          <w:fldChar w:fldCharType="begin"/>
        </w:r>
        <w:r>
          <w:instrText xml:space="preserve"> PAGEREF _Toc13392 \h </w:instrText>
        </w:r>
        <w:r>
          <w:fldChar w:fldCharType="separate"/>
        </w:r>
        <w:r>
          <w:t>75</w:t>
        </w:r>
        <w:r>
          <w:fldChar w:fldCharType="end"/>
        </w:r>
      </w:hyperlink>
    </w:p>
    <w:p>
      <w:pPr>
        <w:pStyle w:val="TOC2"/>
        <w:tabs>
          <w:tab w:val="right" w:leader="dot" w:pos="8306"/>
        </w:tabs>
      </w:pPr>
      <w:hyperlink w:anchor="_Toc21668" w:history="1">
        <w:r>
          <w:rPr>
            <w:rFonts w:ascii="仿宋" w:eastAsia="仿宋" w:hAnsi="仿宋" w:cs="仿宋" w:hint="eastAsia"/>
            <w:lang w:eastAsia="zh-CN"/>
          </w:rPr>
          <w:t>(二)、知识产权保护措施</w:t>
        </w:r>
        <w:r>
          <w:tab/>
        </w:r>
        <w:r>
          <w:fldChar w:fldCharType="begin"/>
        </w:r>
        <w:r>
          <w:instrText xml:space="preserve"> PAGEREF _Toc21668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35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富氧水充氧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19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651"/>
      <w:r>
        <w:rPr>
          <w:rFonts w:ascii="仿宋" w:eastAsia="仿宋" w:hAnsi="仿宋" w:cs="仿宋" w:hint="eastAsia"/>
          <w:sz w:val="28"/>
          <w:lang w:eastAsia="zh-CN"/>
        </w:rPr>
        <w:t>二、富氧水充氧机项目概论</w:t>
      </w:r>
      <w:bookmarkEnd w:id="5"/>
    </w:p>
    <w:p>
      <w:pPr>
        <w:pStyle w:val="Heading2"/>
        <w:rPr>
          <w:rFonts w:ascii="仿宋" w:eastAsia="仿宋" w:hAnsi="仿宋" w:cs="仿宋" w:hint="eastAsia"/>
          <w:lang w:eastAsia="zh-CN"/>
        </w:rPr>
      </w:pPr>
      <w:bookmarkStart w:id="6" w:name="_Toc3411"/>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富氧水充氧机项目的申报单位是“XXX实业发展公司”，这是一家在其所处行业内备受尊敬的企业。公司自成立以来，通过其在富氧水充氧机项目中表现出的创新精神和卓越执行力，在市场上赢得了显著的地位。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该公司的法定代表人秦XX，在富氧水充氧机项目及其他多个行业领域中都有着显著的贡献。秦XX以其出色的领导才能和敏锐的商业洞察力，带领公司在富氧水充氧机项目等多个领域实现了持续的成长和成功。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富氧水充氧机项目的重要合作伙伴。公司专注于[行业名称]领域，以创新作为驱动力，不断推动技术进步和市场扩张。在富氧水充氧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富氧水充氧机项目中展现了强劲的增长和稳定的财务表现。公司通过有效的策略，在富氧水充氧机项目中扩大了其市场份额并增强了盈利能力。同时，公司积极承担社会责任，参与各类社会公益项目，增强了其在富氧水充氧机项目中的品牌形象和社会影响力。</w:t>
      </w:r>
    </w:p>
    <w:p>
      <w:pPr>
        <w:pStyle w:val="Heading2"/>
        <w:ind w:firstLine="560" w:firstLineChars="200"/>
        <w:rPr>
          <w:rFonts w:ascii="仿宋" w:eastAsia="仿宋" w:hAnsi="仿宋" w:cs="仿宋" w:hint="eastAsia"/>
          <w:sz w:val="28"/>
          <w:lang w:eastAsia="zh-CN"/>
        </w:rPr>
      </w:pPr>
      <w:bookmarkStart w:id="7" w:name="_Toc26953"/>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富氧水充氧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富氧水充氧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743"/>
      <w:r>
        <w:rPr>
          <w:rFonts w:ascii="仿宋" w:eastAsia="仿宋" w:hAnsi="仿宋" w:cs="仿宋" w:hint="eastAsia"/>
          <w:sz w:val="28"/>
          <w:lang w:eastAsia="zh-CN"/>
        </w:rPr>
        <w:t>三、建设风险评估分析</w:t>
      </w:r>
      <w:bookmarkEnd w:id="8"/>
    </w:p>
    <w:p>
      <w:pPr>
        <w:pStyle w:val="Heading2"/>
        <w:rPr>
          <w:rFonts w:ascii="仿宋" w:eastAsia="仿宋" w:hAnsi="仿宋" w:cs="仿宋" w:hint="eastAsia"/>
          <w:lang w:eastAsia="zh-CN"/>
        </w:rPr>
      </w:pPr>
      <w:bookmarkStart w:id="9" w:name="_Toc7562"/>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1982"/>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https://d.book118.com/766202020123010102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C764D1"/>
    <w:rsid w:val="69C764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202020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2024-03-04T04:26:00Z</dcterms:created>
  <dcterms:modified xsi:type="dcterms:W3CDTF">2024-03-04T04:27:08Z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4D27FED0FEB6461DBB2CC8B8518ED955_11</vt:lpwstr>
  </property>
  <property fmtid="{D5CDD505-2E9C-101B-9397-08002B2CF9AE}" pid="3" name="KSOProductBuildVer">
    <vt:lpwstr>2052-12.1.0.16250</vt:lpwstr>
  </property>
</Properties>
</file>