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记忆绵家居制品项目规划设计纲要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64" w:history="1">
        <w:r>
          <w:rPr>
            <w:rFonts w:ascii="仿宋" w:eastAsia="仿宋" w:hAnsi="仿宋" w:cs="仿宋" w:hint="eastAsia"/>
            <w:lang w:eastAsia="zh-CN"/>
          </w:rPr>
          <w:t>序言</w:t>
        </w:r>
        <w:r>
          <w:tab/>
        </w:r>
        <w:r>
          <w:fldChar w:fldCharType="begin"/>
        </w:r>
        <w:r>
          <w:instrText xml:space="preserve"> PAGEREF _Toc25964 \h </w:instrText>
        </w:r>
        <w:r>
          <w:fldChar w:fldCharType="separate"/>
        </w:r>
        <w:r>
          <w:t>3</w:t>
        </w:r>
        <w:r>
          <w:fldChar w:fldCharType="end"/>
        </w:r>
      </w:hyperlink>
    </w:p>
    <w:p>
      <w:pPr>
        <w:pStyle w:val="TOC1"/>
        <w:tabs>
          <w:tab w:val="right" w:leader="dot" w:pos="8306"/>
        </w:tabs>
      </w:pPr>
      <w:hyperlink w:anchor="_Toc18010" w:history="1">
        <w:r>
          <w:rPr>
            <w:rFonts w:ascii="仿宋" w:eastAsia="仿宋" w:hAnsi="仿宋" w:cs="仿宋" w:hint="eastAsia"/>
            <w:lang w:eastAsia="zh-CN"/>
          </w:rPr>
          <w:t>一、市场分析、调研</w:t>
        </w:r>
        <w:r>
          <w:tab/>
        </w:r>
        <w:r>
          <w:fldChar w:fldCharType="begin"/>
        </w:r>
        <w:r>
          <w:instrText xml:space="preserve"> PAGEREF _Toc18010 \h </w:instrText>
        </w:r>
        <w:r>
          <w:fldChar w:fldCharType="separate"/>
        </w:r>
        <w:r>
          <w:t>3</w:t>
        </w:r>
        <w:r>
          <w:fldChar w:fldCharType="end"/>
        </w:r>
      </w:hyperlink>
    </w:p>
    <w:p>
      <w:pPr>
        <w:pStyle w:val="TOC2"/>
        <w:tabs>
          <w:tab w:val="right" w:leader="dot" w:pos="8306"/>
        </w:tabs>
      </w:pPr>
      <w:hyperlink w:anchor="_Toc432" w:history="1">
        <w:r>
          <w:rPr>
            <w:rFonts w:ascii="仿宋" w:eastAsia="仿宋" w:hAnsi="仿宋" w:cs="仿宋" w:hint="eastAsia"/>
            <w:lang w:eastAsia="zh-CN"/>
          </w:rPr>
          <w:t>(一)、记忆绵家居制品行业分析</w:t>
        </w:r>
        <w:r>
          <w:tab/>
        </w:r>
        <w:r>
          <w:fldChar w:fldCharType="begin"/>
        </w:r>
        <w:r>
          <w:instrText xml:space="preserve"> PAGEREF _Toc432 \h </w:instrText>
        </w:r>
        <w:r>
          <w:fldChar w:fldCharType="separate"/>
        </w:r>
        <w:r>
          <w:t>3</w:t>
        </w:r>
        <w:r>
          <w:fldChar w:fldCharType="end"/>
        </w:r>
      </w:hyperlink>
    </w:p>
    <w:p>
      <w:pPr>
        <w:pStyle w:val="TOC2"/>
        <w:tabs>
          <w:tab w:val="right" w:leader="dot" w:pos="8306"/>
        </w:tabs>
      </w:pPr>
      <w:hyperlink w:anchor="_Toc31038" w:history="1">
        <w:r>
          <w:rPr>
            <w:rFonts w:ascii="仿宋" w:eastAsia="仿宋" w:hAnsi="仿宋" w:cs="仿宋" w:hint="eastAsia"/>
            <w:lang w:eastAsia="zh-CN"/>
          </w:rPr>
          <w:t>(二)、记忆绵家居制品市场分析预测</w:t>
        </w:r>
        <w:r>
          <w:tab/>
        </w:r>
        <w:r>
          <w:fldChar w:fldCharType="begin"/>
        </w:r>
        <w:r>
          <w:instrText xml:space="preserve"> PAGEREF _Toc31038 \h </w:instrText>
        </w:r>
        <w:r>
          <w:fldChar w:fldCharType="separate"/>
        </w:r>
        <w:r>
          <w:t>4</w:t>
        </w:r>
        <w:r>
          <w:fldChar w:fldCharType="end"/>
        </w:r>
      </w:hyperlink>
    </w:p>
    <w:p>
      <w:pPr>
        <w:pStyle w:val="TOC1"/>
        <w:tabs>
          <w:tab w:val="right" w:leader="dot" w:pos="8306"/>
        </w:tabs>
      </w:pPr>
      <w:hyperlink w:anchor="_Toc2581" w:history="1">
        <w:r>
          <w:rPr>
            <w:rFonts w:ascii="仿宋" w:eastAsia="仿宋" w:hAnsi="仿宋" w:cs="仿宋" w:hint="eastAsia"/>
            <w:lang w:eastAsia="zh-CN"/>
          </w:rPr>
          <w:t>二、记忆绵家居制品项目土建工程</w:t>
        </w:r>
        <w:r>
          <w:tab/>
        </w:r>
        <w:r>
          <w:fldChar w:fldCharType="begin"/>
        </w:r>
        <w:r>
          <w:instrText xml:space="preserve"> PAGEREF _Toc2581 \h </w:instrText>
        </w:r>
        <w:r>
          <w:fldChar w:fldCharType="separate"/>
        </w:r>
        <w:r>
          <w:t>5</w:t>
        </w:r>
        <w:r>
          <w:fldChar w:fldCharType="end"/>
        </w:r>
      </w:hyperlink>
    </w:p>
    <w:p>
      <w:pPr>
        <w:pStyle w:val="TOC2"/>
        <w:tabs>
          <w:tab w:val="right" w:leader="dot" w:pos="8306"/>
        </w:tabs>
      </w:pPr>
      <w:hyperlink w:anchor="_Toc21626" w:history="1">
        <w:r>
          <w:rPr>
            <w:rFonts w:ascii="仿宋" w:eastAsia="仿宋" w:hAnsi="仿宋" w:cs="仿宋" w:hint="eastAsia"/>
            <w:lang w:eastAsia="zh-CN"/>
          </w:rPr>
          <w:t>(一)、建筑工程设计原则</w:t>
        </w:r>
        <w:r>
          <w:tab/>
        </w:r>
        <w:r>
          <w:fldChar w:fldCharType="begin"/>
        </w:r>
        <w:r>
          <w:instrText xml:space="preserve"> PAGEREF _Toc21626 \h </w:instrText>
        </w:r>
        <w:r>
          <w:fldChar w:fldCharType="separate"/>
        </w:r>
        <w:r>
          <w:t>5</w:t>
        </w:r>
        <w:r>
          <w:fldChar w:fldCharType="end"/>
        </w:r>
      </w:hyperlink>
    </w:p>
    <w:p>
      <w:pPr>
        <w:pStyle w:val="TOC2"/>
        <w:tabs>
          <w:tab w:val="right" w:leader="dot" w:pos="8306"/>
        </w:tabs>
      </w:pPr>
      <w:hyperlink w:anchor="_Toc5182" w:history="1">
        <w:r>
          <w:rPr>
            <w:rFonts w:ascii="仿宋" w:eastAsia="仿宋" w:hAnsi="仿宋" w:cs="仿宋" w:hint="eastAsia"/>
            <w:lang w:eastAsia="zh-CN"/>
          </w:rPr>
          <w:t>(二)、土建工程设计年限及安全等级</w:t>
        </w:r>
        <w:r>
          <w:tab/>
        </w:r>
        <w:r>
          <w:fldChar w:fldCharType="begin"/>
        </w:r>
        <w:r>
          <w:instrText xml:space="preserve"> PAGEREF _Toc5182 \h </w:instrText>
        </w:r>
        <w:r>
          <w:fldChar w:fldCharType="separate"/>
        </w:r>
        <w:r>
          <w:t>6</w:t>
        </w:r>
        <w:r>
          <w:fldChar w:fldCharType="end"/>
        </w:r>
      </w:hyperlink>
    </w:p>
    <w:p>
      <w:pPr>
        <w:pStyle w:val="TOC2"/>
        <w:tabs>
          <w:tab w:val="right" w:leader="dot" w:pos="8306"/>
        </w:tabs>
      </w:pPr>
      <w:hyperlink w:anchor="_Toc30472" w:history="1">
        <w:r>
          <w:rPr>
            <w:rFonts w:ascii="仿宋" w:eastAsia="仿宋" w:hAnsi="仿宋" w:cs="仿宋" w:hint="eastAsia"/>
            <w:lang w:eastAsia="zh-CN"/>
          </w:rPr>
          <w:t>(三)、建筑工程设计总体要求</w:t>
        </w:r>
        <w:r>
          <w:tab/>
        </w:r>
        <w:r>
          <w:fldChar w:fldCharType="begin"/>
        </w:r>
        <w:r>
          <w:instrText xml:space="preserve"> PAGEREF _Toc30472 \h </w:instrText>
        </w:r>
        <w:r>
          <w:fldChar w:fldCharType="separate"/>
        </w:r>
        <w:r>
          <w:t>7</w:t>
        </w:r>
        <w:r>
          <w:fldChar w:fldCharType="end"/>
        </w:r>
      </w:hyperlink>
    </w:p>
    <w:p>
      <w:pPr>
        <w:pStyle w:val="TOC2"/>
        <w:tabs>
          <w:tab w:val="right" w:leader="dot" w:pos="8306"/>
        </w:tabs>
      </w:pPr>
      <w:hyperlink w:anchor="_Toc11159" w:history="1">
        <w:r>
          <w:rPr>
            <w:rFonts w:ascii="仿宋" w:eastAsia="仿宋" w:hAnsi="仿宋" w:cs="仿宋" w:hint="eastAsia"/>
            <w:lang w:eastAsia="zh-CN"/>
          </w:rPr>
          <w:t>(四)、土建工程建设指标</w:t>
        </w:r>
        <w:r>
          <w:tab/>
        </w:r>
        <w:r>
          <w:fldChar w:fldCharType="begin"/>
        </w:r>
        <w:r>
          <w:instrText xml:space="preserve"> PAGEREF _Toc11159 \h </w:instrText>
        </w:r>
        <w:r>
          <w:fldChar w:fldCharType="separate"/>
        </w:r>
        <w:r>
          <w:t>8</w:t>
        </w:r>
        <w:r>
          <w:fldChar w:fldCharType="end"/>
        </w:r>
      </w:hyperlink>
    </w:p>
    <w:p>
      <w:pPr>
        <w:pStyle w:val="TOC1"/>
        <w:tabs>
          <w:tab w:val="right" w:leader="dot" w:pos="8306"/>
        </w:tabs>
      </w:pPr>
      <w:hyperlink w:anchor="_Toc28056" w:history="1">
        <w:r>
          <w:rPr>
            <w:rFonts w:ascii="仿宋" w:eastAsia="仿宋" w:hAnsi="仿宋" w:cs="仿宋" w:hint="eastAsia"/>
            <w:lang w:eastAsia="zh-CN"/>
          </w:rPr>
          <w:t>三、记忆绵家居制品项目建设单位说明</w:t>
        </w:r>
        <w:r>
          <w:tab/>
        </w:r>
        <w:r>
          <w:fldChar w:fldCharType="begin"/>
        </w:r>
        <w:r>
          <w:instrText xml:space="preserve"> PAGEREF _Toc28056 \h </w:instrText>
        </w:r>
        <w:r>
          <w:fldChar w:fldCharType="separate"/>
        </w:r>
        <w:r>
          <w:t>8</w:t>
        </w:r>
        <w:r>
          <w:fldChar w:fldCharType="end"/>
        </w:r>
      </w:hyperlink>
    </w:p>
    <w:p>
      <w:pPr>
        <w:pStyle w:val="TOC2"/>
        <w:tabs>
          <w:tab w:val="right" w:leader="dot" w:pos="8306"/>
        </w:tabs>
      </w:pPr>
      <w:hyperlink w:anchor="_Toc25911" w:history="1">
        <w:r>
          <w:rPr>
            <w:rFonts w:ascii="仿宋" w:eastAsia="仿宋" w:hAnsi="仿宋" w:cs="仿宋" w:hint="eastAsia"/>
            <w:lang w:eastAsia="zh-CN"/>
          </w:rPr>
          <w:t>(一)、记忆绵家居制品项目承办单位基本情况</w:t>
        </w:r>
        <w:r>
          <w:tab/>
        </w:r>
        <w:r>
          <w:fldChar w:fldCharType="begin"/>
        </w:r>
        <w:r>
          <w:instrText xml:space="preserve"> PAGEREF _Toc25911 \h </w:instrText>
        </w:r>
        <w:r>
          <w:fldChar w:fldCharType="separate"/>
        </w:r>
        <w:r>
          <w:t>8</w:t>
        </w:r>
        <w:r>
          <w:fldChar w:fldCharType="end"/>
        </w:r>
      </w:hyperlink>
    </w:p>
    <w:p>
      <w:pPr>
        <w:pStyle w:val="TOC2"/>
        <w:tabs>
          <w:tab w:val="right" w:leader="dot" w:pos="8306"/>
        </w:tabs>
      </w:pPr>
      <w:hyperlink w:anchor="_Toc28518" w:history="1">
        <w:r>
          <w:rPr>
            <w:rFonts w:ascii="仿宋" w:eastAsia="仿宋" w:hAnsi="仿宋" w:cs="仿宋" w:hint="eastAsia"/>
            <w:lang w:eastAsia="zh-CN"/>
          </w:rPr>
          <w:t>(二)、公司经济效益分析</w:t>
        </w:r>
        <w:r>
          <w:tab/>
        </w:r>
        <w:r>
          <w:fldChar w:fldCharType="begin"/>
        </w:r>
        <w:r>
          <w:instrText xml:space="preserve"> PAGEREF _Toc28518 \h </w:instrText>
        </w:r>
        <w:r>
          <w:fldChar w:fldCharType="separate"/>
        </w:r>
        <w:r>
          <w:t>9</w:t>
        </w:r>
        <w:r>
          <w:fldChar w:fldCharType="end"/>
        </w:r>
      </w:hyperlink>
    </w:p>
    <w:p>
      <w:pPr>
        <w:pStyle w:val="TOC1"/>
        <w:tabs>
          <w:tab w:val="right" w:leader="dot" w:pos="8306"/>
        </w:tabs>
      </w:pPr>
      <w:hyperlink w:anchor="_Toc16358" w:history="1">
        <w:r>
          <w:rPr>
            <w:rFonts w:ascii="仿宋" w:eastAsia="仿宋" w:hAnsi="仿宋" w:cs="仿宋" w:hint="eastAsia"/>
            <w:lang w:eastAsia="zh-CN"/>
          </w:rPr>
          <w:t>四、记忆绵家居制品项目选址可行性分析</w:t>
        </w:r>
        <w:r>
          <w:tab/>
        </w:r>
        <w:r>
          <w:fldChar w:fldCharType="begin"/>
        </w:r>
        <w:r>
          <w:instrText xml:space="preserve"> PAGEREF _Toc16358 \h </w:instrText>
        </w:r>
        <w:r>
          <w:fldChar w:fldCharType="separate"/>
        </w:r>
        <w:r>
          <w:t>10</w:t>
        </w:r>
        <w:r>
          <w:fldChar w:fldCharType="end"/>
        </w:r>
      </w:hyperlink>
    </w:p>
    <w:p>
      <w:pPr>
        <w:pStyle w:val="TOC2"/>
        <w:tabs>
          <w:tab w:val="right" w:leader="dot" w:pos="8306"/>
        </w:tabs>
      </w:pPr>
      <w:hyperlink w:anchor="_Toc31400" w:history="1">
        <w:r>
          <w:rPr>
            <w:rFonts w:ascii="仿宋" w:eastAsia="仿宋" w:hAnsi="仿宋" w:cs="仿宋" w:hint="eastAsia"/>
            <w:lang w:eastAsia="zh-CN"/>
          </w:rPr>
          <w:t>(一)、记忆绵家居制品项目选址</w:t>
        </w:r>
        <w:r>
          <w:tab/>
        </w:r>
        <w:r>
          <w:fldChar w:fldCharType="begin"/>
        </w:r>
        <w:r>
          <w:instrText xml:space="preserve"> PAGEREF _Toc31400 \h </w:instrText>
        </w:r>
        <w:r>
          <w:fldChar w:fldCharType="separate"/>
        </w:r>
        <w:r>
          <w:t>10</w:t>
        </w:r>
        <w:r>
          <w:fldChar w:fldCharType="end"/>
        </w:r>
      </w:hyperlink>
    </w:p>
    <w:p>
      <w:pPr>
        <w:pStyle w:val="TOC2"/>
        <w:tabs>
          <w:tab w:val="right" w:leader="dot" w:pos="8306"/>
        </w:tabs>
      </w:pPr>
      <w:hyperlink w:anchor="_Toc6480" w:history="1">
        <w:r>
          <w:rPr>
            <w:rFonts w:ascii="仿宋" w:eastAsia="仿宋" w:hAnsi="仿宋" w:cs="仿宋" w:hint="eastAsia"/>
            <w:lang w:eastAsia="zh-CN"/>
          </w:rPr>
          <w:t>(二)、用地控制指标</w:t>
        </w:r>
        <w:r>
          <w:tab/>
        </w:r>
        <w:r>
          <w:fldChar w:fldCharType="begin"/>
        </w:r>
        <w:r>
          <w:instrText xml:space="preserve"> PAGEREF _Toc6480 \h </w:instrText>
        </w:r>
        <w:r>
          <w:fldChar w:fldCharType="separate"/>
        </w:r>
        <w:r>
          <w:t>10</w:t>
        </w:r>
        <w:r>
          <w:fldChar w:fldCharType="end"/>
        </w:r>
      </w:hyperlink>
    </w:p>
    <w:p>
      <w:pPr>
        <w:pStyle w:val="TOC2"/>
        <w:tabs>
          <w:tab w:val="right" w:leader="dot" w:pos="8306"/>
        </w:tabs>
      </w:pPr>
      <w:hyperlink w:anchor="_Toc5506" w:history="1">
        <w:r>
          <w:rPr>
            <w:rFonts w:ascii="仿宋" w:eastAsia="仿宋" w:hAnsi="仿宋" w:cs="仿宋" w:hint="eastAsia"/>
            <w:lang w:eastAsia="zh-CN"/>
          </w:rPr>
          <w:t>(三)、节约用地措施</w:t>
        </w:r>
        <w:r>
          <w:tab/>
        </w:r>
        <w:r>
          <w:fldChar w:fldCharType="begin"/>
        </w:r>
        <w:r>
          <w:instrText xml:space="preserve"> PAGEREF _Toc5506 \h </w:instrText>
        </w:r>
        <w:r>
          <w:fldChar w:fldCharType="separate"/>
        </w:r>
        <w:r>
          <w:t>12</w:t>
        </w:r>
        <w:r>
          <w:fldChar w:fldCharType="end"/>
        </w:r>
      </w:hyperlink>
    </w:p>
    <w:p>
      <w:pPr>
        <w:pStyle w:val="TOC2"/>
        <w:tabs>
          <w:tab w:val="right" w:leader="dot" w:pos="8306"/>
        </w:tabs>
      </w:pPr>
      <w:hyperlink w:anchor="_Toc2460" w:history="1">
        <w:r>
          <w:rPr>
            <w:rFonts w:ascii="仿宋" w:eastAsia="仿宋" w:hAnsi="仿宋" w:cs="仿宋" w:hint="eastAsia"/>
            <w:lang w:eastAsia="zh-CN"/>
          </w:rPr>
          <w:t>(四)、总图布置方案</w:t>
        </w:r>
        <w:r>
          <w:tab/>
        </w:r>
        <w:r>
          <w:fldChar w:fldCharType="begin"/>
        </w:r>
        <w:r>
          <w:instrText xml:space="preserve"> PAGEREF _Toc2460 \h </w:instrText>
        </w:r>
        <w:r>
          <w:fldChar w:fldCharType="separate"/>
        </w:r>
        <w:r>
          <w:t>13</w:t>
        </w:r>
        <w:r>
          <w:fldChar w:fldCharType="end"/>
        </w:r>
      </w:hyperlink>
    </w:p>
    <w:p>
      <w:pPr>
        <w:pStyle w:val="TOC2"/>
        <w:tabs>
          <w:tab w:val="right" w:leader="dot" w:pos="8306"/>
        </w:tabs>
      </w:pPr>
      <w:hyperlink w:anchor="_Toc24494" w:history="1">
        <w:r>
          <w:rPr>
            <w:rFonts w:ascii="仿宋" w:eastAsia="仿宋" w:hAnsi="仿宋" w:cs="仿宋" w:hint="eastAsia"/>
            <w:lang w:eastAsia="zh-CN"/>
          </w:rPr>
          <w:t>(五)、选址综合评价</w:t>
        </w:r>
        <w:r>
          <w:tab/>
        </w:r>
        <w:r>
          <w:fldChar w:fldCharType="begin"/>
        </w:r>
        <w:r>
          <w:instrText xml:space="preserve"> PAGEREF _Toc24494 \h </w:instrText>
        </w:r>
        <w:r>
          <w:fldChar w:fldCharType="separate"/>
        </w:r>
        <w:r>
          <w:t>14</w:t>
        </w:r>
        <w:r>
          <w:fldChar w:fldCharType="end"/>
        </w:r>
      </w:hyperlink>
    </w:p>
    <w:p>
      <w:pPr>
        <w:pStyle w:val="TOC1"/>
        <w:tabs>
          <w:tab w:val="right" w:leader="dot" w:pos="8306"/>
        </w:tabs>
      </w:pPr>
      <w:hyperlink w:anchor="_Toc16649" w:history="1">
        <w:r>
          <w:rPr>
            <w:rFonts w:ascii="仿宋" w:eastAsia="仿宋" w:hAnsi="仿宋" w:cs="仿宋" w:hint="eastAsia"/>
            <w:lang w:eastAsia="zh-CN"/>
          </w:rPr>
          <w:t>五、记忆绵家居制品项目危机管理</w:t>
        </w:r>
        <w:r>
          <w:tab/>
        </w:r>
        <w:r>
          <w:fldChar w:fldCharType="begin"/>
        </w:r>
        <w:r>
          <w:instrText xml:space="preserve"> PAGEREF _Toc16649 \h </w:instrText>
        </w:r>
        <w:r>
          <w:fldChar w:fldCharType="separate"/>
        </w:r>
        <w:r>
          <w:t>15</w:t>
        </w:r>
        <w:r>
          <w:fldChar w:fldCharType="end"/>
        </w:r>
      </w:hyperlink>
    </w:p>
    <w:p>
      <w:pPr>
        <w:pStyle w:val="TOC2"/>
        <w:tabs>
          <w:tab w:val="right" w:leader="dot" w:pos="8306"/>
        </w:tabs>
      </w:pPr>
      <w:hyperlink w:anchor="_Toc16944" w:history="1">
        <w:r>
          <w:rPr>
            <w:rFonts w:ascii="仿宋" w:eastAsia="仿宋" w:hAnsi="仿宋" w:cs="仿宋" w:hint="eastAsia"/>
            <w:lang w:eastAsia="zh-CN"/>
          </w:rPr>
          <w:t>(一)、危机预警与识别</w:t>
        </w:r>
        <w:r>
          <w:tab/>
        </w:r>
        <w:r>
          <w:fldChar w:fldCharType="begin"/>
        </w:r>
        <w:r>
          <w:instrText xml:space="preserve"> PAGEREF _Toc16944 \h </w:instrText>
        </w:r>
        <w:r>
          <w:fldChar w:fldCharType="separate"/>
        </w:r>
        <w:r>
          <w:t>15</w:t>
        </w:r>
        <w:r>
          <w:fldChar w:fldCharType="end"/>
        </w:r>
      </w:hyperlink>
    </w:p>
    <w:p>
      <w:pPr>
        <w:pStyle w:val="TOC2"/>
        <w:tabs>
          <w:tab w:val="right" w:leader="dot" w:pos="8306"/>
        </w:tabs>
      </w:pPr>
      <w:hyperlink w:anchor="_Toc8008" w:history="1">
        <w:r>
          <w:rPr>
            <w:rFonts w:ascii="仿宋" w:eastAsia="仿宋" w:hAnsi="仿宋" w:cs="仿宋" w:hint="eastAsia"/>
            <w:lang w:eastAsia="zh-CN"/>
          </w:rPr>
          <w:t>(二)、危机应对与恢复</w:t>
        </w:r>
        <w:r>
          <w:tab/>
        </w:r>
        <w:r>
          <w:fldChar w:fldCharType="begin"/>
        </w:r>
        <w:r>
          <w:instrText xml:space="preserve"> PAGEREF _Toc8008 \h </w:instrText>
        </w:r>
        <w:r>
          <w:fldChar w:fldCharType="separate"/>
        </w:r>
        <w:r>
          <w:t>16</w:t>
        </w:r>
        <w:r>
          <w:fldChar w:fldCharType="end"/>
        </w:r>
      </w:hyperlink>
    </w:p>
    <w:p>
      <w:pPr>
        <w:pStyle w:val="TOC1"/>
        <w:tabs>
          <w:tab w:val="right" w:leader="dot" w:pos="8306"/>
        </w:tabs>
      </w:pPr>
      <w:hyperlink w:anchor="_Toc13769" w:history="1">
        <w:r>
          <w:rPr>
            <w:rFonts w:ascii="仿宋" w:eastAsia="仿宋" w:hAnsi="仿宋" w:cs="仿宋" w:hint="eastAsia"/>
            <w:lang w:eastAsia="zh-CN"/>
          </w:rPr>
          <w:t>六、记忆绵家居制品项目可持续发展</w:t>
        </w:r>
        <w:r>
          <w:tab/>
        </w:r>
        <w:r>
          <w:fldChar w:fldCharType="begin"/>
        </w:r>
        <w:r>
          <w:instrText xml:space="preserve"> PAGEREF _Toc13769 \h </w:instrText>
        </w:r>
        <w:r>
          <w:fldChar w:fldCharType="separate"/>
        </w:r>
        <w:r>
          <w:t>18</w:t>
        </w:r>
        <w:r>
          <w:fldChar w:fldCharType="end"/>
        </w:r>
      </w:hyperlink>
    </w:p>
    <w:p>
      <w:pPr>
        <w:pStyle w:val="TOC2"/>
        <w:tabs>
          <w:tab w:val="right" w:leader="dot" w:pos="8306"/>
        </w:tabs>
      </w:pPr>
      <w:hyperlink w:anchor="_Toc15002" w:history="1">
        <w:r>
          <w:rPr>
            <w:rFonts w:ascii="仿宋" w:eastAsia="仿宋" w:hAnsi="仿宋" w:cs="仿宋" w:hint="eastAsia"/>
            <w:lang w:eastAsia="zh-CN"/>
          </w:rPr>
          <w:t>(一)、可持续战略与实践</w:t>
        </w:r>
        <w:r>
          <w:tab/>
        </w:r>
        <w:r>
          <w:fldChar w:fldCharType="begin"/>
        </w:r>
        <w:r>
          <w:instrText xml:space="preserve"> PAGEREF _Toc15002 \h </w:instrText>
        </w:r>
        <w:r>
          <w:fldChar w:fldCharType="separate"/>
        </w:r>
        <w:r>
          <w:t>18</w:t>
        </w:r>
        <w:r>
          <w:fldChar w:fldCharType="end"/>
        </w:r>
      </w:hyperlink>
    </w:p>
    <w:p>
      <w:pPr>
        <w:pStyle w:val="TOC2"/>
        <w:tabs>
          <w:tab w:val="right" w:leader="dot" w:pos="8306"/>
        </w:tabs>
      </w:pPr>
      <w:hyperlink w:anchor="_Toc7702" w:history="1">
        <w:r>
          <w:rPr>
            <w:rFonts w:ascii="仿宋" w:eastAsia="仿宋" w:hAnsi="仿宋" w:cs="仿宋" w:hint="eastAsia"/>
            <w:lang w:eastAsia="zh-CN"/>
          </w:rPr>
          <w:t>(二)、环保与社会责任</w:t>
        </w:r>
        <w:r>
          <w:tab/>
        </w:r>
        <w:r>
          <w:fldChar w:fldCharType="begin"/>
        </w:r>
        <w:r>
          <w:instrText xml:space="preserve"> PAGEREF _Toc7702 \h </w:instrText>
        </w:r>
        <w:r>
          <w:fldChar w:fldCharType="separate"/>
        </w:r>
        <w:r>
          <w:t>18</w:t>
        </w:r>
        <w:r>
          <w:fldChar w:fldCharType="end"/>
        </w:r>
      </w:hyperlink>
    </w:p>
    <w:p>
      <w:pPr>
        <w:pStyle w:val="TOC1"/>
        <w:tabs>
          <w:tab w:val="right" w:leader="dot" w:pos="8306"/>
        </w:tabs>
      </w:pPr>
      <w:hyperlink w:anchor="_Toc32008" w:history="1">
        <w:r>
          <w:rPr>
            <w:rFonts w:ascii="仿宋" w:eastAsia="仿宋" w:hAnsi="仿宋" w:cs="仿宋" w:hint="eastAsia"/>
            <w:lang w:eastAsia="zh-CN"/>
          </w:rPr>
          <w:t>七、记忆绵家居制品项目技术管理</w:t>
        </w:r>
        <w:r>
          <w:tab/>
        </w:r>
        <w:r>
          <w:fldChar w:fldCharType="begin"/>
        </w:r>
        <w:r>
          <w:instrText xml:space="preserve"> PAGEREF _Toc32008 \h </w:instrText>
        </w:r>
        <w:r>
          <w:fldChar w:fldCharType="separate"/>
        </w:r>
        <w:r>
          <w:t>19</w:t>
        </w:r>
        <w:r>
          <w:fldChar w:fldCharType="end"/>
        </w:r>
      </w:hyperlink>
    </w:p>
    <w:p>
      <w:pPr>
        <w:pStyle w:val="TOC2"/>
        <w:tabs>
          <w:tab w:val="right" w:leader="dot" w:pos="8306"/>
        </w:tabs>
      </w:pPr>
      <w:hyperlink w:anchor="_Toc26225" w:history="1">
        <w:r>
          <w:rPr>
            <w:rFonts w:ascii="仿宋" w:eastAsia="仿宋" w:hAnsi="仿宋" w:cs="仿宋" w:hint="eastAsia"/>
            <w:lang w:eastAsia="zh-CN"/>
          </w:rPr>
          <w:t>(一)、技术方案选用方向</w:t>
        </w:r>
        <w:r>
          <w:tab/>
        </w:r>
        <w:r>
          <w:fldChar w:fldCharType="begin"/>
        </w:r>
        <w:r>
          <w:instrText xml:space="preserve"> PAGEREF _Toc26225 \h </w:instrText>
        </w:r>
        <w:r>
          <w:fldChar w:fldCharType="separate"/>
        </w:r>
        <w:r>
          <w:t>19</w:t>
        </w:r>
        <w:r>
          <w:fldChar w:fldCharType="end"/>
        </w:r>
      </w:hyperlink>
    </w:p>
    <w:p>
      <w:pPr>
        <w:pStyle w:val="TOC2"/>
        <w:tabs>
          <w:tab w:val="right" w:leader="dot" w:pos="8306"/>
        </w:tabs>
      </w:pPr>
      <w:hyperlink w:anchor="_Toc28714" w:history="1">
        <w:r>
          <w:rPr>
            <w:rFonts w:ascii="仿宋" w:eastAsia="仿宋" w:hAnsi="仿宋" w:cs="仿宋" w:hint="eastAsia"/>
            <w:lang w:eastAsia="zh-CN"/>
          </w:rPr>
          <w:t>(二)、工艺技术方案选用原则</w:t>
        </w:r>
        <w:r>
          <w:tab/>
        </w:r>
        <w:r>
          <w:fldChar w:fldCharType="begin"/>
        </w:r>
        <w:r>
          <w:instrText xml:space="preserve"> PAGEREF _Toc28714 \h </w:instrText>
        </w:r>
        <w:r>
          <w:fldChar w:fldCharType="separate"/>
        </w:r>
        <w:r>
          <w:t>21</w:t>
        </w:r>
        <w:r>
          <w:fldChar w:fldCharType="end"/>
        </w:r>
      </w:hyperlink>
    </w:p>
    <w:p>
      <w:pPr>
        <w:pStyle w:val="TOC2"/>
        <w:tabs>
          <w:tab w:val="right" w:leader="dot" w:pos="8306"/>
        </w:tabs>
      </w:pPr>
      <w:hyperlink w:anchor="_Toc14096" w:history="1">
        <w:r>
          <w:rPr>
            <w:rFonts w:ascii="仿宋" w:eastAsia="仿宋" w:hAnsi="仿宋" w:cs="仿宋" w:hint="eastAsia"/>
            <w:lang w:eastAsia="zh-CN"/>
          </w:rPr>
          <w:t>(三)、工艺技术方案要求</w:t>
        </w:r>
        <w:r>
          <w:tab/>
        </w:r>
        <w:r>
          <w:fldChar w:fldCharType="begin"/>
        </w:r>
        <w:r>
          <w:instrText xml:space="preserve"> PAGEREF _Toc14096 \h </w:instrText>
        </w:r>
        <w:r>
          <w:fldChar w:fldCharType="separate"/>
        </w:r>
        <w:r>
          <w:t>23</w:t>
        </w:r>
        <w:r>
          <w:fldChar w:fldCharType="end"/>
        </w:r>
      </w:hyperlink>
    </w:p>
    <w:p>
      <w:pPr>
        <w:pStyle w:val="TOC1"/>
        <w:tabs>
          <w:tab w:val="right" w:leader="dot" w:pos="8306"/>
        </w:tabs>
      </w:pPr>
      <w:hyperlink w:anchor="_Toc21594" w:history="1">
        <w:r>
          <w:rPr>
            <w:rFonts w:ascii="仿宋" w:eastAsia="仿宋" w:hAnsi="仿宋" w:cs="仿宋" w:hint="eastAsia"/>
            <w:lang w:eastAsia="zh-CN"/>
          </w:rPr>
          <w:t>八、记忆绵家居制品项目财务管理</w:t>
        </w:r>
        <w:r>
          <w:tab/>
        </w:r>
        <w:r>
          <w:fldChar w:fldCharType="begin"/>
        </w:r>
        <w:r>
          <w:instrText xml:space="preserve"> PAGEREF _Toc21594 \h </w:instrText>
        </w:r>
        <w:r>
          <w:fldChar w:fldCharType="separate"/>
        </w:r>
        <w:r>
          <w:t>26</w:t>
        </w:r>
        <w:r>
          <w:fldChar w:fldCharType="end"/>
        </w:r>
      </w:hyperlink>
    </w:p>
    <w:p>
      <w:pPr>
        <w:pStyle w:val="TOC2"/>
        <w:tabs>
          <w:tab w:val="right" w:leader="dot" w:pos="8306"/>
        </w:tabs>
      </w:pPr>
      <w:hyperlink w:anchor="_Toc3069" w:history="1">
        <w:r>
          <w:rPr>
            <w:rFonts w:ascii="仿宋" w:eastAsia="仿宋" w:hAnsi="仿宋" w:cs="仿宋" w:hint="eastAsia"/>
            <w:lang w:eastAsia="zh-CN"/>
          </w:rPr>
          <w:t>(一)、资金需求大</w:t>
        </w:r>
        <w:r>
          <w:tab/>
        </w:r>
        <w:r>
          <w:fldChar w:fldCharType="begin"/>
        </w:r>
        <w:r>
          <w:instrText xml:space="preserve"> PAGEREF _Toc3069 \h </w:instrText>
        </w:r>
        <w:r>
          <w:fldChar w:fldCharType="separate"/>
        </w:r>
        <w:r>
          <w:t>26</w:t>
        </w:r>
        <w:r>
          <w:fldChar w:fldCharType="end"/>
        </w:r>
      </w:hyperlink>
    </w:p>
    <w:p>
      <w:pPr>
        <w:pStyle w:val="TOC2"/>
        <w:tabs>
          <w:tab w:val="right" w:leader="dot" w:pos="8306"/>
        </w:tabs>
      </w:pPr>
      <w:hyperlink w:anchor="_Toc17987" w:history="1">
        <w:r>
          <w:rPr>
            <w:rFonts w:ascii="仿宋" w:eastAsia="仿宋" w:hAnsi="仿宋" w:cs="仿宋" w:hint="eastAsia"/>
            <w:lang w:eastAsia="zh-CN"/>
          </w:rPr>
          <w:t>(二)、研发周期长</w:t>
        </w:r>
        <w:r>
          <w:tab/>
        </w:r>
        <w:r>
          <w:fldChar w:fldCharType="begin"/>
        </w:r>
        <w:r>
          <w:instrText xml:space="preserve"> PAGEREF _Toc17987 \h </w:instrText>
        </w:r>
        <w:r>
          <w:fldChar w:fldCharType="separate"/>
        </w:r>
        <w:r>
          <w:t>27</w:t>
        </w:r>
        <w:r>
          <w:fldChar w:fldCharType="end"/>
        </w:r>
      </w:hyperlink>
    </w:p>
    <w:p>
      <w:pPr>
        <w:pStyle w:val="TOC2"/>
        <w:tabs>
          <w:tab w:val="right" w:leader="dot" w:pos="8306"/>
        </w:tabs>
      </w:pPr>
      <w:hyperlink w:anchor="_Toc1235" w:history="1">
        <w:r>
          <w:rPr>
            <w:rFonts w:ascii="仿宋" w:eastAsia="仿宋" w:hAnsi="仿宋" w:cs="仿宋" w:hint="eastAsia"/>
            <w:lang w:eastAsia="zh-CN"/>
          </w:rPr>
          <w:t>(三)、市场风险大</w:t>
        </w:r>
        <w:r>
          <w:tab/>
        </w:r>
        <w:r>
          <w:fldChar w:fldCharType="begin"/>
        </w:r>
        <w:r>
          <w:instrText xml:space="preserve"> PAGEREF _Toc1235 \h </w:instrText>
        </w:r>
        <w:r>
          <w:fldChar w:fldCharType="separate"/>
        </w:r>
        <w:r>
          <w:t>28</w:t>
        </w:r>
        <w:r>
          <w:fldChar w:fldCharType="end"/>
        </w:r>
      </w:hyperlink>
    </w:p>
    <w:p>
      <w:pPr>
        <w:pStyle w:val="TOC2"/>
        <w:tabs>
          <w:tab w:val="right" w:leader="dot" w:pos="8306"/>
        </w:tabs>
      </w:pPr>
      <w:hyperlink w:anchor="_Toc3631" w:history="1">
        <w:r>
          <w:rPr>
            <w:rFonts w:ascii="仿宋" w:eastAsia="仿宋" w:hAnsi="仿宋" w:cs="仿宋" w:hint="eastAsia"/>
            <w:lang w:eastAsia="zh-CN"/>
          </w:rPr>
          <w:t>(四)、利润率高</w:t>
        </w:r>
        <w:r>
          <w:tab/>
        </w:r>
        <w:r>
          <w:fldChar w:fldCharType="begin"/>
        </w:r>
        <w:r>
          <w:instrText xml:space="preserve"> PAGEREF _Toc3631 \h </w:instrText>
        </w:r>
        <w:r>
          <w:fldChar w:fldCharType="separate"/>
        </w:r>
        <w:r>
          <w:t>31</w:t>
        </w:r>
        <w:r>
          <w:fldChar w:fldCharType="end"/>
        </w:r>
      </w:hyperlink>
    </w:p>
    <w:p>
      <w:pPr>
        <w:pStyle w:val="TOC1"/>
        <w:tabs>
          <w:tab w:val="right" w:leader="dot" w:pos="8306"/>
        </w:tabs>
      </w:pPr>
      <w:hyperlink w:anchor="_Toc15208" w:history="1">
        <w:r>
          <w:rPr>
            <w:rFonts w:ascii="仿宋" w:eastAsia="仿宋" w:hAnsi="仿宋" w:cs="仿宋" w:hint="eastAsia"/>
            <w:lang w:eastAsia="zh-CN"/>
          </w:rPr>
          <w:t>九、记忆绵家居制品项目风险管理</w:t>
        </w:r>
        <w:r>
          <w:tab/>
        </w:r>
        <w:r>
          <w:fldChar w:fldCharType="begin"/>
        </w:r>
        <w:r>
          <w:instrText xml:space="preserve"> PAGEREF _Toc15208 \h </w:instrText>
        </w:r>
        <w:r>
          <w:fldChar w:fldCharType="separate"/>
        </w:r>
        <w:r>
          <w:t>33</w:t>
        </w:r>
        <w:r>
          <w:fldChar w:fldCharType="end"/>
        </w:r>
      </w:hyperlink>
    </w:p>
    <w:p>
      <w:pPr>
        <w:pStyle w:val="TOC2"/>
        <w:tabs>
          <w:tab w:val="right" w:leader="dot" w:pos="8306"/>
        </w:tabs>
      </w:pPr>
      <w:hyperlink w:anchor="_Toc20099" w:history="1">
        <w:r>
          <w:rPr>
            <w:rFonts w:ascii="仿宋" w:eastAsia="仿宋" w:hAnsi="仿宋" w:cs="仿宋" w:hint="eastAsia"/>
            <w:lang w:eastAsia="zh-CN"/>
          </w:rPr>
          <w:t>(一)、风险识别与评估</w:t>
        </w:r>
        <w:r>
          <w:tab/>
        </w:r>
        <w:r>
          <w:fldChar w:fldCharType="begin"/>
        </w:r>
        <w:r>
          <w:instrText xml:space="preserve"> PAGEREF _Toc20099 \h </w:instrText>
        </w:r>
        <w:r>
          <w:fldChar w:fldCharType="separate"/>
        </w:r>
        <w:r>
          <w:t>33</w:t>
        </w:r>
        <w:r>
          <w:fldChar w:fldCharType="end"/>
        </w:r>
      </w:hyperlink>
    </w:p>
    <w:p>
      <w:pPr>
        <w:pStyle w:val="TOC2"/>
        <w:tabs>
          <w:tab w:val="right" w:leader="dot" w:pos="8306"/>
        </w:tabs>
      </w:pPr>
      <w:hyperlink w:anchor="_Toc8400" w:history="1">
        <w:r>
          <w:rPr>
            <w:rFonts w:ascii="仿宋" w:eastAsia="仿宋" w:hAnsi="仿宋" w:cs="仿宋" w:hint="eastAsia"/>
            <w:lang w:eastAsia="zh-CN"/>
          </w:rPr>
          <w:t>(二)、风险应对策略</w:t>
        </w:r>
        <w:r>
          <w:tab/>
        </w:r>
        <w:r>
          <w:fldChar w:fldCharType="begin"/>
        </w:r>
        <w:r>
          <w:instrText xml:space="preserve"> PAGEREF _Toc8400 \h </w:instrText>
        </w:r>
        <w:r>
          <w:fldChar w:fldCharType="separate"/>
        </w:r>
        <w:r>
          <w:t>34</w:t>
        </w:r>
        <w:r>
          <w:fldChar w:fldCharType="end"/>
        </w:r>
      </w:hyperlink>
    </w:p>
    <w:p>
      <w:pPr>
        <w:pStyle w:val="TOC2"/>
        <w:tabs>
          <w:tab w:val="right" w:leader="dot" w:pos="8306"/>
        </w:tabs>
      </w:pPr>
      <w:hyperlink w:anchor="_Toc13121" w:history="1">
        <w:r>
          <w:rPr>
            <w:rFonts w:ascii="仿宋" w:eastAsia="仿宋" w:hAnsi="仿宋" w:cs="仿宋" w:hint="eastAsia"/>
            <w:lang w:eastAsia="zh-CN"/>
          </w:rPr>
          <w:t>(三)、风险监控与控制</w:t>
        </w:r>
        <w:r>
          <w:tab/>
        </w:r>
        <w:r>
          <w:fldChar w:fldCharType="begin"/>
        </w:r>
        <w:r>
          <w:instrText xml:space="preserve"> PAGEREF _Toc13121 \h </w:instrText>
        </w:r>
        <w:r>
          <w:fldChar w:fldCharType="separate"/>
        </w:r>
        <w:r>
          <w:t>36</w:t>
        </w:r>
        <w:r>
          <w:fldChar w:fldCharType="end"/>
        </w:r>
      </w:hyperlink>
    </w:p>
    <w:p>
      <w:pPr>
        <w:pStyle w:val="TOC1"/>
        <w:tabs>
          <w:tab w:val="right" w:leader="dot" w:pos="8306"/>
        </w:tabs>
      </w:pPr>
      <w:hyperlink w:anchor="_Toc6996" w:history="1">
        <w:r>
          <w:rPr>
            <w:rFonts w:ascii="仿宋" w:eastAsia="仿宋" w:hAnsi="仿宋" w:cs="仿宋" w:hint="eastAsia"/>
            <w:lang w:eastAsia="zh-CN"/>
          </w:rPr>
          <w:t>十、记忆绵家居制品项目经营效益</w:t>
        </w:r>
        <w:r>
          <w:tab/>
        </w:r>
        <w:r>
          <w:fldChar w:fldCharType="begin"/>
        </w:r>
        <w:r>
          <w:instrText xml:space="preserve"> PAGEREF _Toc6996 \h </w:instrText>
        </w:r>
        <w:r>
          <w:fldChar w:fldCharType="separate"/>
        </w:r>
        <w:r>
          <w:t>37</w:t>
        </w:r>
        <w:r>
          <w:fldChar w:fldCharType="end"/>
        </w:r>
      </w:hyperlink>
    </w:p>
    <w:p>
      <w:pPr>
        <w:pStyle w:val="TOC2"/>
        <w:tabs>
          <w:tab w:val="right" w:leader="dot" w:pos="8306"/>
        </w:tabs>
      </w:pPr>
      <w:hyperlink w:anchor="_Toc4756" w:history="1">
        <w:r>
          <w:rPr>
            <w:rFonts w:ascii="仿宋" w:eastAsia="仿宋" w:hAnsi="仿宋" w:cs="仿宋" w:hint="eastAsia"/>
            <w:lang w:eastAsia="zh-CN"/>
          </w:rPr>
          <w:t>(一)、经济评价财务测算</w:t>
        </w:r>
        <w:r>
          <w:tab/>
        </w:r>
        <w:r>
          <w:fldChar w:fldCharType="begin"/>
        </w:r>
        <w:r>
          <w:instrText xml:space="preserve"> PAGEREF _Toc4756 \h </w:instrText>
        </w:r>
        <w:r>
          <w:fldChar w:fldCharType="separate"/>
        </w:r>
        <w:r>
          <w:t>37</w:t>
        </w:r>
        <w:r>
          <w:fldChar w:fldCharType="end"/>
        </w:r>
      </w:hyperlink>
    </w:p>
    <w:p>
      <w:pPr>
        <w:pStyle w:val="TOC2"/>
        <w:tabs>
          <w:tab w:val="right" w:leader="dot" w:pos="8306"/>
        </w:tabs>
      </w:pPr>
      <w:hyperlink w:anchor="_Toc13659" w:history="1">
        <w:r>
          <w:rPr>
            <w:rFonts w:ascii="仿宋" w:eastAsia="仿宋" w:hAnsi="仿宋" w:cs="仿宋" w:hint="eastAsia"/>
            <w:lang w:eastAsia="zh-CN"/>
          </w:rPr>
          <w:t>(二)、记忆绵家居制品项目盈利能力分析</w:t>
        </w:r>
        <w:r>
          <w:tab/>
        </w:r>
        <w:r>
          <w:fldChar w:fldCharType="begin"/>
        </w:r>
        <w:r>
          <w:instrText xml:space="preserve"> PAGEREF _Toc13659 \h </w:instrText>
        </w:r>
        <w:r>
          <w:fldChar w:fldCharType="separate"/>
        </w:r>
        <w:r>
          <w:t>38</w:t>
        </w:r>
        <w:r>
          <w:fldChar w:fldCharType="end"/>
        </w:r>
      </w:hyperlink>
    </w:p>
    <w:p>
      <w:pPr>
        <w:pStyle w:val="TOC1"/>
        <w:tabs>
          <w:tab w:val="right" w:leader="dot" w:pos="8306"/>
        </w:tabs>
      </w:pPr>
      <w:hyperlink w:anchor="_Toc11943" w:history="1">
        <w:r>
          <w:rPr>
            <w:rFonts w:ascii="仿宋" w:eastAsia="仿宋" w:hAnsi="仿宋" w:cs="仿宋" w:hint="eastAsia"/>
            <w:lang w:eastAsia="zh-CN"/>
          </w:rPr>
          <w:t>十一、记忆绵家居制品项目创新与研发</w:t>
        </w:r>
        <w:r>
          <w:tab/>
        </w:r>
        <w:r>
          <w:fldChar w:fldCharType="begin"/>
        </w:r>
        <w:r>
          <w:instrText xml:space="preserve"> PAGEREF _Toc11943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27" w:history="1">
        <w:r>
          <w:rPr>
            <w:rFonts w:ascii="仿宋" w:eastAsia="仿宋" w:hAnsi="仿宋" w:cs="仿宋" w:hint="eastAsia"/>
            <w:lang w:eastAsia="zh-CN"/>
          </w:rPr>
          <w:t>(一)、创新策略与方向</w:t>
        </w:r>
        <w:r>
          <w:tab/>
        </w:r>
        <w:r>
          <w:fldChar w:fldCharType="begin"/>
        </w:r>
        <w:r>
          <w:instrText xml:space="preserve"> PAGEREF _Toc27727 \h </w:instrText>
        </w:r>
        <w:r>
          <w:fldChar w:fldCharType="separate"/>
        </w:r>
        <w:r>
          <w:t>39</w:t>
        </w:r>
        <w:r>
          <w:fldChar w:fldCharType="end"/>
        </w:r>
      </w:hyperlink>
    </w:p>
    <w:p>
      <w:pPr>
        <w:pStyle w:val="TOC2"/>
        <w:tabs>
          <w:tab w:val="right" w:leader="dot" w:pos="8306"/>
        </w:tabs>
      </w:pPr>
      <w:hyperlink w:anchor="_Toc2910" w:history="1">
        <w:r>
          <w:rPr>
            <w:rFonts w:ascii="仿宋" w:eastAsia="仿宋" w:hAnsi="仿宋" w:cs="仿宋" w:hint="eastAsia"/>
            <w:lang w:eastAsia="zh-CN"/>
          </w:rPr>
          <w:t>(二)、研发规划与投入</w:t>
        </w:r>
        <w:r>
          <w:tab/>
        </w:r>
        <w:r>
          <w:fldChar w:fldCharType="begin"/>
        </w:r>
        <w:r>
          <w:instrText xml:space="preserve"> PAGEREF _Toc2910 \h </w:instrText>
        </w:r>
        <w:r>
          <w:fldChar w:fldCharType="separate"/>
        </w:r>
        <w:r>
          <w:t>40</w:t>
        </w:r>
        <w:r>
          <w:fldChar w:fldCharType="end"/>
        </w:r>
      </w:hyperlink>
    </w:p>
    <w:p>
      <w:pPr>
        <w:pStyle w:val="TOC1"/>
        <w:tabs>
          <w:tab w:val="right" w:leader="dot" w:pos="8306"/>
        </w:tabs>
      </w:pPr>
      <w:hyperlink w:anchor="_Toc26636" w:history="1">
        <w:r>
          <w:rPr>
            <w:rFonts w:ascii="仿宋" w:eastAsia="仿宋" w:hAnsi="仿宋" w:cs="仿宋" w:hint="eastAsia"/>
            <w:lang w:eastAsia="zh-CN"/>
          </w:rPr>
          <w:t>十二、记忆绵家居制品项目人力资源培养与发展</w:t>
        </w:r>
        <w:r>
          <w:tab/>
        </w:r>
        <w:r>
          <w:fldChar w:fldCharType="begin"/>
        </w:r>
        <w:r>
          <w:instrText xml:space="preserve"> PAGEREF _Toc26636 \h </w:instrText>
        </w:r>
        <w:r>
          <w:fldChar w:fldCharType="separate"/>
        </w:r>
        <w:r>
          <w:t>42</w:t>
        </w:r>
        <w:r>
          <w:fldChar w:fldCharType="end"/>
        </w:r>
      </w:hyperlink>
    </w:p>
    <w:p>
      <w:pPr>
        <w:pStyle w:val="TOC2"/>
        <w:tabs>
          <w:tab w:val="right" w:leader="dot" w:pos="8306"/>
        </w:tabs>
      </w:pPr>
      <w:hyperlink w:anchor="_Toc7846" w:history="1">
        <w:r>
          <w:rPr>
            <w:rFonts w:ascii="仿宋" w:eastAsia="仿宋" w:hAnsi="仿宋" w:cs="仿宋" w:hint="eastAsia"/>
            <w:lang w:eastAsia="zh-CN"/>
          </w:rPr>
          <w:t>(一)、人才需求与规划</w:t>
        </w:r>
        <w:r>
          <w:tab/>
        </w:r>
        <w:r>
          <w:fldChar w:fldCharType="begin"/>
        </w:r>
        <w:r>
          <w:instrText xml:space="preserve"> PAGEREF _Toc7846 \h </w:instrText>
        </w:r>
        <w:r>
          <w:fldChar w:fldCharType="separate"/>
        </w:r>
        <w:r>
          <w:t>42</w:t>
        </w:r>
        <w:r>
          <w:fldChar w:fldCharType="end"/>
        </w:r>
      </w:hyperlink>
    </w:p>
    <w:p>
      <w:pPr>
        <w:pStyle w:val="TOC2"/>
        <w:tabs>
          <w:tab w:val="right" w:leader="dot" w:pos="8306"/>
        </w:tabs>
      </w:pPr>
      <w:hyperlink w:anchor="_Toc26198" w:history="1">
        <w:r>
          <w:rPr>
            <w:rFonts w:ascii="仿宋" w:eastAsia="仿宋" w:hAnsi="仿宋" w:cs="仿宋" w:hint="eastAsia"/>
            <w:lang w:eastAsia="zh-CN"/>
          </w:rPr>
          <w:t>(二)、培训与发展计划</w:t>
        </w:r>
        <w:r>
          <w:tab/>
        </w:r>
        <w:r>
          <w:fldChar w:fldCharType="begin"/>
        </w:r>
        <w:r>
          <w:instrText xml:space="preserve"> PAGEREF _Toc26198 \h </w:instrText>
        </w:r>
        <w:r>
          <w:fldChar w:fldCharType="separate"/>
        </w:r>
        <w:r>
          <w:t>43</w:t>
        </w:r>
        <w:r>
          <w:fldChar w:fldCharType="end"/>
        </w:r>
      </w:hyperlink>
    </w:p>
    <w:p>
      <w:pPr>
        <w:pStyle w:val="TOC1"/>
        <w:tabs>
          <w:tab w:val="right" w:leader="dot" w:pos="8306"/>
        </w:tabs>
      </w:pPr>
      <w:hyperlink w:anchor="_Toc6266" w:history="1">
        <w:r>
          <w:rPr>
            <w:rFonts w:ascii="仿宋" w:eastAsia="仿宋" w:hAnsi="仿宋" w:cs="仿宋" w:hint="eastAsia"/>
            <w:lang w:eastAsia="zh-CN"/>
          </w:rPr>
          <w:t>十三、质量管理体系</w:t>
        </w:r>
        <w:r>
          <w:tab/>
        </w:r>
        <w:r>
          <w:fldChar w:fldCharType="begin"/>
        </w:r>
        <w:r>
          <w:instrText xml:space="preserve"> PAGEREF _Toc6266 \h </w:instrText>
        </w:r>
        <w:r>
          <w:fldChar w:fldCharType="separate"/>
        </w:r>
        <w:r>
          <w:t>43</w:t>
        </w:r>
        <w:r>
          <w:fldChar w:fldCharType="end"/>
        </w:r>
      </w:hyperlink>
    </w:p>
    <w:p>
      <w:pPr>
        <w:pStyle w:val="TOC2"/>
        <w:tabs>
          <w:tab w:val="right" w:leader="dot" w:pos="8306"/>
        </w:tabs>
      </w:pPr>
      <w:hyperlink w:anchor="_Toc17253" w:history="1">
        <w:r>
          <w:rPr>
            <w:rFonts w:ascii="仿宋" w:eastAsia="仿宋" w:hAnsi="仿宋" w:cs="仿宋" w:hint="eastAsia"/>
            <w:lang w:eastAsia="zh-CN"/>
          </w:rPr>
          <w:t>(一)、质量目标与方针</w:t>
        </w:r>
        <w:r>
          <w:tab/>
        </w:r>
        <w:r>
          <w:fldChar w:fldCharType="begin"/>
        </w:r>
        <w:r>
          <w:instrText xml:space="preserve"> PAGEREF _Toc17253 \h </w:instrText>
        </w:r>
        <w:r>
          <w:fldChar w:fldCharType="separate"/>
        </w:r>
        <w:r>
          <w:t>43</w:t>
        </w:r>
        <w:r>
          <w:fldChar w:fldCharType="end"/>
        </w:r>
      </w:hyperlink>
    </w:p>
    <w:p>
      <w:pPr>
        <w:pStyle w:val="TOC2"/>
        <w:tabs>
          <w:tab w:val="right" w:leader="dot" w:pos="8306"/>
        </w:tabs>
      </w:pPr>
      <w:hyperlink w:anchor="_Toc10187" w:history="1">
        <w:r>
          <w:rPr>
            <w:rFonts w:ascii="仿宋" w:eastAsia="仿宋" w:hAnsi="仿宋" w:cs="仿宋" w:hint="eastAsia"/>
            <w:lang w:eastAsia="zh-CN"/>
          </w:rPr>
          <w:t>(二)、质量管理责任</w:t>
        </w:r>
        <w:r>
          <w:tab/>
        </w:r>
        <w:r>
          <w:fldChar w:fldCharType="begin"/>
        </w:r>
        <w:r>
          <w:instrText xml:space="preserve"> PAGEREF _Toc10187 \h </w:instrText>
        </w:r>
        <w:r>
          <w:fldChar w:fldCharType="separate"/>
        </w:r>
        <w:r>
          <w:t>44</w:t>
        </w:r>
        <w:r>
          <w:fldChar w:fldCharType="end"/>
        </w:r>
      </w:hyperlink>
    </w:p>
    <w:p>
      <w:pPr>
        <w:pStyle w:val="TOC2"/>
        <w:tabs>
          <w:tab w:val="right" w:leader="dot" w:pos="8306"/>
        </w:tabs>
      </w:pPr>
      <w:hyperlink w:anchor="_Toc3991" w:history="1">
        <w:r>
          <w:rPr>
            <w:rFonts w:ascii="仿宋" w:eastAsia="仿宋" w:hAnsi="仿宋" w:cs="仿宋" w:hint="eastAsia"/>
            <w:lang w:eastAsia="zh-CN"/>
          </w:rPr>
          <w:t>(三)、质量管理体系文件</w:t>
        </w:r>
        <w:r>
          <w:tab/>
        </w:r>
        <w:r>
          <w:fldChar w:fldCharType="begin"/>
        </w:r>
        <w:r>
          <w:instrText xml:space="preserve"> PAGEREF _Toc3991 \h </w:instrText>
        </w:r>
        <w:r>
          <w:fldChar w:fldCharType="separate"/>
        </w:r>
        <w:r>
          <w:t>46</w:t>
        </w:r>
        <w:r>
          <w:fldChar w:fldCharType="end"/>
        </w:r>
      </w:hyperlink>
    </w:p>
    <w:p>
      <w:pPr>
        <w:pStyle w:val="TOC2"/>
        <w:tabs>
          <w:tab w:val="right" w:leader="dot" w:pos="8306"/>
        </w:tabs>
      </w:pPr>
      <w:hyperlink w:anchor="_Toc3050" w:history="1">
        <w:r>
          <w:rPr>
            <w:rFonts w:ascii="仿宋" w:eastAsia="仿宋" w:hAnsi="仿宋" w:cs="仿宋" w:hint="eastAsia"/>
            <w:lang w:eastAsia="zh-CN"/>
          </w:rPr>
          <w:t>(四)、质量培训与教育</w:t>
        </w:r>
        <w:r>
          <w:tab/>
        </w:r>
        <w:r>
          <w:fldChar w:fldCharType="begin"/>
        </w:r>
        <w:r>
          <w:instrText xml:space="preserve"> PAGEREF _Toc3050 \h </w:instrText>
        </w:r>
        <w:r>
          <w:fldChar w:fldCharType="separate"/>
        </w:r>
        <w:r>
          <w:t>48</w:t>
        </w:r>
        <w:r>
          <w:fldChar w:fldCharType="end"/>
        </w:r>
      </w:hyperlink>
    </w:p>
    <w:p>
      <w:pPr>
        <w:pStyle w:val="TOC2"/>
        <w:tabs>
          <w:tab w:val="right" w:leader="dot" w:pos="8306"/>
        </w:tabs>
      </w:pPr>
      <w:hyperlink w:anchor="_Toc25526" w:history="1">
        <w:r>
          <w:rPr>
            <w:rFonts w:ascii="仿宋" w:eastAsia="仿宋" w:hAnsi="仿宋" w:cs="仿宋" w:hint="eastAsia"/>
            <w:lang w:eastAsia="zh-CN"/>
          </w:rPr>
          <w:t>(五)、质量审核与评价</w:t>
        </w:r>
        <w:r>
          <w:tab/>
        </w:r>
        <w:r>
          <w:fldChar w:fldCharType="begin"/>
        </w:r>
        <w:r>
          <w:instrText xml:space="preserve"> PAGEREF _Toc25526 \h </w:instrText>
        </w:r>
        <w:r>
          <w:fldChar w:fldCharType="separate"/>
        </w:r>
        <w:r>
          <w:t>49</w:t>
        </w:r>
        <w:r>
          <w:fldChar w:fldCharType="end"/>
        </w:r>
      </w:hyperlink>
    </w:p>
    <w:p>
      <w:pPr>
        <w:pStyle w:val="TOC2"/>
        <w:tabs>
          <w:tab w:val="right" w:leader="dot" w:pos="8306"/>
        </w:tabs>
      </w:pPr>
      <w:hyperlink w:anchor="_Toc32310" w:history="1">
        <w:r>
          <w:rPr>
            <w:rFonts w:ascii="仿宋" w:eastAsia="仿宋" w:hAnsi="仿宋" w:cs="仿宋" w:hint="eastAsia"/>
            <w:lang w:eastAsia="zh-CN"/>
          </w:rPr>
          <w:t>(六)、不符合与纠正措施</w:t>
        </w:r>
        <w:r>
          <w:tab/>
        </w:r>
        <w:r>
          <w:fldChar w:fldCharType="begin"/>
        </w:r>
        <w:r>
          <w:instrText xml:space="preserve"> PAGEREF _Toc32310 \h </w:instrText>
        </w:r>
        <w:r>
          <w:fldChar w:fldCharType="separate"/>
        </w:r>
        <w:r>
          <w:t>50</w:t>
        </w:r>
        <w:r>
          <w:fldChar w:fldCharType="end"/>
        </w:r>
      </w:hyperlink>
    </w:p>
    <w:p>
      <w:pPr>
        <w:pStyle w:val="TOC1"/>
        <w:tabs>
          <w:tab w:val="right" w:leader="dot" w:pos="8306"/>
        </w:tabs>
      </w:pPr>
      <w:hyperlink w:anchor="_Toc28795" w:history="1">
        <w:r>
          <w:rPr>
            <w:rFonts w:ascii="仿宋" w:eastAsia="仿宋" w:hAnsi="仿宋" w:cs="仿宋" w:hint="eastAsia"/>
            <w:lang w:eastAsia="zh-CN"/>
          </w:rPr>
          <w:t>十四、利益相关者分析与沟通计划</w:t>
        </w:r>
        <w:r>
          <w:tab/>
        </w:r>
        <w:r>
          <w:fldChar w:fldCharType="begin"/>
        </w:r>
        <w:r>
          <w:instrText xml:space="preserve"> PAGEREF _Toc28795 \h </w:instrText>
        </w:r>
        <w:r>
          <w:fldChar w:fldCharType="separate"/>
        </w:r>
        <w:r>
          <w:t>51</w:t>
        </w:r>
        <w:r>
          <w:fldChar w:fldCharType="end"/>
        </w:r>
      </w:hyperlink>
    </w:p>
    <w:p>
      <w:pPr>
        <w:pStyle w:val="TOC2"/>
        <w:tabs>
          <w:tab w:val="right" w:leader="dot" w:pos="8306"/>
        </w:tabs>
      </w:pPr>
      <w:hyperlink w:anchor="_Toc7688" w:history="1">
        <w:r>
          <w:rPr>
            <w:rFonts w:ascii="仿宋" w:eastAsia="仿宋" w:hAnsi="仿宋" w:cs="仿宋" w:hint="eastAsia"/>
            <w:lang w:eastAsia="zh-CN"/>
          </w:rPr>
          <w:t>(一)、利益相关者分析</w:t>
        </w:r>
        <w:r>
          <w:tab/>
        </w:r>
        <w:r>
          <w:fldChar w:fldCharType="begin"/>
        </w:r>
        <w:r>
          <w:instrText xml:space="preserve"> PAGEREF _Toc7688 \h </w:instrText>
        </w:r>
        <w:r>
          <w:fldChar w:fldCharType="separate"/>
        </w:r>
        <w:r>
          <w:t>51</w:t>
        </w:r>
        <w:r>
          <w:fldChar w:fldCharType="end"/>
        </w:r>
      </w:hyperlink>
    </w:p>
    <w:p>
      <w:pPr>
        <w:pStyle w:val="TOC2"/>
        <w:tabs>
          <w:tab w:val="right" w:leader="dot" w:pos="8306"/>
        </w:tabs>
      </w:pPr>
      <w:hyperlink w:anchor="_Toc27454" w:history="1">
        <w:r>
          <w:rPr>
            <w:rFonts w:ascii="仿宋" w:eastAsia="仿宋" w:hAnsi="仿宋" w:cs="仿宋" w:hint="eastAsia"/>
            <w:lang w:eastAsia="zh-CN"/>
          </w:rPr>
          <w:t>(二)、沟通计划</w:t>
        </w:r>
        <w:r>
          <w:tab/>
        </w:r>
        <w:r>
          <w:fldChar w:fldCharType="begin"/>
        </w:r>
        <w:r>
          <w:instrText xml:space="preserve"> PAGEREF _Toc27454 \h </w:instrText>
        </w:r>
        <w:r>
          <w:fldChar w:fldCharType="separate"/>
        </w:r>
        <w:r>
          <w:t>52</w:t>
        </w:r>
        <w:r>
          <w:fldChar w:fldCharType="end"/>
        </w:r>
      </w:hyperlink>
    </w:p>
    <w:p>
      <w:pPr>
        <w:pStyle w:val="TOC1"/>
        <w:tabs>
          <w:tab w:val="right" w:leader="dot" w:pos="8306"/>
        </w:tabs>
      </w:pPr>
      <w:hyperlink w:anchor="_Toc6457" w:history="1">
        <w:r>
          <w:rPr>
            <w:rFonts w:ascii="仿宋" w:eastAsia="仿宋" w:hAnsi="仿宋" w:cs="仿宋" w:hint="eastAsia"/>
            <w:lang w:eastAsia="zh-CN"/>
          </w:rPr>
          <w:t>十五、记忆绵家居制品项目治理与监督</w:t>
        </w:r>
        <w:r>
          <w:tab/>
        </w:r>
        <w:r>
          <w:fldChar w:fldCharType="begin"/>
        </w:r>
        <w:r>
          <w:instrText xml:space="preserve"> PAGEREF _Toc6457 \h </w:instrText>
        </w:r>
        <w:r>
          <w:fldChar w:fldCharType="separate"/>
        </w:r>
        <w:r>
          <w:t>54</w:t>
        </w:r>
        <w:r>
          <w:fldChar w:fldCharType="end"/>
        </w:r>
      </w:hyperlink>
    </w:p>
    <w:p>
      <w:pPr>
        <w:pStyle w:val="TOC2"/>
        <w:tabs>
          <w:tab w:val="right" w:leader="dot" w:pos="8306"/>
        </w:tabs>
      </w:pPr>
      <w:hyperlink w:anchor="_Toc18660" w:history="1">
        <w:r>
          <w:rPr>
            <w:rFonts w:ascii="仿宋" w:eastAsia="仿宋" w:hAnsi="仿宋" w:cs="仿宋" w:hint="eastAsia"/>
            <w:lang w:eastAsia="zh-CN"/>
          </w:rPr>
          <w:t>(一)、记忆绵家居制品项目治理结构</w:t>
        </w:r>
        <w:r>
          <w:tab/>
        </w:r>
        <w:r>
          <w:fldChar w:fldCharType="begin"/>
        </w:r>
        <w:r>
          <w:instrText xml:space="preserve"> PAGEREF _Toc18660 \h </w:instrText>
        </w:r>
        <w:r>
          <w:fldChar w:fldCharType="separate"/>
        </w:r>
        <w:r>
          <w:t>54</w:t>
        </w:r>
        <w:r>
          <w:fldChar w:fldCharType="end"/>
        </w:r>
      </w:hyperlink>
    </w:p>
    <w:p>
      <w:pPr>
        <w:pStyle w:val="TOC2"/>
        <w:tabs>
          <w:tab w:val="right" w:leader="dot" w:pos="8306"/>
        </w:tabs>
      </w:pPr>
      <w:hyperlink w:anchor="_Toc23997" w:history="1">
        <w:r>
          <w:rPr>
            <w:rFonts w:ascii="仿宋" w:eastAsia="仿宋" w:hAnsi="仿宋" w:cs="仿宋" w:hint="eastAsia"/>
            <w:lang w:eastAsia="zh-CN"/>
          </w:rPr>
          <w:t>(二)、监督与审计</w:t>
        </w:r>
        <w:r>
          <w:tab/>
        </w:r>
        <w:r>
          <w:fldChar w:fldCharType="begin"/>
        </w:r>
        <w:r>
          <w:instrText xml:space="preserve"> PAGEREF _Toc23997 \h </w:instrText>
        </w:r>
        <w:r>
          <w:fldChar w:fldCharType="separate"/>
        </w:r>
        <w:r>
          <w:t>55</w:t>
        </w:r>
        <w:r>
          <w:fldChar w:fldCharType="end"/>
        </w:r>
      </w:hyperlink>
    </w:p>
    <w:p>
      <w:pPr>
        <w:pStyle w:val="TOC1"/>
        <w:tabs>
          <w:tab w:val="right" w:leader="dot" w:pos="8306"/>
        </w:tabs>
      </w:pPr>
      <w:hyperlink w:anchor="_Toc403" w:history="1">
        <w:r>
          <w:rPr>
            <w:rFonts w:ascii="仿宋" w:eastAsia="仿宋" w:hAnsi="仿宋" w:cs="仿宋" w:hint="eastAsia"/>
            <w:lang w:eastAsia="zh-CN"/>
          </w:rPr>
          <w:t>十六、记忆绵家居制品项目工程方案分析</w:t>
        </w:r>
        <w:r>
          <w:tab/>
        </w:r>
        <w:r>
          <w:fldChar w:fldCharType="begin"/>
        </w:r>
        <w:r>
          <w:instrText xml:space="preserve"> PAGEREF _Toc403 \h </w:instrText>
        </w:r>
        <w:r>
          <w:fldChar w:fldCharType="separate"/>
        </w:r>
        <w:r>
          <w:t>57</w:t>
        </w:r>
        <w:r>
          <w:fldChar w:fldCharType="end"/>
        </w:r>
      </w:hyperlink>
    </w:p>
    <w:p>
      <w:pPr>
        <w:pStyle w:val="TOC2"/>
        <w:tabs>
          <w:tab w:val="right" w:leader="dot" w:pos="8306"/>
        </w:tabs>
      </w:pPr>
      <w:hyperlink w:anchor="_Toc17698" w:history="1">
        <w:r>
          <w:rPr>
            <w:rFonts w:ascii="仿宋" w:eastAsia="仿宋" w:hAnsi="仿宋" w:cs="仿宋" w:hint="eastAsia"/>
            <w:lang w:eastAsia="zh-CN"/>
          </w:rPr>
          <w:t>(一)、建筑工程设计原则</w:t>
        </w:r>
        <w:r>
          <w:tab/>
        </w:r>
        <w:r>
          <w:fldChar w:fldCharType="begin"/>
        </w:r>
        <w:r>
          <w:instrText xml:space="preserve"> PAGEREF _Toc17698 \h </w:instrText>
        </w:r>
        <w:r>
          <w:fldChar w:fldCharType="separate"/>
        </w:r>
        <w:r>
          <w:t>57</w:t>
        </w:r>
        <w:r>
          <w:fldChar w:fldCharType="end"/>
        </w:r>
      </w:hyperlink>
    </w:p>
    <w:p>
      <w:pPr>
        <w:pStyle w:val="TOC2"/>
        <w:tabs>
          <w:tab w:val="right" w:leader="dot" w:pos="8306"/>
        </w:tabs>
      </w:pPr>
      <w:hyperlink w:anchor="_Toc10932" w:history="1">
        <w:r>
          <w:rPr>
            <w:rFonts w:ascii="仿宋" w:eastAsia="仿宋" w:hAnsi="仿宋" w:cs="仿宋" w:hint="eastAsia"/>
            <w:lang w:eastAsia="zh-CN"/>
          </w:rPr>
          <w:t>(二)、土建工程建设指标</w:t>
        </w:r>
        <w:r>
          <w:tab/>
        </w:r>
        <w:r>
          <w:fldChar w:fldCharType="begin"/>
        </w:r>
        <w:r>
          <w:instrText xml:space="preserve"> PAGEREF _Toc10932 \h </w:instrText>
        </w:r>
        <w:r>
          <w:fldChar w:fldCharType="separate"/>
        </w:r>
        <w:r>
          <w:t>60</w:t>
        </w:r>
        <w:r>
          <w:fldChar w:fldCharType="end"/>
        </w:r>
      </w:hyperlink>
    </w:p>
    <w:p>
      <w:pPr>
        <w:pStyle w:val="TOC1"/>
        <w:tabs>
          <w:tab w:val="right" w:leader="dot" w:pos="8306"/>
        </w:tabs>
      </w:pPr>
      <w:hyperlink w:anchor="_Toc28915" w:history="1">
        <w:r>
          <w:rPr>
            <w:rFonts w:ascii="仿宋" w:eastAsia="仿宋" w:hAnsi="仿宋" w:cs="仿宋" w:hint="eastAsia"/>
            <w:lang w:eastAsia="zh-CN"/>
          </w:rPr>
          <w:t>十七、记忆绵家居制品项目变更管理</w:t>
        </w:r>
        <w:r>
          <w:tab/>
        </w:r>
        <w:r>
          <w:fldChar w:fldCharType="begin"/>
        </w:r>
        <w:r>
          <w:instrText xml:space="preserve"> PAGEREF _Toc28915 \h </w:instrText>
        </w:r>
        <w:r>
          <w:fldChar w:fldCharType="separate"/>
        </w:r>
        <w:r>
          <w:t>62</w:t>
        </w:r>
        <w:r>
          <w:fldChar w:fldCharType="end"/>
        </w:r>
      </w:hyperlink>
    </w:p>
    <w:p>
      <w:pPr>
        <w:pStyle w:val="TOC2"/>
        <w:tabs>
          <w:tab w:val="right" w:leader="dot" w:pos="8306"/>
        </w:tabs>
      </w:pPr>
      <w:hyperlink w:anchor="_Toc25156" w:history="1">
        <w:r>
          <w:rPr>
            <w:rFonts w:ascii="仿宋" w:eastAsia="仿宋" w:hAnsi="仿宋" w:cs="仿宋" w:hint="eastAsia"/>
            <w:lang w:eastAsia="zh-CN"/>
          </w:rPr>
          <w:t>(一)、变更申请与评估</w:t>
        </w:r>
        <w:r>
          <w:tab/>
        </w:r>
        <w:r>
          <w:fldChar w:fldCharType="begin"/>
        </w:r>
        <w:r>
          <w:instrText xml:space="preserve"> PAGEREF _Toc25156 \h </w:instrText>
        </w:r>
        <w:r>
          <w:fldChar w:fldCharType="separate"/>
        </w:r>
        <w:r>
          <w:t>62</w:t>
        </w:r>
        <w:r>
          <w:fldChar w:fldCharType="end"/>
        </w:r>
      </w:hyperlink>
    </w:p>
    <w:p>
      <w:pPr>
        <w:pStyle w:val="TOC2"/>
        <w:tabs>
          <w:tab w:val="right" w:leader="dot" w:pos="8306"/>
        </w:tabs>
      </w:pPr>
      <w:hyperlink w:anchor="_Toc1876" w:history="1">
        <w:r>
          <w:rPr>
            <w:rFonts w:ascii="仿宋" w:eastAsia="仿宋" w:hAnsi="仿宋" w:cs="仿宋" w:hint="eastAsia"/>
            <w:lang w:eastAsia="zh-CN"/>
          </w:rPr>
          <w:t>(二)、变更实施与控制</w:t>
        </w:r>
        <w:r>
          <w:tab/>
        </w:r>
        <w:r>
          <w:fldChar w:fldCharType="begin"/>
        </w:r>
        <w:r>
          <w:instrText xml:space="preserve"> PAGEREF _Toc1876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01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32"/>
      <w:r>
        <w:rPr>
          <w:rFonts w:ascii="仿宋" w:eastAsia="仿宋" w:hAnsi="仿宋" w:cs="仿宋" w:hint="eastAsia"/>
          <w:lang w:eastAsia="zh-CN"/>
        </w:rPr>
        <w:t>(一)、记忆绵家居制品行业分析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行业一直以来都是市场的关注焦点。行业内的发展趋势、竞争态势以及潜在机会都对记忆绵家居制品项目的推进产生深远的影响。通过深入研究行业的整体概貌，我们将更好地理解行业的核心特征，为记忆绵家居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记忆绵家居制品行业，技术一直是推动创新和发展的关键因素。我们将对当前技术趋势进行详尽分析，包括但不限于人工智能、大数据应用、先进制造技术等。这有助于记忆绵家居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记忆绵家居制品项目成功的基础。我们将对主要竞争对手进行深入研究，包括其市场份额、产品特点、市场定位等。通过全面了解竞争对手的优势和劣势，记忆绵家居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038"/>
      <w:r>
        <w:rPr>
          <w:rFonts w:ascii="仿宋" w:eastAsia="仿宋" w:hAnsi="仿宋" w:cs="仿宋" w:hint="eastAsia"/>
          <w:sz w:val="28"/>
          <w:lang w:eastAsia="zh-CN"/>
        </w:rPr>
        <w:t>(二)、记忆绵家居制品市场分析预测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记忆绵家居制品市场未来的增长趋势。这包括市场的整体规模、各细分领域的发展趋势等。记忆绵家居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记忆绵家居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记忆绵家居制品项目实施过程中需要充分考虑的因素。我们将对市场风险进行全面评估，包括但不限于政策法规风险、市场竞争风险、技术变革风险等。通过对潜在风险的深入分析，记忆绵家居制品项目可以制定相应的风险缓解策略，降低不确定性对记忆绵家居制品项目的影响。</w:t>
      </w:r>
    </w:p>
    <w:p>
      <w:pPr>
        <w:pStyle w:val="Heading1"/>
        <w:ind w:firstLine="560" w:firstLineChars="200"/>
        <w:rPr>
          <w:rFonts w:ascii="仿宋" w:eastAsia="仿宋" w:hAnsi="仿宋" w:cs="仿宋" w:hint="eastAsia"/>
          <w:sz w:val="28"/>
          <w:lang w:eastAsia="zh-CN"/>
        </w:rPr>
      </w:pPr>
      <w:bookmarkStart w:id="5" w:name="_Toc2581"/>
      <w:r>
        <w:rPr>
          <w:rFonts w:ascii="仿宋" w:eastAsia="仿宋" w:hAnsi="仿宋" w:cs="仿宋" w:hint="eastAsia"/>
          <w:sz w:val="28"/>
          <w:lang w:eastAsia="zh-CN"/>
        </w:rPr>
        <w:t>二、记忆绵家居制品项目土建工程</w:t>
      </w:r>
      <w:bookmarkEnd w:id="5"/>
    </w:p>
    <w:p>
      <w:pPr>
        <w:pStyle w:val="Heading2"/>
        <w:rPr>
          <w:rFonts w:ascii="仿宋" w:eastAsia="仿宋" w:hAnsi="仿宋" w:cs="仿宋" w:hint="eastAsia"/>
          <w:lang w:eastAsia="zh-CN"/>
        </w:rPr>
      </w:pPr>
      <w:bookmarkStart w:id="6" w:name="_Toc2162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在记忆绵家居制品项目的建筑工程设计中，我们将秉承一系列重要的设计原则，以确保记忆绵家居制品项目建筑在功能、美观、可持续性等方面达到最佳效果。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首要原则是确保建筑的功能性得到最大化的发挥。我们将充分理解记忆绵家居制品项目的实际需求，合理布局各个功能区域，保证建筑在满足业务需求的同时，提供高效的工作环境。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在建筑设计中，我们将综合考虑建设和运营成本。通过精细的经济效益分析，确保设计方案在高效利用资源的同时，对记忆绵家居制品项目的长期盈利能力有积极的贡献。</w:t>
      </w:r>
    </w:p>
    <w:p>
      <w:pPr>
        <w:pStyle w:val="Heading2"/>
        <w:ind w:firstLine="560" w:firstLineChars="200"/>
        <w:rPr>
          <w:rFonts w:ascii="仿宋" w:eastAsia="仿宋" w:hAnsi="仿宋" w:cs="仿宋" w:hint="eastAsia"/>
          <w:sz w:val="28"/>
          <w:lang w:eastAsia="zh-CN"/>
        </w:rPr>
      </w:pPr>
      <w:bookmarkStart w:id="7" w:name="_Toc518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记忆绵家居制品项目的土建工程设计中，我们将精准设定设计年限，结合记忆绵家居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记忆绵家居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47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记忆绵家居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记忆绵家居制品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记忆绵家居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15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本期工程记忆绵家居制品项目预计总建筑面积XXX平方米，其中：计容建筑面积XXX平方米，计划建筑工程投资XX万元，占记忆绵家居制品项目总投资的XX%。</w:t>
      </w:r>
    </w:p>
    <w:p>
      <w:pPr>
        <w:pStyle w:val="Heading1"/>
        <w:ind w:firstLine="560" w:firstLineChars="200"/>
        <w:rPr>
          <w:rFonts w:ascii="仿宋" w:eastAsia="仿宋" w:hAnsi="仿宋" w:cs="仿宋" w:hint="eastAsia"/>
          <w:sz w:val="28"/>
          <w:lang w:eastAsia="zh-CN"/>
        </w:rPr>
      </w:pPr>
      <w:bookmarkStart w:id="10" w:name="_Toc28056"/>
      <w:r>
        <w:rPr>
          <w:rFonts w:ascii="仿宋" w:eastAsia="仿宋" w:hAnsi="仿宋" w:cs="仿宋" w:hint="eastAsia"/>
          <w:sz w:val="28"/>
          <w:lang w:eastAsia="zh-CN"/>
        </w:rPr>
        <w:t>三、记忆绵家居制品项目建设单位说明</w:t>
      </w:r>
      <w:bookmarkEnd w:id="10"/>
    </w:p>
    <w:p>
      <w:pPr>
        <w:pStyle w:val="Heading2"/>
        <w:rPr>
          <w:rFonts w:ascii="仿宋" w:eastAsia="仿宋" w:hAnsi="仿宋" w:cs="仿宋" w:hint="eastAsia"/>
          <w:lang w:eastAsia="zh-CN"/>
        </w:rPr>
      </w:pPr>
      <w:bookmarkStart w:id="11" w:name="_Toc25911"/>
      <w:r>
        <w:rPr>
          <w:rFonts w:ascii="仿宋" w:eastAsia="仿宋" w:hAnsi="仿宋" w:cs="仿宋" w:hint="eastAsia"/>
          <w:lang w:eastAsia="zh-CN"/>
        </w:rPr>
        <w:t>(一)、记忆绵家居制品项目承办单位基本情况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8518"/>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记忆绵家居制品项目承办单位的XXXX，我们着眼于实现可持续的经济效益。通过技术创新和解决方案的提供，公司预计在记忆绵家居制品项目执行期间将获得可观的收入增长。这一收入来源主要包括记忆绵家居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同时，我们注重成本控制和效率提升，以确保记忆绵家居制品项目的可持续盈利。透过精细的管理和资源优化，公司期望实现记忆绵家居制品项目利润最大化。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记忆绵家居制品项目实施进行全面的投资评估，包括记忆绵家居制品项目启动阶段的资金投入和后续运营成本。通过对记忆绵家居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记忆绵家居制品项目实施过程中具备足够的资金流动性，公司将进行详尽的现金流分析。这包括资金需求的合理预测、记忆绵家居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6358"/>
      <w:r>
        <w:rPr>
          <w:rFonts w:ascii="仿宋" w:eastAsia="仿宋" w:hAnsi="仿宋" w:cs="仿宋" w:hint="eastAsia"/>
          <w:sz w:val="28"/>
          <w:lang w:eastAsia="zh-CN"/>
        </w:rPr>
        <w:t>四、记忆绵家居制品项目选址可行性分析</w:t>
      </w:r>
      <w:bookmarkEnd w:id="13"/>
    </w:p>
    <w:p>
      <w:pPr>
        <w:pStyle w:val="Heading2"/>
        <w:rPr>
          <w:rFonts w:ascii="仿宋" w:eastAsia="仿宋" w:hAnsi="仿宋" w:cs="仿宋" w:hint="eastAsia"/>
          <w:lang w:eastAsia="zh-CN"/>
        </w:rPr>
      </w:pPr>
      <w:bookmarkStart w:id="14" w:name="_Toc31400"/>
      <w:r>
        <w:rPr>
          <w:rFonts w:ascii="仿宋" w:eastAsia="仿宋" w:hAnsi="仿宋" w:cs="仿宋" w:hint="eastAsia"/>
          <w:lang w:eastAsia="zh-CN"/>
        </w:rPr>
        <w:t>(一)、记忆绵家居制品项目选址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该记忆绵家居制品项目选址位于XX省XX市XX区XXX街道</w:t>
      </w:r>
    </w:p>
    <w:p>
      <w:pPr>
        <w:pStyle w:val="Heading2"/>
        <w:ind w:firstLine="560" w:firstLineChars="200"/>
        <w:rPr>
          <w:rFonts w:ascii="仿宋" w:eastAsia="仿宋" w:hAnsi="仿宋" w:cs="仿宋" w:hint="eastAsia"/>
          <w:sz w:val="28"/>
          <w:lang w:eastAsia="zh-CN"/>
        </w:rPr>
      </w:pPr>
      <w:bookmarkStart w:id="15" w:name="_Toc648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记忆绵家居制品项目的征地面积将根据记忆绵家居制品项目的实际规模和需求进行精确规划。具体面积XXX平方米，旨在确保记忆绵家居制品项目不仅能够满足当前的发展需求，还能够预留空间以适应未来的扩展。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净用地面积是在征地面积基础上去除不可利用面积后的实际可开发用地。具体面积XXX平方米，考虑到环保、交通、安全等多方面因素，以确保记忆绵家居制品项目在整体利用效率上达到最优。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记忆绵家居制品项目计划建设的建筑总规模具体面积XXX平方米。这一规模的确定综合考虑了记忆绵家居制品项目的性质、规模，以及城市规划的相关要求，确保建筑布局与周边环境协调一致。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绿地率是记忆绵家居制品项目用地中被规划为绿地的比例。具体面积XXX平方米，旨在通过合理规划绿地，改善记忆绵家居制品项目周边环境，提升居民生活质量，并符合城市整体绿化规划。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容积率是用地上可以建设的建筑总体积与用地面积之比。具体面积XXX，通过合理的容积率规划，确保记忆绵家居制品项目建筑规模与周边环境和谐共生。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记忆绵家居制品项目选址与当地城市规划相一致，具体面积XXX平方米。通过与城市规划部门深入沟通，确保记忆绵家居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记忆绵家居制品项目选址符合当地产业政策，具体面积XXX平方米。这包括记忆绵家居制品项目对当地经济的促进作用，以及对相关产业的带动效应，确保记忆绵家居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用地总体要求必须符合环保和可持续发展的原则，具体面积XXX平方米。通过采用绿色建筑设计、节能减排等措施，确保记忆绵家居制品项目在建设和运营过程中对环境的影响最小化，达到可持续发展的要求。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确保记忆绵家居制品项目选址具备必要的公共设施配套，具体面积XXX平方米。这包括交通便利性、教育、医疗等基础设施，以提高居民生活品质，使得记忆绵家居制品项目选址更具吸引力。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考虑用地总体要求对当地社会稳定性的影响，具体面积XXX平方米。通过深入了解当地社区反馈，确保记忆绵家居制品项目的选址和建设过程对当地社会和谐稳定产生积极作用。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记忆绵家居制品项目选址不仅符合法规和规划，还在实际操作中具有可行性。这一全面规划将为记忆绵家居制品项目的成功实施提供坚实的基础，确保记忆绵家居制品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550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记忆绵家居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记忆绵家居制品项目的设备规划和空间设计中，我们将采取灵活设备布局的措施。设备布局将根据实际需求进行灵活设计，避免不必要的浪费。通过合理规划设备摆放位置，我们将提高设备的利用率，减少设备间距，以确保记忆绵家居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记忆绵家居制品项目内部引入共享设施的概念，例如共享会议室、办公区等。通过这种方式，我们可以减少对资源的重复建设，提高资源共享效率，从而减小记忆绵家居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46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记忆绵家居制品项目的总图布置中，我们将不同功能区域进行明确的规划，以最大程度满足记忆绵家居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4494"/>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记忆绵家居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记忆绵家居制品项目对环境的影响是综合评价的重要因素之一。我们将详细考虑选址周边的自然环境、生态保护区、水源地等情况，确保记忆绵家居制品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对选址的评价还需充分考虑当地政府的产业政策和法规。我们将详细了解记忆绵家居制品项目所在地的相关政策，确保记忆绵家居制品项目的规划和运营与当地法规相符，降低不必要的法律风险。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考虑到社会稳定性对企业运营的重要性，我们将评估选址地区的社会安全情况、劳工关系、社区反馈等方面，以确保记忆绵家居制品项目的建设和运营不会受到社会稳定性的负面影响。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最后，我们将综合考虑用地成本，包括土地购置费用、土地开发成本等。通过对用地成本的详细评估，我们能够做出更为精确的经济效益分析，为记忆绵家居制品项目的投资决策提供有力支持。</w:t>
      </w:r>
    </w:p>
    <w:p>
      <w:pPr>
        <w:pStyle w:val="Heading1"/>
        <w:ind w:firstLine="560" w:firstLineChars="200"/>
        <w:rPr>
          <w:rFonts w:ascii="仿宋" w:eastAsia="仿宋" w:hAnsi="仿宋" w:cs="仿宋" w:hint="eastAsia"/>
          <w:sz w:val="28"/>
          <w:lang w:eastAsia="zh-CN"/>
        </w:rPr>
      </w:pPr>
      <w:bookmarkStart w:id="19" w:name="_Toc16649"/>
      <w:r>
        <w:rPr>
          <w:rFonts w:ascii="仿宋" w:eastAsia="仿宋" w:hAnsi="仿宋" w:cs="仿宋" w:hint="eastAsia"/>
          <w:sz w:val="28"/>
          <w:lang w:eastAsia="zh-CN"/>
        </w:rPr>
        <w:t>五、记忆绵家居制品项目危机管理</w:t>
      </w:r>
      <w:bookmarkEnd w:id="19"/>
    </w:p>
    <w:p>
      <w:pPr>
        <w:pStyle w:val="Heading2"/>
        <w:rPr>
          <w:rFonts w:ascii="仿宋" w:eastAsia="仿宋" w:hAnsi="仿宋" w:cs="仿宋" w:hint="eastAsia"/>
          <w:lang w:eastAsia="zh-CN"/>
        </w:rPr>
      </w:pPr>
      <w:bookmarkStart w:id="20" w:name="_Toc16944"/>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记忆绵家居制品项目危机管理中，危机预警与识别是确保记忆绵家居制品项目稳健运行的核心步骤。通过建立全面的监测机制，记忆绵家居制品项目团队旨在及时发现和理解潜在的风险和危机因素，以便采取及时的预防和应对措施，确保记忆绵家居制品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记忆绵家居制品项目团队全面分析了整个记忆绵家居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记忆绵家居制品项目团队着重于明确定义记忆绵家居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记忆绵家居制品项目进展的持续监控，团队能够及时发现潜在问题并作出迅速反应。记忆绵家居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在这一阶段，团队的专业素养和反应速度将发挥至关重要的作用，以确保潜在危机能够在初期得到有效的处理，最大程度地减轻负面影响。通过危机预警与识别，记忆绵家居制品项目得以更有序、可控地推进。</w:t>
      </w:r>
    </w:p>
    <w:p>
      <w:pPr>
        <w:pStyle w:val="Heading2"/>
        <w:ind w:firstLine="560" w:firstLineChars="200"/>
        <w:rPr>
          <w:rFonts w:ascii="仿宋" w:eastAsia="仿宋" w:hAnsi="仿宋" w:cs="仿宋" w:hint="eastAsia"/>
          <w:sz w:val="28"/>
          <w:lang w:eastAsia="zh-CN"/>
        </w:rPr>
      </w:pPr>
      <w:bookmarkStart w:id="21" w:name="_Toc8008"/>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在危机发生时，记忆绵家居制品项目团队立即行动，成立了应急小组。该小组的任务是迅速制定并实施紧急应对措施，以最小化潜在损失。以下是采取的主要措施：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暂停记忆绵家居制品项目进度：为遏制危机蔓延，记忆绵家居制品项目暂时停止进行，以便全面评估当前状况。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https://d.book118.com/766203150042010040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E3D77"/>
    <w:rsid w:val="010E3D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20315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2024-01-20T13:55:00Z</dcterms:created>
  <dcterms:modified xsi:type="dcterms:W3CDTF">2024-01-20T13:56:11Z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58791F56BC1E4874866A08483479E932_11</vt:lpwstr>
  </property>
  <property fmtid="{D5CDD505-2E9C-101B-9397-08002B2CF9AE}" pid="3" name="KSOProductBuildVer">
    <vt:lpwstr>2052-12.1.0.16120</vt:lpwstr>
  </property>
</Properties>
</file>