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62" w:history="1">
        <w:r>
          <w:rPr>
            <w:rFonts w:ascii="仿宋" w:eastAsia="仿宋" w:hAnsi="仿宋" w:cs="仿宋" w:hint="eastAsia"/>
            <w:lang w:eastAsia="zh-CN"/>
          </w:rPr>
          <w:t>前言</w:t>
        </w:r>
        <w:r>
          <w:tab/>
        </w:r>
        <w:r>
          <w:fldChar w:fldCharType="begin"/>
        </w:r>
        <w:r>
          <w:instrText xml:space="preserve"> PAGEREF _Toc11362 \h </w:instrText>
        </w:r>
        <w:r>
          <w:fldChar w:fldCharType="separate"/>
        </w:r>
        <w:r>
          <w:t>3</w:t>
        </w:r>
        <w:r>
          <w:fldChar w:fldCharType="end"/>
        </w:r>
      </w:hyperlink>
    </w:p>
    <w:p>
      <w:pPr>
        <w:pStyle w:val="TOC1"/>
        <w:tabs>
          <w:tab w:val="right" w:leader="dot" w:pos="8306"/>
        </w:tabs>
      </w:pPr>
      <w:hyperlink w:anchor="_Toc23638" w:history="1">
        <w:r>
          <w:rPr>
            <w:rFonts w:ascii="仿宋" w:eastAsia="仿宋" w:hAnsi="仿宋" w:cs="仿宋" w:hint="eastAsia"/>
            <w:lang w:eastAsia="zh-CN"/>
          </w:rPr>
          <w:t>一、生鲜项目选址可行性分析</w:t>
        </w:r>
        <w:r>
          <w:tab/>
        </w:r>
        <w:r>
          <w:fldChar w:fldCharType="begin"/>
        </w:r>
        <w:r>
          <w:instrText xml:space="preserve"> PAGEREF _Toc23638 \h </w:instrText>
        </w:r>
        <w:r>
          <w:fldChar w:fldCharType="separate"/>
        </w:r>
        <w:r>
          <w:t>3</w:t>
        </w:r>
        <w:r>
          <w:fldChar w:fldCharType="end"/>
        </w:r>
      </w:hyperlink>
    </w:p>
    <w:p>
      <w:pPr>
        <w:pStyle w:val="TOC2"/>
        <w:tabs>
          <w:tab w:val="right" w:leader="dot" w:pos="8306"/>
        </w:tabs>
      </w:pPr>
      <w:hyperlink w:anchor="_Toc403" w:history="1">
        <w:r>
          <w:rPr>
            <w:rFonts w:ascii="仿宋" w:eastAsia="仿宋" w:hAnsi="仿宋" w:cs="仿宋" w:hint="eastAsia"/>
            <w:lang w:eastAsia="zh-CN"/>
          </w:rPr>
          <w:t>(一)、生鲜项目选址</w:t>
        </w:r>
        <w:r>
          <w:tab/>
        </w:r>
        <w:r>
          <w:fldChar w:fldCharType="begin"/>
        </w:r>
        <w:r>
          <w:instrText xml:space="preserve"> PAGEREF _Toc403 \h </w:instrText>
        </w:r>
        <w:r>
          <w:fldChar w:fldCharType="separate"/>
        </w:r>
        <w:r>
          <w:t>3</w:t>
        </w:r>
        <w:r>
          <w:fldChar w:fldCharType="end"/>
        </w:r>
      </w:hyperlink>
    </w:p>
    <w:p>
      <w:pPr>
        <w:pStyle w:val="TOC2"/>
        <w:tabs>
          <w:tab w:val="right" w:leader="dot" w:pos="8306"/>
        </w:tabs>
      </w:pPr>
      <w:hyperlink w:anchor="_Toc27842" w:history="1">
        <w:r>
          <w:rPr>
            <w:rFonts w:ascii="仿宋" w:eastAsia="仿宋" w:hAnsi="仿宋" w:cs="仿宋" w:hint="eastAsia"/>
            <w:lang w:eastAsia="zh-CN"/>
          </w:rPr>
          <w:t>(二)、用地控制指标</w:t>
        </w:r>
        <w:r>
          <w:tab/>
        </w:r>
        <w:r>
          <w:fldChar w:fldCharType="begin"/>
        </w:r>
        <w:r>
          <w:instrText xml:space="preserve"> PAGEREF _Toc27842 \h </w:instrText>
        </w:r>
        <w:r>
          <w:fldChar w:fldCharType="separate"/>
        </w:r>
        <w:r>
          <w:t>3</w:t>
        </w:r>
        <w:r>
          <w:fldChar w:fldCharType="end"/>
        </w:r>
      </w:hyperlink>
    </w:p>
    <w:p>
      <w:pPr>
        <w:pStyle w:val="TOC2"/>
        <w:tabs>
          <w:tab w:val="right" w:leader="dot" w:pos="8306"/>
        </w:tabs>
      </w:pPr>
      <w:hyperlink w:anchor="_Toc27636" w:history="1">
        <w:r>
          <w:rPr>
            <w:rFonts w:ascii="仿宋" w:eastAsia="仿宋" w:hAnsi="仿宋" w:cs="仿宋" w:hint="eastAsia"/>
            <w:lang w:eastAsia="zh-CN"/>
          </w:rPr>
          <w:t>(三)、节约用地措施</w:t>
        </w:r>
        <w:r>
          <w:tab/>
        </w:r>
        <w:r>
          <w:fldChar w:fldCharType="begin"/>
        </w:r>
        <w:r>
          <w:instrText xml:space="preserve"> PAGEREF _Toc27636 \h </w:instrText>
        </w:r>
        <w:r>
          <w:fldChar w:fldCharType="separate"/>
        </w:r>
        <w:r>
          <w:t>5</w:t>
        </w:r>
        <w:r>
          <w:fldChar w:fldCharType="end"/>
        </w:r>
      </w:hyperlink>
    </w:p>
    <w:p>
      <w:pPr>
        <w:pStyle w:val="TOC2"/>
        <w:tabs>
          <w:tab w:val="right" w:leader="dot" w:pos="8306"/>
        </w:tabs>
      </w:pPr>
      <w:hyperlink w:anchor="_Toc30671" w:history="1">
        <w:r>
          <w:rPr>
            <w:rFonts w:ascii="仿宋" w:eastAsia="仿宋" w:hAnsi="仿宋" w:cs="仿宋" w:hint="eastAsia"/>
            <w:lang w:eastAsia="zh-CN"/>
          </w:rPr>
          <w:t>(四)、总图布置方案</w:t>
        </w:r>
        <w:r>
          <w:tab/>
        </w:r>
        <w:r>
          <w:fldChar w:fldCharType="begin"/>
        </w:r>
        <w:r>
          <w:instrText xml:space="preserve"> PAGEREF _Toc30671 \h </w:instrText>
        </w:r>
        <w:r>
          <w:fldChar w:fldCharType="separate"/>
        </w:r>
        <w:r>
          <w:t>6</w:t>
        </w:r>
        <w:r>
          <w:fldChar w:fldCharType="end"/>
        </w:r>
      </w:hyperlink>
    </w:p>
    <w:p>
      <w:pPr>
        <w:pStyle w:val="TOC2"/>
        <w:tabs>
          <w:tab w:val="right" w:leader="dot" w:pos="8306"/>
        </w:tabs>
      </w:pPr>
      <w:hyperlink w:anchor="_Toc5334" w:history="1">
        <w:r>
          <w:rPr>
            <w:rFonts w:ascii="仿宋" w:eastAsia="仿宋" w:hAnsi="仿宋" w:cs="仿宋" w:hint="eastAsia"/>
            <w:lang w:eastAsia="zh-CN"/>
          </w:rPr>
          <w:t>(五)、选址综合评价</w:t>
        </w:r>
        <w:r>
          <w:tab/>
        </w:r>
        <w:r>
          <w:fldChar w:fldCharType="begin"/>
        </w:r>
        <w:r>
          <w:instrText xml:space="preserve"> PAGEREF _Toc5334 \h </w:instrText>
        </w:r>
        <w:r>
          <w:fldChar w:fldCharType="separate"/>
        </w:r>
        <w:r>
          <w:t>7</w:t>
        </w:r>
        <w:r>
          <w:fldChar w:fldCharType="end"/>
        </w:r>
      </w:hyperlink>
    </w:p>
    <w:p>
      <w:pPr>
        <w:pStyle w:val="TOC1"/>
        <w:tabs>
          <w:tab w:val="right" w:leader="dot" w:pos="8306"/>
        </w:tabs>
      </w:pPr>
      <w:hyperlink w:anchor="_Toc9513" w:history="1">
        <w:r>
          <w:rPr>
            <w:rFonts w:ascii="仿宋" w:eastAsia="仿宋" w:hAnsi="仿宋" w:cs="仿宋" w:hint="eastAsia"/>
            <w:lang w:eastAsia="zh-CN"/>
          </w:rPr>
          <w:t>二、产品规划分析</w:t>
        </w:r>
        <w:r>
          <w:tab/>
        </w:r>
        <w:r>
          <w:fldChar w:fldCharType="begin"/>
        </w:r>
        <w:r>
          <w:instrText xml:space="preserve"> PAGEREF _Toc9513 \h </w:instrText>
        </w:r>
        <w:r>
          <w:fldChar w:fldCharType="separate"/>
        </w:r>
        <w:r>
          <w:t>8</w:t>
        </w:r>
        <w:r>
          <w:fldChar w:fldCharType="end"/>
        </w:r>
      </w:hyperlink>
    </w:p>
    <w:p>
      <w:pPr>
        <w:pStyle w:val="TOC2"/>
        <w:tabs>
          <w:tab w:val="right" w:leader="dot" w:pos="8306"/>
        </w:tabs>
      </w:pPr>
      <w:hyperlink w:anchor="_Toc622" w:history="1">
        <w:r>
          <w:rPr>
            <w:rFonts w:ascii="仿宋" w:eastAsia="仿宋" w:hAnsi="仿宋" w:cs="仿宋" w:hint="eastAsia"/>
            <w:lang w:eastAsia="zh-CN"/>
          </w:rPr>
          <w:t>(一)、产品规划</w:t>
        </w:r>
        <w:r>
          <w:tab/>
        </w:r>
        <w:r>
          <w:fldChar w:fldCharType="begin"/>
        </w:r>
        <w:r>
          <w:instrText xml:space="preserve"> PAGEREF _Toc622 \h </w:instrText>
        </w:r>
        <w:r>
          <w:fldChar w:fldCharType="separate"/>
        </w:r>
        <w:r>
          <w:t>8</w:t>
        </w:r>
        <w:r>
          <w:fldChar w:fldCharType="end"/>
        </w:r>
      </w:hyperlink>
    </w:p>
    <w:p>
      <w:pPr>
        <w:pStyle w:val="TOC2"/>
        <w:tabs>
          <w:tab w:val="right" w:leader="dot" w:pos="8306"/>
        </w:tabs>
      </w:pPr>
      <w:hyperlink w:anchor="_Toc12952" w:history="1">
        <w:r>
          <w:rPr>
            <w:rFonts w:ascii="仿宋" w:eastAsia="仿宋" w:hAnsi="仿宋" w:cs="仿宋" w:hint="eastAsia"/>
            <w:lang w:eastAsia="zh-CN"/>
          </w:rPr>
          <w:t>(二)、建设规模</w:t>
        </w:r>
        <w:r>
          <w:tab/>
        </w:r>
        <w:r>
          <w:fldChar w:fldCharType="begin"/>
        </w:r>
        <w:r>
          <w:instrText xml:space="preserve"> PAGEREF _Toc12952 \h </w:instrText>
        </w:r>
        <w:r>
          <w:fldChar w:fldCharType="separate"/>
        </w:r>
        <w:r>
          <w:t>9</w:t>
        </w:r>
        <w:r>
          <w:fldChar w:fldCharType="end"/>
        </w:r>
      </w:hyperlink>
    </w:p>
    <w:p>
      <w:pPr>
        <w:pStyle w:val="TOC1"/>
        <w:tabs>
          <w:tab w:val="right" w:leader="dot" w:pos="8306"/>
        </w:tabs>
      </w:pPr>
      <w:hyperlink w:anchor="_Toc12828" w:history="1">
        <w:r>
          <w:rPr>
            <w:rFonts w:ascii="仿宋" w:eastAsia="仿宋" w:hAnsi="仿宋" w:cs="仿宋" w:hint="eastAsia"/>
            <w:lang w:eastAsia="zh-CN"/>
          </w:rPr>
          <w:t>三、生鲜项目文档管理</w:t>
        </w:r>
        <w:r>
          <w:tab/>
        </w:r>
        <w:r>
          <w:fldChar w:fldCharType="begin"/>
        </w:r>
        <w:r>
          <w:instrText xml:space="preserve"> PAGEREF _Toc12828 \h </w:instrText>
        </w:r>
        <w:r>
          <w:fldChar w:fldCharType="separate"/>
        </w:r>
        <w:r>
          <w:t>10</w:t>
        </w:r>
        <w:r>
          <w:fldChar w:fldCharType="end"/>
        </w:r>
      </w:hyperlink>
    </w:p>
    <w:p>
      <w:pPr>
        <w:pStyle w:val="TOC2"/>
        <w:tabs>
          <w:tab w:val="right" w:leader="dot" w:pos="8306"/>
        </w:tabs>
      </w:pPr>
      <w:hyperlink w:anchor="_Toc2995" w:history="1">
        <w:r>
          <w:rPr>
            <w:rFonts w:ascii="仿宋" w:eastAsia="仿宋" w:hAnsi="仿宋" w:cs="仿宋" w:hint="eastAsia"/>
            <w:lang w:eastAsia="zh-CN"/>
          </w:rPr>
          <w:t>(一)、文档编制与审查</w:t>
        </w:r>
        <w:r>
          <w:tab/>
        </w:r>
        <w:r>
          <w:fldChar w:fldCharType="begin"/>
        </w:r>
        <w:r>
          <w:instrText xml:space="preserve"> PAGEREF _Toc2995 \h </w:instrText>
        </w:r>
        <w:r>
          <w:fldChar w:fldCharType="separate"/>
        </w:r>
        <w:r>
          <w:t>10</w:t>
        </w:r>
        <w:r>
          <w:fldChar w:fldCharType="end"/>
        </w:r>
      </w:hyperlink>
    </w:p>
    <w:p>
      <w:pPr>
        <w:pStyle w:val="TOC2"/>
        <w:tabs>
          <w:tab w:val="right" w:leader="dot" w:pos="8306"/>
        </w:tabs>
      </w:pPr>
      <w:hyperlink w:anchor="_Toc7669" w:history="1">
        <w:r>
          <w:rPr>
            <w:rFonts w:ascii="仿宋" w:eastAsia="仿宋" w:hAnsi="仿宋" w:cs="仿宋" w:hint="eastAsia"/>
            <w:lang w:eastAsia="zh-CN"/>
          </w:rPr>
          <w:t>(二)、文档发布与分发</w:t>
        </w:r>
        <w:r>
          <w:tab/>
        </w:r>
        <w:r>
          <w:fldChar w:fldCharType="begin"/>
        </w:r>
        <w:r>
          <w:instrText xml:space="preserve"> PAGEREF _Toc7669 \h </w:instrText>
        </w:r>
        <w:r>
          <w:fldChar w:fldCharType="separate"/>
        </w:r>
        <w:r>
          <w:t>11</w:t>
        </w:r>
        <w:r>
          <w:fldChar w:fldCharType="end"/>
        </w:r>
      </w:hyperlink>
    </w:p>
    <w:p>
      <w:pPr>
        <w:pStyle w:val="TOC2"/>
        <w:tabs>
          <w:tab w:val="right" w:leader="dot" w:pos="8306"/>
        </w:tabs>
      </w:pPr>
      <w:hyperlink w:anchor="_Toc21451" w:history="1">
        <w:r>
          <w:rPr>
            <w:rFonts w:ascii="仿宋" w:eastAsia="仿宋" w:hAnsi="仿宋" w:cs="仿宋" w:hint="eastAsia"/>
            <w:lang w:eastAsia="zh-CN"/>
          </w:rPr>
          <w:t>(三)、文档存档与归档</w:t>
        </w:r>
        <w:r>
          <w:tab/>
        </w:r>
        <w:r>
          <w:fldChar w:fldCharType="begin"/>
        </w:r>
        <w:r>
          <w:instrText xml:space="preserve"> PAGEREF _Toc21451 \h </w:instrText>
        </w:r>
        <w:r>
          <w:fldChar w:fldCharType="separate"/>
        </w:r>
        <w:r>
          <w:t>12</w:t>
        </w:r>
        <w:r>
          <w:fldChar w:fldCharType="end"/>
        </w:r>
      </w:hyperlink>
    </w:p>
    <w:p>
      <w:pPr>
        <w:pStyle w:val="TOC1"/>
        <w:tabs>
          <w:tab w:val="right" w:leader="dot" w:pos="8306"/>
        </w:tabs>
      </w:pPr>
      <w:hyperlink w:anchor="_Toc20326" w:history="1">
        <w:r>
          <w:rPr>
            <w:rFonts w:ascii="仿宋" w:eastAsia="仿宋" w:hAnsi="仿宋" w:cs="仿宋" w:hint="eastAsia"/>
            <w:lang w:eastAsia="zh-CN"/>
          </w:rPr>
          <w:t>四、生鲜项目可持续发展</w:t>
        </w:r>
        <w:r>
          <w:tab/>
        </w:r>
        <w:r>
          <w:fldChar w:fldCharType="begin"/>
        </w:r>
        <w:r>
          <w:instrText xml:space="preserve"> PAGEREF _Toc20326 \h </w:instrText>
        </w:r>
        <w:r>
          <w:fldChar w:fldCharType="separate"/>
        </w:r>
        <w:r>
          <w:t>13</w:t>
        </w:r>
        <w:r>
          <w:fldChar w:fldCharType="end"/>
        </w:r>
      </w:hyperlink>
    </w:p>
    <w:p>
      <w:pPr>
        <w:pStyle w:val="TOC2"/>
        <w:tabs>
          <w:tab w:val="right" w:leader="dot" w:pos="8306"/>
        </w:tabs>
      </w:pPr>
      <w:hyperlink w:anchor="_Toc7280" w:history="1">
        <w:r>
          <w:rPr>
            <w:rFonts w:ascii="仿宋" w:eastAsia="仿宋" w:hAnsi="仿宋" w:cs="仿宋" w:hint="eastAsia"/>
            <w:lang w:eastAsia="zh-CN"/>
          </w:rPr>
          <w:t>(一)、可持续战略与实践</w:t>
        </w:r>
        <w:r>
          <w:tab/>
        </w:r>
        <w:r>
          <w:fldChar w:fldCharType="begin"/>
        </w:r>
        <w:r>
          <w:instrText xml:space="preserve"> PAGEREF _Toc7280 \h </w:instrText>
        </w:r>
        <w:r>
          <w:fldChar w:fldCharType="separate"/>
        </w:r>
        <w:r>
          <w:t>13</w:t>
        </w:r>
        <w:r>
          <w:fldChar w:fldCharType="end"/>
        </w:r>
      </w:hyperlink>
    </w:p>
    <w:p>
      <w:pPr>
        <w:pStyle w:val="TOC2"/>
        <w:tabs>
          <w:tab w:val="right" w:leader="dot" w:pos="8306"/>
        </w:tabs>
      </w:pPr>
      <w:hyperlink w:anchor="_Toc28718" w:history="1">
        <w:r>
          <w:rPr>
            <w:rFonts w:ascii="仿宋" w:eastAsia="仿宋" w:hAnsi="仿宋" w:cs="仿宋" w:hint="eastAsia"/>
            <w:lang w:eastAsia="zh-CN"/>
          </w:rPr>
          <w:t>(二)、环保与社会责任</w:t>
        </w:r>
        <w:r>
          <w:tab/>
        </w:r>
        <w:r>
          <w:fldChar w:fldCharType="begin"/>
        </w:r>
        <w:r>
          <w:instrText xml:space="preserve"> PAGEREF _Toc28718 \h </w:instrText>
        </w:r>
        <w:r>
          <w:fldChar w:fldCharType="separate"/>
        </w:r>
        <w:r>
          <w:t>14</w:t>
        </w:r>
        <w:r>
          <w:fldChar w:fldCharType="end"/>
        </w:r>
      </w:hyperlink>
    </w:p>
    <w:p>
      <w:pPr>
        <w:pStyle w:val="TOC1"/>
        <w:tabs>
          <w:tab w:val="right" w:leader="dot" w:pos="8306"/>
        </w:tabs>
      </w:pPr>
      <w:hyperlink w:anchor="_Toc5392" w:history="1">
        <w:r>
          <w:rPr>
            <w:rFonts w:ascii="仿宋" w:eastAsia="仿宋" w:hAnsi="仿宋" w:cs="仿宋" w:hint="eastAsia"/>
            <w:lang w:eastAsia="zh-CN"/>
          </w:rPr>
          <w:t>五、工艺说明</w:t>
        </w:r>
        <w:r>
          <w:tab/>
        </w:r>
        <w:r>
          <w:fldChar w:fldCharType="begin"/>
        </w:r>
        <w:r>
          <w:instrText xml:space="preserve"> PAGEREF _Toc5392 \h </w:instrText>
        </w:r>
        <w:r>
          <w:fldChar w:fldCharType="separate"/>
        </w:r>
        <w:r>
          <w:t>15</w:t>
        </w:r>
        <w:r>
          <w:fldChar w:fldCharType="end"/>
        </w:r>
      </w:hyperlink>
    </w:p>
    <w:p>
      <w:pPr>
        <w:pStyle w:val="TOC2"/>
        <w:tabs>
          <w:tab w:val="right" w:leader="dot" w:pos="8306"/>
        </w:tabs>
      </w:pPr>
      <w:hyperlink w:anchor="_Toc5129" w:history="1">
        <w:r>
          <w:rPr>
            <w:rFonts w:ascii="仿宋" w:eastAsia="仿宋" w:hAnsi="仿宋" w:cs="仿宋" w:hint="eastAsia"/>
            <w:lang w:eastAsia="zh-CN"/>
          </w:rPr>
          <w:t>(一)、技术管理特点</w:t>
        </w:r>
        <w:r>
          <w:tab/>
        </w:r>
        <w:r>
          <w:fldChar w:fldCharType="begin"/>
        </w:r>
        <w:r>
          <w:instrText xml:space="preserve"> PAGEREF _Toc5129 \h </w:instrText>
        </w:r>
        <w:r>
          <w:fldChar w:fldCharType="separate"/>
        </w:r>
        <w:r>
          <w:t>15</w:t>
        </w:r>
        <w:r>
          <w:fldChar w:fldCharType="end"/>
        </w:r>
      </w:hyperlink>
    </w:p>
    <w:p>
      <w:pPr>
        <w:pStyle w:val="TOC2"/>
        <w:tabs>
          <w:tab w:val="right" w:leader="dot" w:pos="8306"/>
        </w:tabs>
      </w:pPr>
      <w:hyperlink w:anchor="_Toc9328" w:history="1">
        <w:r>
          <w:rPr>
            <w:rFonts w:ascii="仿宋" w:eastAsia="仿宋" w:hAnsi="仿宋" w:cs="仿宋" w:hint="eastAsia"/>
            <w:lang w:eastAsia="zh-CN"/>
          </w:rPr>
          <w:t>(二)、生鲜项目工艺技术设计方案</w:t>
        </w:r>
        <w:r>
          <w:tab/>
        </w:r>
        <w:r>
          <w:fldChar w:fldCharType="begin"/>
        </w:r>
        <w:r>
          <w:instrText xml:space="preserve"> PAGEREF _Toc9328 \h </w:instrText>
        </w:r>
        <w:r>
          <w:fldChar w:fldCharType="separate"/>
        </w:r>
        <w:r>
          <w:t>16</w:t>
        </w:r>
        <w:r>
          <w:fldChar w:fldCharType="end"/>
        </w:r>
      </w:hyperlink>
    </w:p>
    <w:p>
      <w:pPr>
        <w:pStyle w:val="TOC2"/>
        <w:tabs>
          <w:tab w:val="right" w:leader="dot" w:pos="8306"/>
        </w:tabs>
      </w:pPr>
      <w:hyperlink w:anchor="_Toc2233" w:history="1">
        <w:r>
          <w:rPr>
            <w:rFonts w:ascii="仿宋" w:eastAsia="仿宋" w:hAnsi="仿宋" w:cs="仿宋" w:hint="eastAsia"/>
            <w:lang w:eastAsia="zh-CN"/>
          </w:rPr>
          <w:t>(三)、设备选型方案</w:t>
        </w:r>
        <w:r>
          <w:tab/>
        </w:r>
        <w:r>
          <w:fldChar w:fldCharType="begin"/>
        </w:r>
        <w:r>
          <w:instrText xml:space="preserve"> PAGEREF _Toc2233 \h </w:instrText>
        </w:r>
        <w:r>
          <w:fldChar w:fldCharType="separate"/>
        </w:r>
        <w:r>
          <w:t>17</w:t>
        </w:r>
        <w:r>
          <w:fldChar w:fldCharType="end"/>
        </w:r>
      </w:hyperlink>
    </w:p>
    <w:p>
      <w:pPr>
        <w:pStyle w:val="TOC1"/>
        <w:tabs>
          <w:tab w:val="right" w:leader="dot" w:pos="8306"/>
        </w:tabs>
      </w:pPr>
      <w:hyperlink w:anchor="_Toc8979" w:history="1">
        <w:r>
          <w:rPr>
            <w:rFonts w:ascii="仿宋" w:eastAsia="仿宋" w:hAnsi="仿宋" w:cs="仿宋" w:hint="eastAsia"/>
            <w:lang w:eastAsia="zh-CN"/>
          </w:rPr>
          <w:t>六、生鲜项目土建工程</w:t>
        </w:r>
        <w:r>
          <w:tab/>
        </w:r>
        <w:r>
          <w:fldChar w:fldCharType="begin"/>
        </w:r>
        <w:r>
          <w:instrText xml:space="preserve"> PAGEREF _Toc8979 \h </w:instrText>
        </w:r>
        <w:r>
          <w:fldChar w:fldCharType="separate"/>
        </w:r>
        <w:r>
          <w:t>18</w:t>
        </w:r>
        <w:r>
          <w:fldChar w:fldCharType="end"/>
        </w:r>
      </w:hyperlink>
    </w:p>
    <w:p>
      <w:pPr>
        <w:pStyle w:val="TOC2"/>
        <w:tabs>
          <w:tab w:val="right" w:leader="dot" w:pos="8306"/>
        </w:tabs>
      </w:pPr>
      <w:hyperlink w:anchor="_Toc10067" w:history="1">
        <w:r>
          <w:rPr>
            <w:rFonts w:ascii="仿宋" w:eastAsia="仿宋" w:hAnsi="仿宋" w:cs="仿宋" w:hint="eastAsia"/>
            <w:lang w:eastAsia="zh-CN"/>
          </w:rPr>
          <w:t>(一)、建筑工程设计原则</w:t>
        </w:r>
        <w:r>
          <w:tab/>
        </w:r>
        <w:r>
          <w:fldChar w:fldCharType="begin"/>
        </w:r>
        <w:r>
          <w:instrText xml:space="preserve"> PAGEREF _Toc10067 \h </w:instrText>
        </w:r>
        <w:r>
          <w:fldChar w:fldCharType="separate"/>
        </w:r>
        <w:r>
          <w:t>18</w:t>
        </w:r>
        <w:r>
          <w:fldChar w:fldCharType="end"/>
        </w:r>
      </w:hyperlink>
    </w:p>
    <w:p>
      <w:pPr>
        <w:pStyle w:val="TOC2"/>
        <w:tabs>
          <w:tab w:val="right" w:leader="dot" w:pos="8306"/>
        </w:tabs>
      </w:pPr>
      <w:hyperlink w:anchor="_Toc26069" w:history="1">
        <w:r>
          <w:rPr>
            <w:rFonts w:ascii="仿宋" w:eastAsia="仿宋" w:hAnsi="仿宋" w:cs="仿宋" w:hint="eastAsia"/>
            <w:lang w:eastAsia="zh-CN"/>
          </w:rPr>
          <w:t>(二)、土建工程设计年限及安全等级</w:t>
        </w:r>
        <w:r>
          <w:tab/>
        </w:r>
        <w:r>
          <w:fldChar w:fldCharType="begin"/>
        </w:r>
        <w:r>
          <w:instrText xml:space="preserve"> PAGEREF _Toc26069 \h </w:instrText>
        </w:r>
        <w:r>
          <w:fldChar w:fldCharType="separate"/>
        </w:r>
        <w:r>
          <w:t>20</w:t>
        </w:r>
        <w:r>
          <w:fldChar w:fldCharType="end"/>
        </w:r>
      </w:hyperlink>
    </w:p>
    <w:p>
      <w:pPr>
        <w:pStyle w:val="TOC2"/>
        <w:tabs>
          <w:tab w:val="right" w:leader="dot" w:pos="8306"/>
        </w:tabs>
      </w:pPr>
      <w:hyperlink w:anchor="_Toc14587" w:history="1">
        <w:r>
          <w:rPr>
            <w:rFonts w:ascii="仿宋" w:eastAsia="仿宋" w:hAnsi="仿宋" w:cs="仿宋" w:hint="eastAsia"/>
            <w:lang w:eastAsia="zh-CN"/>
          </w:rPr>
          <w:t>(三)、建筑工程设计总体要求</w:t>
        </w:r>
        <w:r>
          <w:tab/>
        </w:r>
        <w:r>
          <w:fldChar w:fldCharType="begin"/>
        </w:r>
        <w:r>
          <w:instrText xml:space="preserve"> PAGEREF _Toc14587 \h </w:instrText>
        </w:r>
        <w:r>
          <w:fldChar w:fldCharType="separate"/>
        </w:r>
        <w:r>
          <w:t>21</w:t>
        </w:r>
        <w:r>
          <w:fldChar w:fldCharType="end"/>
        </w:r>
      </w:hyperlink>
    </w:p>
    <w:p>
      <w:pPr>
        <w:pStyle w:val="TOC2"/>
        <w:tabs>
          <w:tab w:val="right" w:leader="dot" w:pos="8306"/>
        </w:tabs>
      </w:pPr>
      <w:hyperlink w:anchor="_Toc566" w:history="1">
        <w:r>
          <w:rPr>
            <w:rFonts w:ascii="仿宋" w:eastAsia="仿宋" w:hAnsi="仿宋" w:cs="仿宋" w:hint="eastAsia"/>
            <w:lang w:eastAsia="zh-CN"/>
          </w:rPr>
          <w:t>(四)、土建工程建设指标</w:t>
        </w:r>
        <w:r>
          <w:tab/>
        </w:r>
        <w:r>
          <w:fldChar w:fldCharType="begin"/>
        </w:r>
        <w:r>
          <w:instrText xml:space="preserve"> PAGEREF _Toc566 \h </w:instrText>
        </w:r>
        <w:r>
          <w:fldChar w:fldCharType="separate"/>
        </w:r>
        <w:r>
          <w:t>21</w:t>
        </w:r>
        <w:r>
          <w:fldChar w:fldCharType="end"/>
        </w:r>
      </w:hyperlink>
    </w:p>
    <w:p>
      <w:pPr>
        <w:pStyle w:val="TOC1"/>
        <w:tabs>
          <w:tab w:val="right" w:leader="dot" w:pos="8306"/>
        </w:tabs>
      </w:pPr>
      <w:hyperlink w:anchor="_Toc21105" w:history="1">
        <w:r>
          <w:rPr>
            <w:rFonts w:ascii="仿宋" w:eastAsia="仿宋" w:hAnsi="仿宋" w:cs="仿宋" w:hint="eastAsia"/>
            <w:lang w:eastAsia="zh-CN"/>
          </w:rPr>
          <w:t>七、生鲜项目风险管理</w:t>
        </w:r>
        <w:r>
          <w:tab/>
        </w:r>
        <w:r>
          <w:fldChar w:fldCharType="begin"/>
        </w:r>
        <w:r>
          <w:instrText xml:space="preserve"> PAGEREF _Toc21105 \h </w:instrText>
        </w:r>
        <w:r>
          <w:fldChar w:fldCharType="separate"/>
        </w:r>
        <w:r>
          <w:t>22</w:t>
        </w:r>
        <w:r>
          <w:fldChar w:fldCharType="end"/>
        </w:r>
      </w:hyperlink>
    </w:p>
    <w:p>
      <w:pPr>
        <w:pStyle w:val="TOC2"/>
        <w:tabs>
          <w:tab w:val="right" w:leader="dot" w:pos="8306"/>
        </w:tabs>
      </w:pPr>
      <w:hyperlink w:anchor="_Toc16940" w:history="1">
        <w:r>
          <w:rPr>
            <w:rFonts w:ascii="仿宋" w:eastAsia="仿宋" w:hAnsi="仿宋" w:cs="仿宋" w:hint="eastAsia"/>
            <w:lang w:eastAsia="zh-CN"/>
          </w:rPr>
          <w:t>(一)、风险识别与评估</w:t>
        </w:r>
        <w:r>
          <w:tab/>
        </w:r>
        <w:r>
          <w:fldChar w:fldCharType="begin"/>
        </w:r>
        <w:r>
          <w:instrText xml:space="preserve"> PAGEREF _Toc16940 \h </w:instrText>
        </w:r>
        <w:r>
          <w:fldChar w:fldCharType="separate"/>
        </w:r>
        <w:r>
          <w:t>22</w:t>
        </w:r>
        <w:r>
          <w:fldChar w:fldCharType="end"/>
        </w:r>
      </w:hyperlink>
    </w:p>
    <w:p>
      <w:pPr>
        <w:pStyle w:val="TOC2"/>
        <w:tabs>
          <w:tab w:val="right" w:leader="dot" w:pos="8306"/>
        </w:tabs>
      </w:pPr>
      <w:hyperlink w:anchor="_Toc25889" w:history="1">
        <w:r>
          <w:rPr>
            <w:rFonts w:ascii="仿宋" w:eastAsia="仿宋" w:hAnsi="仿宋" w:cs="仿宋" w:hint="eastAsia"/>
            <w:lang w:eastAsia="zh-CN"/>
          </w:rPr>
          <w:t>(二)、风险应对策略</w:t>
        </w:r>
        <w:r>
          <w:tab/>
        </w:r>
        <w:r>
          <w:fldChar w:fldCharType="begin"/>
        </w:r>
        <w:r>
          <w:instrText xml:space="preserve"> PAGEREF _Toc25889 \h </w:instrText>
        </w:r>
        <w:r>
          <w:fldChar w:fldCharType="separate"/>
        </w:r>
        <w:r>
          <w:t>23</w:t>
        </w:r>
        <w:r>
          <w:fldChar w:fldCharType="end"/>
        </w:r>
      </w:hyperlink>
    </w:p>
    <w:p>
      <w:pPr>
        <w:pStyle w:val="TOC2"/>
        <w:tabs>
          <w:tab w:val="right" w:leader="dot" w:pos="8306"/>
        </w:tabs>
      </w:pPr>
      <w:hyperlink w:anchor="_Toc11139" w:history="1">
        <w:r>
          <w:rPr>
            <w:rFonts w:ascii="仿宋" w:eastAsia="仿宋" w:hAnsi="仿宋" w:cs="仿宋" w:hint="eastAsia"/>
            <w:lang w:eastAsia="zh-CN"/>
          </w:rPr>
          <w:t>(三)、风险监控与控制</w:t>
        </w:r>
        <w:r>
          <w:tab/>
        </w:r>
        <w:r>
          <w:fldChar w:fldCharType="begin"/>
        </w:r>
        <w:r>
          <w:instrText xml:space="preserve"> PAGEREF _Toc11139 \h </w:instrText>
        </w:r>
        <w:r>
          <w:fldChar w:fldCharType="separate"/>
        </w:r>
        <w:r>
          <w:t>25</w:t>
        </w:r>
        <w:r>
          <w:fldChar w:fldCharType="end"/>
        </w:r>
      </w:hyperlink>
    </w:p>
    <w:p>
      <w:pPr>
        <w:pStyle w:val="TOC1"/>
        <w:tabs>
          <w:tab w:val="right" w:leader="dot" w:pos="8306"/>
        </w:tabs>
      </w:pPr>
      <w:hyperlink w:anchor="_Toc31120" w:history="1">
        <w:r>
          <w:rPr>
            <w:rFonts w:ascii="仿宋" w:eastAsia="仿宋" w:hAnsi="仿宋" w:cs="仿宋" w:hint="eastAsia"/>
            <w:lang w:eastAsia="zh-CN"/>
          </w:rPr>
          <w:t>八、生鲜项目环境影响分析</w:t>
        </w:r>
        <w:r>
          <w:tab/>
        </w:r>
        <w:r>
          <w:fldChar w:fldCharType="begin"/>
        </w:r>
        <w:r>
          <w:instrText xml:space="preserve"> PAGEREF _Toc31120 \h </w:instrText>
        </w:r>
        <w:r>
          <w:fldChar w:fldCharType="separate"/>
        </w:r>
        <w:r>
          <w:t>26</w:t>
        </w:r>
        <w:r>
          <w:fldChar w:fldCharType="end"/>
        </w:r>
      </w:hyperlink>
    </w:p>
    <w:p>
      <w:pPr>
        <w:pStyle w:val="TOC2"/>
        <w:tabs>
          <w:tab w:val="right" w:leader="dot" w:pos="8306"/>
        </w:tabs>
      </w:pPr>
      <w:hyperlink w:anchor="_Toc24318" w:history="1">
        <w:r>
          <w:rPr>
            <w:rFonts w:ascii="仿宋" w:eastAsia="仿宋" w:hAnsi="仿宋" w:cs="仿宋" w:hint="eastAsia"/>
            <w:lang w:eastAsia="zh-CN"/>
          </w:rPr>
          <w:t>(一)、建设区域环境质量现状</w:t>
        </w:r>
        <w:r>
          <w:tab/>
        </w:r>
        <w:r>
          <w:fldChar w:fldCharType="begin"/>
        </w:r>
        <w:r>
          <w:instrText xml:space="preserve"> PAGEREF _Toc24318 \h </w:instrText>
        </w:r>
        <w:r>
          <w:fldChar w:fldCharType="separate"/>
        </w:r>
        <w:r>
          <w:t>26</w:t>
        </w:r>
        <w:r>
          <w:fldChar w:fldCharType="end"/>
        </w:r>
      </w:hyperlink>
    </w:p>
    <w:p>
      <w:pPr>
        <w:pStyle w:val="TOC2"/>
        <w:tabs>
          <w:tab w:val="right" w:leader="dot" w:pos="8306"/>
        </w:tabs>
      </w:pPr>
      <w:hyperlink w:anchor="_Toc26209" w:history="1">
        <w:r>
          <w:rPr>
            <w:rFonts w:ascii="仿宋" w:eastAsia="仿宋" w:hAnsi="仿宋" w:cs="仿宋" w:hint="eastAsia"/>
            <w:lang w:eastAsia="zh-CN"/>
          </w:rPr>
          <w:t>(二)、建设期环境保护</w:t>
        </w:r>
        <w:r>
          <w:tab/>
        </w:r>
        <w:r>
          <w:fldChar w:fldCharType="begin"/>
        </w:r>
        <w:r>
          <w:instrText xml:space="preserve"> PAGEREF _Toc26209 \h </w:instrText>
        </w:r>
        <w:r>
          <w:fldChar w:fldCharType="separate"/>
        </w:r>
        <w:r>
          <w:t>27</w:t>
        </w:r>
        <w:r>
          <w:fldChar w:fldCharType="end"/>
        </w:r>
      </w:hyperlink>
    </w:p>
    <w:p>
      <w:pPr>
        <w:pStyle w:val="TOC2"/>
        <w:tabs>
          <w:tab w:val="right" w:leader="dot" w:pos="8306"/>
        </w:tabs>
      </w:pPr>
      <w:hyperlink w:anchor="_Toc30180" w:history="1">
        <w:r>
          <w:rPr>
            <w:rFonts w:ascii="仿宋" w:eastAsia="仿宋" w:hAnsi="仿宋" w:cs="仿宋" w:hint="eastAsia"/>
            <w:lang w:eastAsia="zh-CN"/>
          </w:rPr>
          <w:t>(三)、运营期环境保护</w:t>
        </w:r>
        <w:r>
          <w:tab/>
        </w:r>
        <w:r>
          <w:fldChar w:fldCharType="begin"/>
        </w:r>
        <w:r>
          <w:instrText xml:space="preserve"> PAGEREF _Toc30180 \h </w:instrText>
        </w:r>
        <w:r>
          <w:fldChar w:fldCharType="separate"/>
        </w:r>
        <w:r>
          <w:t>28</w:t>
        </w:r>
        <w:r>
          <w:fldChar w:fldCharType="end"/>
        </w:r>
      </w:hyperlink>
    </w:p>
    <w:p>
      <w:pPr>
        <w:pStyle w:val="TOC2"/>
        <w:tabs>
          <w:tab w:val="right" w:leader="dot" w:pos="8306"/>
        </w:tabs>
      </w:pPr>
      <w:hyperlink w:anchor="_Toc12355" w:history="1">
        <w:r>
          <w:rPr>
            <w:rFonts w:ascii="仿宋" w:eastAsia="仿宋" w:hAnsi="仿宋" w:cs="仿宋" w:hint="eastAsia"/>
            <w:lang w:eastAsia="zh-CN"/>
          </w:rPr>
          <w:t>(四)、生鲜项目建设对区域经济的影响</w:t>
        </w:r>
        <w:r>
          <w:tab/>
        </w:r>
        <w:r>
          <w:fldChar w:fldCharType="begin"/>
        </w:r>
        <w:r>
          <w:instrText xml:space="preserve"> PAGEREF _Toc12355 \h </w:instrText>
        </w:r>
        <w:r>
          <w:fldChar w:fldCharType="separate"/>
        </w:r>
        <w:r>
          <w:t>30</w:t>
        </w:r>
        <w:r>
          <w:fldChar w:fldCharType="end"/>
        </w:r>
      </w:hyperlink>
    </w:p>
    <w:p>
      <w:pPr>
        <w:pStyle w:val="TOC2"/>
        <w:tabs>
          <w:tab w:val="right" w:leader="dot" w:pos="8306"/>
        </w:tabs>
      </w:pPr>
      <w:hyperlink w:anchor="_Toc30881" w:history="1">
        <w:r>
          <w:rPr>
            <w:rFonts w:ascii="仿宋" w:eastAsia="仿宋" w:hAnsi="仿宋" w:cs="仿宋" w:hint="eastAsia"/>
            <w:lang w:eastAsia="zh-CN"/>
          </w:rPr>
          <w:t>(五)、废弃物处理</w:t>
        </w:r>
        <w:r>
          <w:tab/>
        </w:r>
        <w:r>
          <w:fldChar w:fldCharType="begin"/>
        </w:r>
        <w:r>
          <w:instrText xml:space="preserve"> PAGEREF _Toc30881 \h </w:instrText>
        </w:r>
        <w:r>
          <w:fldChar w:fldCharType="separate"/>
        </w:r>
        <w:r>
          <w:t>31</w:t>
        </w:r>
        <w:r>
          <w:fldChar w:fldCharType="end"/>
        </w:r>
      </w:hyperlink>
    </w:p>
    <w:p>
      <w:pPr>
        <w:pStyle w:val="TOC2"/>
        <w:tabs>
          <w:tab w:val="right" w:leader="dot" w:pos="8306"/>
        </w:tabs>
      </w:pPr>
      <w:hyperlink w:anchor="_Toc25219" w:history="1">
        <w:r>
          <w:rPr>
            <w:rFonts w:ascii="仿宋" w:eastAsia="仿宋" w:hAnsi="仿宋" w:cs="仿宋" w:hint="eastAsia"/>
            <w:lang w:eastAsia="zh-CN"/>
          </w:rPr>
          <w:t>(六)、特殊环境影响分析</w:t>
        </w:r>
        <w:r>
          <w:tab/>
        </w:r>
        <w:r>
          <w:fldChar w:fldCharType="begin"/>
        </w:r>
        <w:r>
          <w:instrText xml:space="preserve"> PAGEREF _Toc25219 \h </w:instrText>
        </w:r>
        <w:r>
          <w:fldChar w:fldCharType="separate"/>
        </w:r>
        <w:r>
          <w:t>33</w:t>
        </w:r>
        <w:r>
          <w:fldChar w:fldCharType="end"/>
        </w:r>
      </w:hyperlink>
    </w:p>
    <w:p>
      <w:pPr>
        <w:pStyle w:val="TOC2"/>
        <w:tabs>
          <w:tab w:val="right" w:leader="dot" w:pos="8306"/>
        </w:tabs>
      </w:pPr>
      <w:hyperlink w:anchor="_Toc8086" w:history="1">
        <w:r>
          <w:rPr>
            <w:rFonts w:ascii="仿宋" w:eastAsia="仿宋" w:hAnsi="仿宋" w:cs="仿宋" w:hint="eastAsia"/>
            <w:lang w:eastAsia="zh-CN"/>
          </w:rPr>
          <w:t>(七)、清洁生产</w:t>
        </w:r>
        <w:r>
          <w:tab/>
        </w:r>
        <w:r>
          <w:fldChar w:fldCharType="begin"/>
        </w:r>
        <w:r>
          <w:instrText xml:space="preserve"> PAGEREF _Toc8086 \h </w:instrText>
        </w:r>
        <w:r>
          <w:fldChar w:fldCharType="separate"/>
        </w:r>
        <w:r>
          <w:t>34</w:t>
        </w:r>
        <w:r>
          <w:fldChar w:fldCharType="end"/>
        </w:r>
      </w:hyperlink>
    </w:p>
    <w:p>
      <w:pPr>
        <w:pStyle w:val="TOC2"/>
        <w:tabs>
          <w:tab w:val="right" w:leader="dot" w:pos="8306"/>
        </w:tabs>
      </w:pPr>
      <w:hyperlink w:anchor="_Toc27941" w:history="1">
        <w:r>
          <w:rPr>
            <w:rFonts w:ascii="仿宋" w:eastAsia="仿宋" w:hAnsi="仿宋" w:cs="仿宋" w:hint="eastAsia"/>
            <w:lang w:eastAsia="zh-CN"/>
          </w:rPr>
          <w:t>(八)、环境保护综合评价</w:t>
        </w:r>
        <w:r>
          <w:tab/>
        </w:r>
        <w:r>
          <w:fldChar w:fldCharType="begin"/>
        </w:r>
        <w:r>
          <w:instrText xml:space="preserve"> PAGEREF _Toc27941 \h </w:instrText>
        </w:r>
        <w:r>
          <w:fldChar w:fldCharType="separate"/>
        </w:r>
        <w:r>
          <w:t>35</w:t>
        </w:r>
        <w:r>
          <w:fldChar w:fldCharType="end"/>
        </w:r>
      </w:hyperlink>
    </w:p>
    <w:p>
      <w:pPr>
        <w:pStyle w:val="TOC1"/>
        <w:tabs>
          <w:tab w:val="right" w:leader="dot" w:pos="8306"/>
        </w:tabs>
      </w:pPr>
      <w:hyperlink w:anchor="_Toc22356" w:history="1">
        <w:r>
          <w:rPr>
            <w:rFonts w:ascii="仿宋" w:eastAsia="仿宋" w:hAnsi="仿宋" w:cs="仿宋" w:hint="eastAsia"/>
            <w:lang w:eastAsia="zh-CN"/>
          </w:rPr>
          <w:t>九、生鲜项目技术管理</w:t>
        </w:r>
        <w:r>
          <w:tab/>
        </w:r>
        <w:r>
          <w:fldChar w:fldCharType="begin"/>
        </w:r>
        <w:r>
          <w:instrText xml:space="preserve"> PAGEREF _Toc22356 \h </w:instrText>
        </w:r>
        <w:r>
          <w:fldChar w:fldCharType="separate"/>
        </w:r>
        <w:r>
          <w:t>36</w:t>
        </w:r>
        <w:r>
          <w:fldChar w:fldCharType="end"/>
        </w:r>
      </w:hyperlink>
    </w:p>
    <w:p>
      <w:pPr>
        <w:pStyle w:val="TOC2"/>
        <w:tabs>
          <w:tab w:val="right" w:leader="dot" w:pos="8306"/>
        </w:tabs>
      </w:pPr>
      <w:hyperlink w:anchor="_Toc15521" w:history="1">
        <w:r>
          <w:rPr>
            <w:rFonts w:ascii="仿宋" w:eastAsia="仿宋" w:hAnsi="仿宋" w:cs="仿宋" w:hint="eastAsia"/>
            <w:lang w:eastAsia="zh-CN"/>
          </w:rPr>
          <w:t>(一)、技术方案选用方向</w:t>
        </w:r>
        <w:r>
          <w:tab/>
        </w:r>
        <w:r>
          <w:fldChar w:fldCharType="begin"/>
        </w:r>
        <w:r>
          <w:instrText xml:space="preserve"> PAGEREF _Toc15521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 w:history="1">
        <w:r>
          <w:rPr>
            <w:rFonts w:ascii="仿宋" w:eastAsia="仿宋" w:hAnsi="仿宋" w:cs="仿宋" w:hint="eastAsia"/>
            <w:lang w:eastAsia="zh-CN"/>
          </w:rPr>
          <w:t>(二)、工艺技术方案选用原则</w:t>
        </w:r>
        <w:r>
          <w:tab/>
        </w:r>
        <w:r>
          <w:fldChar w:fldCharType="begin"/>
        </w:r>
        <w:r>
          <w:instrText xml:space="preserve"> PAGEREF _Toc3035 \h </w:instrText>
        </w:r>
        <w:r>
          <w:fldChar w:fldCharType="separate"/>
        </w:r>
        <w:r>
          <w:t>38</w:t>
        </w:r>
        <w:r>
          <w:fldChar w:fldCharType="end"/>
        </w:r>
      </w:hyperlink>
    </w:p>
    <w:p>
      <w:pPr>
        <w:pStyle w:val="TOC2"/>
        <w:tabs>
          <w:tab w:val="right" w:leader="dot" w:pos="8306"/>
        </w:tabs>
      </w:pPr>
      <w:hyperlink w:anchor="_Toc8383" w:history="1">
        <w:r>
          <w:rPr>
            <w:rFonts w:ascii="仿宋" w:eastAsia="仿宋" w:hAnsi="仿宋" w:cs="仿宋" w:hint="eastAsia"/>
            <w:lang w:eastAsia="zh-CN"/>
          </w:rPr>
          <w:t>(三)、工艺技术方案要求</w:t>
        </w:r>
        <w:r>
          <w:tab/>
        </w:r>
        <w:r>
          <w:fldChar w:fldCharType="begin"/>
        </w:r>
        <w:r>
          <w:instrText xml:space="preserve"> PAGEREF _Toc8383 \h </w:instrText>
        </w:r>
        <w:r>
          <w:fldChar w:fldCharType="separate"/>
        </w:r>
        <w:r>
          <w:t>40</w:t>
        </w:r>
        <w:r>
          <w:fldChar w:fldCharType="end"/>
        </w:r>
      </w:hyperlink>
    </w:p>
    <w:p>
      <w:pPr>
        <w:pStyle w:val="TOC1"/>
        <w:tabs>
          <w:tab w:val="right" w:leader="dot" w:pos="8306"/>
        </w:tabs>
      </w:pPr>
      <w:hyperlink w:anchor="_Toc6796" w:history="1">
        <w:r>
          <w:rPr>
            <w:rFonts w:ascii="仿宋" w:eastAsia="仿宋" w:hAnsi="仿宋" w:cs="仿宋" w:hint="eastAsia"/>
            <w:lang w:eastAsia="zh-CN"/>
          </w:rPr>
          <w:t>十、生鲜项目人力资源培养与发展</w:t>
        </w:r>
        <w:r>
          <w:tab/>
        </w:r>
        <w:r>
          <w:fldChar w:fldCharType="begin"/>
        </w:r>
        <w:r>
          <w:instrText xml:space="preserve"> PAGEREF _Toc6796 \h </w:instrText>
        </w:r>
        <w:r>
          <w:fldChar w:fldCharType="separate"/>
        </w:r>
        <w:r>
          <w:t>42</w:t>
        </w:r>
        <w:r>
          <w:fldChar w:fldCharType="end"/>
        </w:r>
      </w:hyperlink>
    </w:p>
    <w:p>
      <w:pPr>
        <w:pStyle w:val="TOC2"/>
        <w:tabs>
          <w:tab w:val="right" w:leader="dot" w:pos="8306"/>
        </w:tabs>
      </w:pPr>
      <w:hyperlink w:anchor="_Toc811" w:history="1">
        <w:r>
          <w:rPr>
            <w:rFonts w:ascii="仿宋" w:eastAsia="仿宋" w:hAnsi="仿宋" w:cs="仿宋" w:hint="eastAsia"/>
            <w:lang w:eastAsia="zh-CN"/>
          </w:rPr>
          <w:t>(一)、人才需求与规划</w:t>
        </w:r>
        <w:r>
          <w:tab/>
        </w:r>
        <w:r>
          <w:fldChar w:fldCharType="begin"/>
        </w:r>
        <w:r>
          <w:instrText xml:space="preserve"> PAGEREF _Toc811 \h </w:instrText>
        </w:r>
        <w:r>
          <w:fldChar w:fldCharType="separate"/>
        </w:r>
        <w:r>
          <w:t>42</w:t>
        </w:r>
        <w:r>
          <w:fldChar w:fldCharType="end"/>
        </w:r>
      </w:hyperlink>
    </w:p>
    <w:p>
      <w:pPr>
        <w:pStyle w:val="TOC2"/>
        <w:tabs>
          <w:tab w:val="right" w:leader="dot" w:pos="8306"/>
        </w:tabs>
      </w:pPr>
      <w:hyperlink w:anchor="_Toc2287" w:history="1">
        <w:r>
          <w:rPr>
            <w:rFonts w:ascii="仿宋" w:eastAsia="仿宋" w:hAnsi="仿宋" w:cs="仿宋" w:hint="eastAsia"/>
            <w:lang w:eastAsia="zh-CN"/>
          </w:rPr>
          <w:t>(二)、培训与发展计划</w:t>
        </w:r>
        <w:r>
          <w:tab/>
        </w:r>
        <w:r>
          <w:fldChar w:fldCharType="begin"/>
        </w:r>
        <w:r>
          <w:instrText xml:space="preserve"> PAGEREF _Toc2287 \h </w:instrText>
        </w:r>
        <w:r>
          <w:fldChar w:fldCharType="separate"/>
        </w:r>
        <w:r>
          <w:t>42</w:t>
        </w:r>
        <w:r>
          <w:fldChar w:fldCharType="end"/>
        </w:r>
      </w:hyperlink>
    </w:p>
    <w:p>
      <w:pPr>
        <w:pStyle w:val="TOC1"/>
        <w:tabs>
          <w:tab w:val="right" w:leader="dot" w:pos="8306"/>
        </w:tabs>
      </w:pPr>
      <w:hyperlink w:anchor="_Toc13228" w:history="1">
        <w:r>
          <w:rPr>
            <w:rFonts w:ascii="仿宋" w:eastAsia="仿宋" w:hAnsi="仿宋" w:cs="仿宋" w:hint="eastAsia"/>
            <w:lang w:eastAsia="zh-CN"/>
          </w:rPr>
          <w:t>十一、生鲜项目人力资源管理</w:t>
        </w:r>
        <w:r>
          <w:tab/>
        </w:r>
        <w:r>
          <w:fldChar w:fldCharType="begin"/>
        </w:r>
        <w:r>
          <w:instrText xml:space="preserve"> PAGEREF _Toc13228 \h </w:instrText>
        </w:r>
        <w:r>
          <w:fldChar w:fldCharType="separate"/>
        </w:r>
        <w:r>
          <w:t>43</w:t>
        </w:r>
        <w:r>
          <w:fldChar w:fldCharType="end"/>
        </w:r>
      </w:hyperlink>
    </w:p>
    <w:p>
      <w:pPr>
        <w:pStyle w:val="TOC2"/>
        <w:tabs>
          <w:tab w:val="right" w:leader="dot" w:pos="8306"/>
        </w:tabs>
      </w:pPr>
      <w:hyperlink w:anchor="_Toc20104" w:history="1">
        <w:r>
          <w:rPr>
            <w:rFonts w:ascii="仿宋" w:eastAsia="仿宋" w:hAnsi="仿宋" w:cs="仿宋" w:hint="eastAsia"/>
            <w:lang w:eastAsia="zh-CN"/>
          </w:rPr>
          <w:t>(一)、建立健全的预算管理制度</w:t>
        </w:r>
        <w:r>
          <w:tab/>
        </w:r>
        <w:r>
          <w:fldChar w:fldCharType="begin"/>
        </w:r>
        <w:r>
          <w:instrText xml:space="preserve"> PAGEREF _Toc20104 \h </w:instrText>
        </w:r>
        <w:r>
          <w:fldChar w:fldCharType="separate"/>
        </w:r>
        <w:r>
          <w:t>43</w:t>
        </w:r>
        <w:r>
          <w:fldChar w:fldCharType="end"/>
        </w:r>
      </w:hyperlink>
    </w:p>
    <w:p>
      <w:pPr>
        <w:pStyle w:val="TOC2"/>
        <w:tabs>
          <w:tab w:val="right" w:leader="dot" w:pos="8306"/>
        </w:tabs>
      </w:pPr>
      <w:hyperlink w:anchor="_Toc32557" w:history="1">
        <w:r>
          <w:rPr>
            <w:rFonts w:ascii="仿宋" w:eastAsia="仿宋" w:hAnsi="仿宋" w:cs="仿宋" w:hint="eastAsia"/>
            <w:lang w:eastAsia="zh-CN"/>
          </w:rPr>
          <w:t>(二)、加强资金流动监控</w:t>
        </w:r>
        <w:r>
          <w:tab/>
        </w:r>
        <w:r>
          <w:fldChar w:fldCharType="begin"/>
        </w:r>
        <w:r>
          <w:instrText xml:space="preserve"> PAGEREF _Toc32557 \h </w:instrText>
        </w:r>
        <w:r>
          <w:fldChar w:fldCharType="separate"/>
        </w:r>
        <w:r>
          <w:t>45</w:t>
        </w:r>
        <w:r>
          <w:fldChar w:fldCharType="end"/>
        </w:r>
      </w:hyperlink>
    </w:p>
    <w:p>
      <w:pPr>
        <w:pStyle w:val="TOC2"/>
        <w:tabs>
          <w:tab w:val="right" w:leader="dot" w:pos="8306"/>
        </w:tabs>
      </w:pPr>
      <w:hyperlink w:anchor="_Toc12862" w:history="1">
        <w:r>
          <w:rPr>
            <w:rFonts w:ascii="仿宋" w:eastAsia="仿宋" w:hAnsi="仿宋" w:cs="仿宋" w:hint="eastAsia"/>
            <w:lang w:eastAsia="zh-CN"/>
          </w:rPr>
          <w:t>(三)、制定完善的风险控制机制</w:t>
        </w:r>
        <w:r>
          <w:tab/>
        </w:r>
        <w:r>
          <w:fldChar w:fldCharType="begin"/>
        </w:r>
        <w:r>
          <w:instrText xml:space="preserve"> PAGEREF _Toc12862 \h </w:instrText>
        </w:r>
        <w:r>
          <w:fldChar w:fldCharType="separate"/>
        </w:r>
        <w:r>
          <w:t>46</w:t>
        </w:r>
        <w:r>
          <w:fldChar w:fldCharType="end"/>
        </w:r>
      </w:hyperlink>
    </w:p>
    <w:p>
      <w:pPr>
        <w:pStyle w:val="TOC2"/>
        <w:tabs>
          <w:tab w:val="right" w:leader="dot" w:pos="8306"/>
        </w:tabs>
      </w:pPr>
      <w:hyperlink w:anchor="_Toc12282" w:history="1">
        <w:r>
          <w:rPr>
            <w:rFonts w:ascii="仿宋" w:eastAsia="仿宋" w:hAnsi="仿宋" w:cs="仿宋" w:hint="eastAsia"/>
            <w:lang w:eastAsia="zh-CN"/>
          </w:rPr>
          <w:t>(四)、优化成本管理</w:t>
        </w:r>
        <w:r>
          <w:tab/>
        </w:r>
        <w:r>
          <w:fldChar w:fldCharType="begin"/>
        </w:r>
        <w:r>
          <w:instrText xml:space="preserve"> PAGEREF _Toc12282 \h </w:instrText>
        </w:r>
        <w:r>
          <w:fldChar w:fldCharType="separate"/>
        </w:r>
        <w:r>
          <w:t>47</w:t>
        </w:r>
        <w:r>
          <w:fldChar w:fldCharType="end"/>
        </w:r>
      </w:hyperlink>
    </w:p>
    <w:p>
      <w:pPr>
        <w:pStyle w:val="TOC1"/>
        <w:tabs>
          <w:tab w:val="right" w:leader="dot" w:pos="8306"/>
        </w:tabs>
      </w:pPr>
      <w:hyperlink w:anchor="_Toc43" w:history="1">
        <w:r>
          <w:rPr>
            <w:rFonts w:ascii="仿宋" w:eastAsia="仿宋" w:hAnsi="仿宋" w:cs="仿宋" w:hint="eastAsia"/>
            <w:lang w:eastAsia="zh-CN"/>
          </w:rPr>
          <w:t>十二、生产安全保护</w:t>
        </w:r>
        <w:r>
          <w:tab/>
        </w:r>
        <w:r>
          <w:fldChar w:fldCharType="begin"/>
        </w:r>
        <w:r>
          <w:instrText xml:space="preserve"> PAGEREF _Toc43 \h </w:instrText>
        </w:r>
        <w:r>
          <w:fldChar w:fldCharType="separate"/>
        </w:r>
        <w:r>
          <w:t>48</w:t>
        </w:r>
        <w:r>
          <w:fldChar w:fldCharType="end"/>
        </w:r>
      </w:hyperlink>
    </w:p>
    <w:p>
      <w:pPr>
        <w:pStyle w:val="TOC2"/>
        <w:tabs>
          <w:tab w:val="right" w:leader="dot" w:pos="8306"/>
        </w:tabs>
      </w:pPr>
      <w:hyperlink w:anchor="_Toc18645" w:history="1">
        <w:r>
          <w:rPr>
            <w:rFonts w:ascii="仿宋" w:eastAsia="仿宋" w:hAnsi="仿宋" w:cs="仿宋" w:hint="eastAsia"/>
            <w:lang w:eastAsia="zh-CN"/>
          </w:rPr>
          <w:t>(一)、消防安全</w:t>
        </w:r>
        <w:r>
          <w:tab/>
        </w:r>
        <w:r>
          <w:fldChar w:fldCharType="begin"/>
        </w:r>
        <w:r>
          <w:instrText xml:space="preserve"> PAGEREF _Toc18645 \h </w:instrText>
        </w:r>
        <w:r>
          <w:fldChar w:fldCharType="separate"/>
        </w:r>
        <w:r>
          <w:t>48</w:t>
        </w:r>
        <w:r>
          <w:fldChar w:fldCharType="end"/>
        </w:r>
      </w:hyperlink>
    </w:p>
    <w:p>
      <w:pPr>
        <w:pStyle w:val="TOC2"/>
        <w:tabs>
          <w:tab w:val="right" w:leader="dot" w:pos="8306"/>
        </w:tabs>
      </w:pPr>
      <w:hyperlink w:anchor="_Toc17108" w:history="1">
        <w:r>
          <w:rPr>
            <w:rFonts w:ascii="仿宋" w:eastAsia="仿宋" w:hAnsi="仿宋" w:cs="仿宋" w:hint="eastAsia"/>
            <w:lang w:eastAsia="zh-CN"/>
          </w:rPr>
          <w:t>(二)、防火防爆总图布置措施</w:t>
        </w:r>
        <w:r>
          <w:tab/>
        </w:r>
        <w:r>
          <w:fldChar w:fldCharType="begin"/>
        </w:r>
        <w:r>
          <w:instrText xml:space="preserve"> PAGEREF _Toc17108 \h </w:instrText>
        </w:r>
        <w:r>
          <w:fldChar w:fldCharType="separate"/>
        </w:r>
        <w:r>
          <w:t>50</w:t>
        </w:r>
        <w:r>
          <w:fldChar w:fldCharType="end"/>
        </w:r>
      </w:hyperlink>
    </w:p>
    <w:p>
      <w:pPr>
        <w:pStyle w:val="TOC2"/>
        <w:tabs>
          <w:tab w:val="right" w:leader="dot" w:pos="8306"/>
        </w:tabs>
      </w:pPr>
      <w:hyperlink w:anchor="_Toc6612" w:history="1">
        <w:r>
          <w:rPr>
            <w:rFonts w:ascii="仿宋" w:eastAsia="仿宋" w:hAnsi="仿宋" w:cs="仿宋" w:hint="eastAsia"/>
            <w:lang w:eastAsia="zh-CN"/>
          </w:rPr>
          <w:t>(三)、自然灾害防范措施</w:t>
        </w:r>
        <w:r>
          <w:tab/>
        </w:r>
        <w:r>
          <w:fldChar w:fldCharType="begin"/>
        </w:r>
        <w:r>
          <w:instrText xml:space="preserve"> PAGEREF _Toc6612 \h </w:instrText>
        </w:r>
        <w:r>
          <w:fldChar w:fldCharType="separate"/>
        </w:r>
        <w:r>
          <w:t>50</w:t>
        </w:r>
        <w:r>
          <w:fldChar w:fldCharType="end"/>
        </w:r>
      </w:hyperlink>
    </w:p>
    <w:p>
      <w:pPr>
        <w:pStyle w:val="TOC2"/>
        <w:tabs>
          <w:tab w:val="right" w:leader="dot" w:pos="8306"/>
        </w:tabs>
      </w:pPr>
      <w:hyperlink w:anchor="_Toc17163" w:history="1">
        <w:r>
          <w:rPr>
            <w:rFonts w:ascii="仿宋" w:eastAsia="仿宋" w:hAnsi="仿宋" w:cs="仿宋" w:hint="eastAsia"/>
            <w:lang w:eastAsia="zh-CN"/>
          </w:rPr>
          <w:t>(四)、安全色及安全标志使用要求</w:t>
        </w:r>
        <w:r>
          <w:tab/>
        </w:r>
        <w:r>
          <w:fldChar w:fldCharType="begin"/>
        </w:r>
        <w:r>
          <w:instrText xml:space="preserve"> PAGEREF _Toc17163 \h </w:instrText>
        </w:r>
        <w:r>
          <w:fldChar w:fldCharType="separate"/>
        </w:r>
        <w:r>
          <w:t>51</w:t>
        </w:r>
        <w:r>
          <w:fldChar w:fldCharType="end"/>
        </w:r>
      </w:hyperlink>
    </w:p>
    <w:p>
      <w:pPr>
        <w:pStyle w:val="TOC2"/>
        <w:tabs>
          <w:tab w:val="right" w:leader="dot" w:pos="8306"/>
        </w:tabs>
      </w:pPr>
      <w:hyperlink w:anchor="_Toc1328" w:history="1">
        <w:r>
          <w:rPr>
            <w:rFonts w:ascii="仿宋" w:eastAsia="仿宋" w:hAnsi="仿宋" w:cs="仿宋" w:hint="eastAsia"/>
            <w:lang w:eastAsia="zh-CN"/>
          </w:rPr>
          <w:t>(五)、防尘防毒措施</w:t>
        </w:r>
        <w:r>
          <w:tab/>
        </w:r>
        <w:r>
          <w:fldChar w:fldCharType="begin"/>
        </w:r>
        <w:r>
          <w:instrText xml:space="preserve"> PAGEREF _Toc1328 \h </w:instrText>
        </w:r>
        <w:r>
          <w:fldChar w:fldCharType="separate"/>
        </w:r>
        <w:r>
          <w:t>52</w:t>
        </w:r>
        <w:r>
          <w:fldChar w:fldCharType="end"/>
        </w:r>
      </w:hyperlink>
    </w:p>
    <w:p>
      <w:pPr>
        <w:pStyle w:val="TOC2"/>
        <w:tabs>
          <w:tab w:val="right" w:leader="dot" w:pos="8306"/>
        </w:tabs>
      </w:pPr>
      <w:hyperlink w:anchor="_Toc27669" w:history="1">
        <w:r>
          <w:rPr>
            <w:rFonts w:ascii="仿宋" w:eastAsia="仿宋" w:hAnsi="仿宋" w:cs="仿宋" w:hint="eastAsia"/>
            <w:lang w:eastAsia="zh-CN"/>
          </w:rPr>
          <w:t>(六)、防静电、触电防护及防雷措施</w:t>
        </w:r>
        <w:r>
          <w:tab/>
        </w:r>
        <w:r>
          <w:fldChar w:fldCharType="begin"/>
        </w:r>
        <w:r>
          <w:instrText xml:space="preserve"> PAGEREF _Toc27669 \h </w:instrText>
        </w:r>
        <w:r>
          <w:fldChar w:fldCharType="separate"/>
        </w:r>
        <w:r>
          <w:t>53</w:t>
        </w:r>
        <w:r>
          <w:fldChar w:fldCharType="end"/>
        </w:r>
      </w:hyperlink>
    </w:p>
    <w:p>
      <w:pPr>
        <w:pStyle w:val="TOC2"/>
        <w:tabs>
          <w:tab w:val="right" w:leader="dot" w:pos="8306"/>
        </w:tabs>
      </w:pPr>
      <w:hyperlink w:anchor="_Toc15198" w:history="1">
        <w:r>
          <w:rPr>
            <w:rFonts w:ascii="仿宋" w:eastAsia="仿宋" w:hAnsi="仿宋" w:cs="仿宋" w:hint="eastAsia"/>
            <w:lang w:eastAsia="zh-CN"/>
          </w:rPr>
          <w:t>(七)、机械设备安全保障措施</w:t>
        </w:r>
        <w:r>
          <w:tab/>
        </w:r>
        <w:r>
          <w:fldChar w:fldCharType="begin"/>
        </w:r>
        <w:r>
          <w:instrText xml:space="preserve"> PAGEREF _Toc15198 \h </w:instrText>
        </w:r>
        <w:r>
          <w:fldChar w:fldCharType="separate"/>
        </w:r>
        <w:r>
          <w:t>54</w:t>
        </w:r>
        <w:r>
          <w:fldChar w:fldCharType="end"/>
        </w:r>
      </w:hyperlink>
    </w:p>
    <w:p>
      <w:pPr>
        <w:pStyle w:val="TOC1"/>
        <w:tabs>
          <w:tab w:val="right" w:leader="dot" w:pos="8306"/>
        </w:tabs>
      </w:pPr>
      <w:hyperlink w:anchor="_Toc24006" w:history="1">
        <w:r>
          <w:rPr>
            <w:rFonts w:ascii="仿宋" w:eastAsia="仿宋" w:hAnsi="仿宋" w:cs="仿宋" w:hint="eastAsia"/>
            <w:lang w:eastAsia="zh-CN"/>
          </w:rPr>
          <w:t>十三、营销与推广策略</w:t>
        </w:r>
        <w:r>
          <w:tab/>
        </w:r>
        <w:r>
          <w:fldChar w:fldCharType="begin"/>
        </w:r>
        <w:r>
          <w:instrText xml:space="preserve"> PAGEREF _Toc24006 \h </w:instrText>
        </w:r>
        <w:r>
          <w:fldChar w:fldCharType="separate"/>
        </w:r>
        <w:r>
          <w:t>56</w:t>
        </w:r>
        <w:r>
          <w:fldChar w:fldCharType="end"/>
        </w:r>
      </w:hyperlink>
    </w:p>
    <w:p>
      <w:pPr>
        <w:pStyle w:val="TOC2"/>
        <w:tabs>
          <w:tab w:val="right" w:leader="dot" w:pos="8306"/>
        </w:tabs>
      </w:pPr>
      <w:hyperlink w:anchor="_Toc12596" w:history="1">
        <w:r>
          <w:rPr>
            <w:rFonts w:ascii="仿宋" w:eastAsia="仿宋" w:hAnsi="仿宋" w:cs="仿宋" w:hint="eastAsia"/>
            <w:lang w:eastAsia="zh-CN"/>
          </w:rPr>
          <w:t>(一)、产品/服务定位与特点</w:t>
        </w:r>
        <w:r>
          <w:tab/>
        </w:r>
        <w:r>
          <w:fldChar w:fldCharType="begin"/>
        </w:r>
        <w:r>
          <w:instrText xml:space="preserve"> PAGEREF _Toc12596 \h </w:instrText>
        </w:r>
        <w:r>
          <w:fldChar w:fldCharType="separate"/>
        </w:r>
        <w:r>
          <w:t>56</w:t>
        </w:r>
        <w:r>
          <w:fldChar w:fldCharType="end"/>
        </w:r>
      </w:hyperlink>
    </w:p>
    <w:p>
      <w:pPr>
        <w:pStyle w:val="TOC2"/>
        <w:tabs>
          <w:tab w:val="right" w:leader="dot" w:pos="8306"/>
        </w:tabs>
      </w:pPr>
      <w:hyperlink w:anchor="_Toc1198" w:history="1">
        <w:r>
          <w:rPr>
            <w:rFonts w:ascii="仿宋" w:eastAsia="仿宋" w:hAnsi="仿宋" w:cs="仿宋" w:hint="eastAsia"/>
            <w:lang w:eastAsia="zh-CN"/>
          </w:rPr>
          <w:t>(二)、市场定位与竞争分析</w:t>
        </w:r>
        <w:r>
          <w:tab/>
        </w:r>
        <w:r>
          <w:fldChar w:fldCharType="begin"/>
        </w:r>
        <w:r>
          <w:instrText xml:space="preserve"> PAGEREF _Toc1198 \h </w:instrText>
        </w:r>
        <w:r>
          <w:fldChar w:fldCharType="separate"/>
        </w:r>
        <w:r>
          <w:t>57</w:t>
        </w:r>
        <w:r>
          <w:fldChar w:fldCharType="end"/>
        </w:r>
      </w:hyperlink>
    </w:p>
    <w:p>
      <w:pPr>
        <w:pStyle w:val="TOC2"/>
        <w:tabs>
          <w:tab w:val="right" w:leader="dot" w:pos="8306"/>
        </w:tabs>
      </w:pPr>
      <w:hyperlink w:anchor="_Toc26593" w:history="1">
        <w:r>
          <w:rPr>
            <w:rFonts w:ascii="仿宋" w:eastAsia="仿宋" w:hAnsi="仿宋" w:cs="仿宋" w:hint="eastAsia"/>
            <w:lang w:eastAsia="zh-CN"/>
          </w:rPr>
          <w:t>(三)、营销渠道与策略</w:t>
        </w:r>
        <w:r>
          <w:tab/>
        </w:r>
        <w:r>
          <w:fldChar w:fldCharType="begin"/>
        </w:r>
        <w:r>
          <w:instrText xml:space="preserve"> PAGEREF _Toc26593 \h </w:instrText>
        </w:r>
        <w:r>
          <w:fldChar w:fldCharType="separate"/>
        </w:r>
        <w:r>
          <w:t>59</w:t>
        </w:r>
        <w:r>
          <w:fldChar w:fldCharType="end"/>
        </w:r>
      </w:hyperlink>
    </w:p>
    <w:p>
      <w:pPr>
        <w:pStyle w:val="TOC2"/>
        <w:tabs>
          <w:tab w:val="right" w:leader="dot" w:pos="8306"/>
        </w:tabs>
      </w:pPr>
      <w:hyperlink w:anchor="_Toc4245" w:history="1">
        <w:r>
          <w:rPr>
            <w:rFonts w:ascii="仿宋" w:eastAsia="仿宋" w:hAnsi="仿宋" w:cs="仿宋" w:hint="eastAsia"/>
            <w:lang w:eastAsia="zh-CN"/>
          </w:rPr>
          <w:t>(四)、推广与宣传活动</w:t>
        </w:r>
        <w:r>
          <w:tab/>
        </w:r>
        <w:r>
          <w:fldChar w:fldCharType="begin"/>
        </w:r>
        <w:r>
          <w:instrText xml:space="preserve"> PAGEREF _Toc4245 \h </w:instrText>
        </w:r>
        <w:r>
          <w:fldChar w:fldCharType="separate"/>
        </w:r>
        <w:r>
          <w:t>60</w:t>
        </w:r>
        <w:r>
          <w:fldChar w:fldCharType="end"/>
        </w:r>
      </w:hyperlink>
    </w:p>
    <w:p>
      <w:pPr>
        <w:pStyle w:val="TOC1"/>
        <w:tabs>
          <w:tab w:val="right" w:leader="dot" w:pos="8306"/>
        </w:tabs>
      </w:pPr>
      <w:hyperlink w:anchor="_Toc7683" w:history="1">
        <w:r>
          <w:rPr>
            <w:rFonts w:ascii="仿宋" w:eastAsia="仿宋" w:hAnsi="仿宋" w:cs="仿宋" w:hint="eastAsia"/>
            <w:lang w:eastAsia="zh-CN"/>
          </w:rPr>
          <w:t>十四、供应链管理</w:t>
        </w:r>
        <w:r>
          <w:tab/>
        </w:r>
        <w:r>
          <w:fldChar w:fldCharType="begin"/>
        </w:r>
        <w:r>
          <w:instrText xml:space="preserve"> PAGEREF _Toc7683 \h </w:instrText>
        </w:r>
        <w:r>
          <w:fldChar w:fldCharType="separate"/>
        </w:r>
        <w:r>
          <w:t>65</w:t>
        </w:r>
        <w:r>
          <w:fldChar w:fldCharType="end"/>
        </w:r>
      </w:hyperlink>
    </w:p>
    <w:p>
      <w:pPr>
        <w:pStyle w:val="TOC2"/>
        <w:tabs>
          <w:tab w:val="right" w:leader="dot" w:pos="8306"/>
        </w:tabs>
      </w:pPr>
      <w:hyperlink w:anchor="_Toc9163" w:history="1">
        <w:r>
          <w:rPr>
            <w:rFonts w:ascii="仿宋" w:eastAsia="仿宋" w:hAnsi="仿宋" w:cs="仿宋" w:hint="eastAsia"/>
            <w:lang w:eastAsia="zh-CN"/>
          </w:rPr>
          <w:t>(一)、供应链战略规划</w:t>
        </w:r>
        <w:r>
          <w:tab/>
        </w:r>
        <w:r>
          <w:fldChar w:fldCharType="begin"/>
        </w:r>
        <w:r>
          <w:instrText xml:space="preserve"> PAGEREF _Toc9163 \h </w:instrText>
        </w:r>
        <w:r>
          <w:fldChar w:fldCharType="separate"/>
        </w:r>
        <w:r>
          <w:t>65</w:t>
        </w:r>
        <w:r>
          <w:fldChar w:fldCharType="end"/>
        </w:r>
      </w:hyperlink>
    </w:p>
    <w:p>
      <w:pPr>
        <w:pStyle w:val="TOC2"/>
        <w:tabs>
          <w:tab w:val="right" w:leader="dot" w:pos="8306"/>
        </w:tabs>
      </w:pPr>
      <w:hyperlink w:anchor="_Toc31272" w:history="1">
        <w:r>
          <w:rPr>
            <w:rFonts w:ascii="仿宋" w:eastAsia="仿宋" w:hAnsi="仿宋" w:cs="仿宋" w:hint="eastAsia"/>
            <w:lang w:eastAsia="zh-CN"/>
          </w:rPr>
          <w:t>(二)、供应商选择与合作</w:t>
        </w:r>
        <w:r>
          <w:tab/>
        </w:r>
        <w:r>
          <w:fldChar w:fldCharType="begin"/>
        </w:r>
        <w:r>
          <w:instrText xml:space="preserve"> PAGEREF _Toc31272 \h </w:instrText>
        </w:r>
        <w:r>
          <w:fldChar w:fldCharType="separate"/>
        </w:r>
        <w:r>
          <w:t>66</w:t>
        </w:r>
        <w:r>
          <w:fldChar w:fldCharType="end"/>
        </w:r>
      </w:hyperlink>
    </w:p>
    <w:p>
      <w:pPr>
        <w:pStyle w:val="TOC2"/>
        <w:tabs>
          <w:tab w:val="right" w:leader="dot" w:pos="8306"/>
        </w:tabs>
      </w:pPr>
      <w:hyperlink w:anchor="_Toc10787" w:history="1">
        <w:r>
          <w:rPr>
            <w:rFonts w:ascii="仿宋" w:eastAsia="仿宋" w:hAnsi="仿宋" w:cs="仿宋" w:hint="eastAsia"/>
            <w:lang w:eastAsia="zh-CN"/>
          </w:rPr>
          <w:t>(三)、物流与库存管理</w:t>
        </w:r>
        <w:r>
          <w:tab/>
        </w:r>
        <w:r>
          <w:fldChar w:fldCharType="begin"/>
        </w:r>
        <w:r>
          <w:instrText xml:space="preserve"> PAGEREF _Toc10787 \h </w:instrText>
        </w:r>
        <w:r>
          <w:fldChar w:fldCharType="separate"/>
        </w:r>
        <w:r>
          <w:t>68</w:t>
        </w:r>
        <w:r>
          <w:fldChar w:fldCharType="end"/>
        </w:r>
      </w:hyperlink>
    </w:p>
    <w:p>
      <w:pPr>
        <w:pStyle w:val="TOC1"/>
        <w:tabs>
          <w:tab w:val="right" w:leader="dot" w:pos="8306"/>
        </w:tabs>
      </w:pPr>
      <w:hyperlink w:anchor="_Toc31883" w:history="1">
        <w:r>
          <w:rPr>
            <w:rFonts w:ascii="仿宋" w:eastAsia="仿宋" w:hAnsi="仿宋" w:cs="仿宋" w:hint="eastAsia"/>
            <w:lang w:eastAsia="zh-CN"/>
          </w:rPr>
          <w:t>十五、生鲜项目实施时间节点</w:t>
        </w:r>
        <w:r>
          <w:tab/>
        </w:r>
        <w:r>
          <w:fldChar w:fldCharType="begin"/>
        </w:r>
        <w:r>
          <w:instrText xml:space="preserve"> PAGEREF _Toc31883 \h </w:instrText>
        </w:r>
        <w:r>
          <w:fldChar w:fldCharType="separate"/>
        </w:r>
        <w:r>
          <w:t>69</w:t>
        </w:r>
        <w:r>
          <w:fldChar w:fldCharType="end"/>
        </w:r>
      </w:hyperlink>
    </w:p>
    <w:p>
      <w:pPr>
        <w:pStyle w:val="TOC2"/>
        <w:tabs>
          <w:tab w:val="right" w:leader="dot" w:pos="8306"/>
        </w:tabs>
      </w:pPr>
      <w:hyperlink w:anchor="_Toc4650" w:history="1">
        <w:r>
          <w:rPr>
            <w:rFonts w:ascii="仿宋" w:eastAsia="仿宋" w:hAnsi="仿宋" w:cs="仿宋" w:hint="eastAsia"/>
            <w:lang w:eastAsia="zh-CN"/>
          </w:rPr>
          <w:t>(一)、生鲜项目启动阶段时间节点</w:t>
        </w:r>
        <w:r>
          <w:tab/>
        </w:r>
        <w:r>
          <w:fldChar w:fldCharType="begin"/>
        </w:r>
        <w:r>
          <w:instrText xml:space="preserve"> PAGEREF _Toc4650 \h </w:instrText>
        </w:r>
        <w:r>
          <w:fldChar w:fldCharType="separate"/>
        </w:r>
        <w:r>
          <w:t>69</w:t>
        </w:r>
        <w:r>
          <w:fldChar w:fldCharType="end"/>
        </w:r>
      </w:hyperlink>
    </w:p>
    <w:p>
      <w:pPr>
        <w:pStyle w:val="TOC2"/>
        <w:tabs>
          <w:tab w:val="right" w:leader="dot" w:pos="8306"/>
        </w:tabs>
      </w:pPr>
      <w:hyperlink w:anchor="_Toc24223" w:history="1">
        <w:r>
          <w:rPr>
            <w:rFonts w:ascii="仿宋" w:eastAsia="仿宋" w:hAnsi="仿宋" w:cs="仿宋" w:hint="eastAsia"/>
            <w:lang w:eastAsia="zh-CN"/>
          </w:rPr>
          <w:t>(二)、生鲜项目执行阶段时间节点</w:t>
        </w:r>
        <w:r>
          <w:tab/>
        </w:r>
        <w:r>
          <w:fldChar w:fldCharType="begin"/>
        </w:r>
        <w:r>
          <w:instrText xml:space="preserve"> PAGEREF _Toc24223 \h </w:instrText>
        </w:r>
        <w:r>
          <w:fldChar w:fldCharType="separate"/>
        </w:r>
        <w:r>
          <w:t>70</w:t>
        </w:r>
        <w:r>
          <w:fldChar w:fldCharType="end"/>
        </w:r>
      </w:hyperlink>
    </w:p>
    <w:p>
      <w:pPr>
        <w:pStyle w:val="TOC2"/>
        <w:tabs>
          <w:tab w:val="right" w:leader="dot" w:pos="8306"/>
        </w:tabs>
      </w:pPr>
      <w:hyperlink w:anchor="_Toc17848" w:history="1">
        <w:r>
          <w:rPr>
            <w:rFonts w:ascii="仿宋" w:eastAsia="仿宋" w:hAnsi="仿宋" w:cs="仿宋" w:hint="eastAsia"/>
            <w:lang w:eastAsia="zh-CN"/>
          </w:rPr>
          <w:t>(三)、生鲜项目完成阶段时间节点</w:t>
        </w:r>
        <w:r>
          <w:tab/>
        </w:r>
        <w:r>
          <w:fldChar w:fldCharType="begin"/>
        </w:r>
        <w:r>
          <w:instrText xml:space="preserve"> PAGEREF _Toc17848 \h </w:instrText>
        </w:r>
        <w:r>
          <w:fldChar w:fldCharType="separate"/>
        </w:r>
        <w:r>
          <w:t>71</w:t>
        </w:r>
        <w:r>
          <w:fldChar w:fldCharType="end"/>
        </w:r>
      </w:hyperlink>
    </w:p>
    <w:p>
      <w:pPr>
        <w:pStyle w:val="TOC1"/>
        <w:tabs>
          <w:tab w:val="right" w:leader="dot" w:pos="8306"/>
        </w:tabs>
      </w:pPr>
      <w:hyperlink w:anchor="_Toc3504" w:history="1">
        <w:r>
          <w:rPr>
            <w:rFonts w:ascii="仿宋" w:eastAsia="仿宋" w:hAnsi="仿宋" w:cs="仿宋" w:hint="eastAsia"/>
            <w:lang w:eastAsia="zh-CN"/>
          </w:rPr>
          <w:t>十六、质量管理体系</w:t>
        </w:r>
        <w:r>
          <w:tab/>
        </w:r>
        <w:r>
          <w:fldChar w:fldCharType="begin"/>
        </w:r>
        <w:r>
          <w:instrText xml:space="preserve"> PAGEREF _Toc3504 \h </w:instrText>
        </w:r>
        <w:r>
          <w:fldChar w:fldCharType="separate"/>
        </w:r>
        <w:r>
          <w:t>72</w:t>
        </w:r>
        <w:r>
          <w:fldChar w:fldCharType="end"/>
        </w:r>
      </w:hyperlink>
    </w:p>
    <w:p>
      <w:pPr>
        <w:pStyle w:val="TOC2"/>
        <w:tabs>
          <w:tab w:val="right" w:leader="dot" w:pos="8306"/>
        </w:tabs>
      </w:pPr>
      <w:hyperlink w:anchor="_Toc21993" w:history="1">
        <w:r>
          <w:rPr>
            <w:rFonts w:ascii="仿宋" w:eastAsia="仿宋" w:hAnsi="仿宋" w:cs="仿宋" w:hint="eastAsia"/>
            <w:lang w:eastAsia="zh-CN"/>
          </w:rPr>
          <w:t>(一)、质量目标与方针</w:t>
        </w:r>
        <w:r>
          <w:tab/>
        </w:r>
        <w:r>
          <w:fldChar w:fldCharType="begin"/>
        </w:r>
        <w:r>
          <w:instrText xml:space="preserve"> PAGEREF _Toc21993 \h </w:instrText>
        </w:r>
        <w:r>
          <w:fldChar w:fldCharType="separate"/>
        </w:r>
        <w:r>
          <w:t>72</w:t>
        </w:r>
        <w:r>
          <w:fldChar w:fldCharType="end"/>
        </w:r>
      </w:hyperlink>
    </w:p>
    <w:p>
      <w:pPr>
        <w:pStyle w:val="TOC2"/>
        <w:tabs>
          <w:tab w:val="right" w:leader="dot" w:pos="8306"/>
        </w:tabs>
      </w:pPr>
      <w:hyperlink w:anchor="_Toc5391" w:history="1">
        <w:r>
          <w:rPr>
            <w:rFonts w:ascii="仿宋" w:eastAsia="仿宋" w:hAnsi="仿宋" w:cs="仿宋" w:hint="eastAsia"/>
            <w:lang w:eastAsia="zh-CN"/>
          </w:rPr>
          <w:t>(二)、质量管理责任</w:t>
        </w:r>
        <w:r>
          <w:tab/>
        </w:r>
        <w:r>
          <w:fldChar w:fldCharType="begin"/>
        </w:r>
        <w:r>
          <w:instrText xml:space="preserve"> PAGEREF _Toc5391 \h </w:instrText>
        </w:r>
        <w:r>
          <w:fldChar w:fldCharType="separate"/>
        </w:r>
        <w:r>
          <w:t>73</w:t>
        </w:r>
        <w:r>
          <w:fldChar w:fldCharType="end"/>
        </w:r>
      </w:hyperlink>
    </w:p>
    <w:p>
      <w:pPr>
        <w:pStyle w:val="TOC2"/>
        <w:tabs>
          <w:tab w:val="right" w:leader="dot" w:pos="8306"/>
        </w:tabs>
      </w:pPr>
      <w:hyperlink w:anchor="_Toc26525" w:history="1">
        <w:r>
          <w:rPr>
            <w:rFonts w:ascii="仿宋" w:eastAsia="仿宋" w:hAnsi="仿宋" w:cs="仿宋" w:hint="eastAsia"/>
            <w:lang w:eastAsia="zh-CN"/>
          </w:rPr>
          <w:t>(三)、质量管理体系文件</w:t>
        </w:r>
        <w:r>
          <w:tab/>
        </w:r>
        <w:r>
          <w:fldChar w:fldCharType="begin"/>
        </w:r>
        <w:r>
          <w:instrText xml:space="preserve"> PAGEREF _Toc26525 \h </w:instrText>
        </w:r>
        <w:r>
          <w:fldChar w:fldCharType="separate"/>
        </w:r>
        <w:r>
          <w:t>74</w:t>
        </w:r>
        <w:r>
          <w:fldChar w:fldCharType="end"/>
        </w:r>
      </w:hyperlink>
    </w:p>
    <w:p>
      <w:pPr>
        <w:pStyle w:val="TOC2"/>
        <w:tabs>
          <w:tab w:val="right" w:leader="dot" w:pos="8306"/>
        </w:tabs>
      </w:pPr>
      <w:hyperlink w:anchor="_Toc31132" w:history="1">
        <w:r>
          <w:rPr>
            <w:rFonts w:ascii="仿宋" w:eastAsia="仿宋" w:hAnsi="仿宋" w:cs="仿宋" w:hint="eastAsia"/>
            <w:lang w:eastAsia="zh-CN"/>
          </w:rPr>
          <w:t>(四)、质量培训与教育</w:t>
        </w:r>
        <w:r>
          <w:tab/>
        </w:r>
        <w:r>
          <w:fldChar w:fldCharType="begin"/>
        </w:r>
        <w:r>
          <w:instrText xml:space="preserve"> PAGEREF _Toc31132 \h </w:instrText>
        </w:r>
        <w:r>
          <w:fldChar w:fldCharType="separate"/>
        </w:r>
        <w:r>
          <w:t>76</w:t>
        </w:r>
        <w:r>
          <w:fldChar w:fldCharType="end"/>
        </w:r>
      </w:hyperlink>
    </w:p>
    <w:p>
      <w:pPr>
        <w:pStyle w:val="TOC2"/>
        <w:tabs>
          <w:tab w:val="right" w:leader="dot" w:pos="8306"/>
        </w:tabs>
      </w:pPr>
      <w:hyperlink w:anchor="_Toc14745" w:history="1">
        <w:r>
          <w:rPr>
            <w:rFonts w:ascii="仿宋" w:eastAsia="仿宋" w:hAnsi="仿宋" w:cs="仿宋" w:hint="eastAsia"/>
            <w:lang w:eastAsia="zh-CN"/>
          </w:rPr>
          <w:t>(五)、质量审核与评价</w:t>
        </w:r>
        <w:r>
          <w:tab/>
        </w:r>
        <w:r>
          <w:fldChar w:fldCharType="begin"/>
        </w:r>
        <w:r>
          <w:instrText xml:space="preserve"> PAGEREF _Toc14745 \h </w:instrText>
        </w:r>
        <w:r>
          <w:fldChar w:fldCharType="separate"/>
        </w:r>
        <w:r>
          <w:t>77</w:t>
        </w:r>
        <w:r>
          <w:fldChar w:fldCharType="end"/>
        </w:r>
      </w:hyperlink>
    </w:p>
    <w:p>
      <w:pPr>
        <w:pStyle w:val="TOC2"/>
        <w:tabs>
          <w:tab w:val="right" w:leader="dot" w:pos="8306"/>
        </w:tabs>
      </w:pPr>
      <w:hyperlink w:anchor="_Toc7912" w:history="1">
        <w:r>
          <w:rPr>
            <w:rFonts w:ascii="仿宋" w:eastAsia="仿宋" w:hAnsi="仿宋" w:cs="仿宋" w:hint="eastAsia"/>
            <w:lang w:eastAsia="zh-CN"/>
          </w:rPr>
          <w:t>(六)、不符合与纠正措施</w:t>
        </w:r>
        <w:r>
          <w:tab/>
        </w:r>
        <w:r>
          <w:fldChar w:fldCharType="begin"/>
        </w:r>
        <w:r>
          <w:instrText xml:space="preserve"> PAGEREF _Toc7912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38"/>
      <w:r>
        <w:rPr>
          <w:rFonts w:ascii="仿宋" w:eastAsia="仿宋" w:hAnsi="仿宋" w:cs="仿宋" w:hint="eastAsia"/>
          <w:sz w:val="28"/>
          <w:lang w:eastAsia="zh-CN"/>
        </w:rPr>
        <w:t>一、生鲜项目选址可行性分析</w:t>
      </w:r>
      <w:bookmarkEnd w:id="2"/>
    </w:p>
    <w:p>
      <w:pPr>
        <w:pStyle w:val="Heading2"/>
        <w:rPr>
          <w:rFonts w:ascii="仿宋" w:eastAsia="仿宋" w:hAnsi="仿宋" w:cs="仿宋" w:hint="eastAsia"/>
          <w:lang w:eastAsia="zh-CN"/>
        </w:rPr>
      </w:pPr>
      <w:bookmarkStart w:id="3" w:name="_Toc403"/>
      <w:r>
        <w:rPr>
          <w:rFonts w:ascii="仿宋" w:eastAsia="仿宋" w:hAnsi="仿宋" w:cs="仿宋" w:hint="eastAsia"/>
          <w:lang w:eastAsia="zh-CN"/>
        </w:rPr>
        <w:t>(一)、生鲜项目选址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该生鲜项目选址位于XX省XX市XX区XXX街道</w:t>
      </w:r>
    </w:p>
    <w:p>
      <w:pPr>
        <w:pStyle w:val="Heading2"/>
        <w:ind w:firstLine="560" w:firstLineChars="200"/>
        <w:rPr>
          <w:rFonts w:ascii="仿宋" w:eastAsia="仿宋" w:hAnsi="仿宋" w:cs="仿宋" w:hint="eastAsia"/>
          <w:sz w:val="28"/>
          <w:lang w:eastAsia="zh-CN"/>
        </w:rPr>
      </w:pPr>
      <w:bookmarkStart w:id="4" w:name="_Toc278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生鲜项目的征地面积将根据生鲜项目的实际规模和需求进行精确规划。具体面积XXX平方米，旨在确保生鲜项目不仅能够满足当前的发展需求，还能够预留空间以适应未来的扩展。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生鲜项目计划建设的建筑总规模具体面积XXX平方米。这一规模的确定综合考虑了生鲜项目的性质、规模，以及城市规划的相关要求，确保建筑布局与周边环境协调一致。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绿地率是生鲜项目用地中被规划为绿地的比例。具体面积XXX平方米，旨在通过合理规划绿地，改善生鲜项目周边环境，提升居民生活质量，并符合城市整体绿化规划。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确保生鲜项目选址与当地城市规划相一致，具体面积XXX平方米。通过与城市规划部门深入沟通，确保生鲜项目不仅符合城市的整体发展方向，还能够融入城市的发展布局，为城市的长远发展贡献力量。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充分了解并确保生鲜项目选址符合当地产业政策，具体面积XXX平方米。这包括生鲜项目对当地经济的促进作用，以及对相关产业的带动效应，确保生鲜项目与地方政府的产业政策保持一致，促进共赢合作。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确保生鲜项目选址具备必要的公共设施配套，具体面积XXX平方米。这包括交通便利性、教育、医疗等基础设施，以提高居民生活品质，使得生鲜项目选址更具吸引力。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考虑用地总体要求对当地社会稳定性的影响，具体面积XXX平方米。通过深入了解当地社区反馈，确保生鲜项目的选址和建设过程对当地社会和谐稳定产生积极作用。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鲜项目选址不仅符合法规和规划，还在实际操作中具有可行性。这一全面规划将为生鲜项目的成功实施提供坚实的基础，确保生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6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鲜项目的设备规划和空间设计中，我们将采取灵活设备布局的措施。设备布局将根据实际需求进行灵活设计，避免不必要的浪费。通过合理规划设备摆放位置，我们将提高设备的利用率，减少设备间距，以确保生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鲜项目内部引入共享设施的概念，例如共享会议室、办公区等。通过这种方式，我们可以减少对资源的重复建设，提高资源共享效率，从而减小生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6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鲜项目的总图布置中，我们将不同功能区域进行明确的规划，以最大程度满足生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3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生鲜项目对环境的影响是综合评价的重要因素之一。我们将详细考虑选址周边的自然环境、生态保护区、水源地等情况，确保生鲜项目的建设和运营对环境影响最小化，并符合当地的环保法规标准。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对选址的评价还需充分考虑当地政府的产业政策和法规。我们将详细了解生鲜项目所在地的相关政策，确保生鲜项目的规划和运营与当地法规相符，降低不必要的法律风险。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最后，我们将综合考虑用地成本，包括土地购置费用、土地开发成本等。通过对用地成本的详细评估，我们能够做出更为精确的经济效益分析，为生鲜项目的投资决策提供有力支持。</w:t>
      </w:r>
    </w:p>
    <w:p>
      <w:pPr>
        <w:pStyle w:val="Heading1"/>
        <w:ind w:firstLine="560" w:firstLineChars="200"/>
        <w:rPr>
          <w:rFonts w:ascii="仿宋" w:eastAsia="仿宋" w:hAnsi="仿宋" w:cs="仿宋" w:hint="eastAsia"/>
          <w:sz w:val="28"/>
          <w:lang w:eastAsia="zh-CN"/>
        </w:rPr>
      </w:pPr>
      <w:bookmarkStart w:id="8" w:name="_Toc951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2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生鲜项目的主要产品是XXXX，预计年产值为XXX万元。这一产品在市场中占据着重要的地位，其广泛的应用范围使得该生鲜项目的市场前景非常广阔。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鲜项目的xxx产品作为重要的原材料之一，将在多个领域发挥关键作用。其在建筑、交通、能源等方面的广泛应用将为整个产业链提供强大的支持，形成产业协同效应。生鲜项目的年产值XXX万XXX万XXX万万元不仅反映了其在市场上的巨大潜力，更预示着它对国民经济的积极贡献。这种关联度高、涉及面广的产业关系，使得该生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95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总征地面积为XXXX平方米，相当于约XX.XX亩，其中净用地面积为XXXX平方米，红线范围内相当于约XX.XX亩。这一用地规模充分考虑了生鲜项目的建设需求，保障了生鲜项目在合适的空间内得以充分发展。生鲜项目规划的总建筑面积为XXXX平方米，其中主体工程建设占XXXX平方米，计容建筑面积达XXXX平方米。预计建筑工程的投资将达到XXXX万元，为生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计划购置的设备共计XXXX台（套），设备购置费用为XXXX万元。这一设备购置计划充分考虑到生鲜项目的生产需求和技术要求，确保了生鲜项目在生产运营中具备先进的技术装备和高效的生产能力。设备的合理配置将为生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计划总投资为XXXX万元，预计年实现营业收入为XXXX万元。这一产能规模的设定旨在确保生鲜项目能够在投资与回报之间取得平衡，实现长期可持续的发展。生鲜项目的总投资充分考虑到各个方面的需求，包括用地建设、设备购置等多个环节，以确保生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828"/>
      <w:r>
        <w:rPr>
          <w:rFonts w:ascii="仿宋" w:eastAsia="仿宋" w:hAnsi="仿宋" w:cs="仿宋" w:hint="eastAsia"/>
          <w:sz w:val="28"/>
          <w:lang w:eastAsia="zh-CN"/>
        </w:rPr>
        <w:t>三、生鲜项目文档管理</w:t>
      </w:r>
      <w:bookmarkEnd w:id="11"/>
    </w:p>
    <w:p>
      <w:pPr>
        <w:pStyle w:val="Heading2"/>
        <w:rPr>
          <w:rFonts w:ascii="仿宋" w:eastAsia="仿宋" w:hAnsi="仿宋" w:cs="仿宋" w:hint="eastAsia"/>
          <w:lang w:eastAsia="zh-CN"/>
        </w:rPr>
      </w:pPr>
      <w:bookmarkStart w:id="12" w:name="_Toc29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生鲜项目高度重视文档的质量和准确性，以支持生鲜项目的各项活动和决策。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文档的编制始于生鲜项目计划的初期，我们制定了详细的文档编制计划，明确了每个文档的内容、格式和编写责任人。在生鲜项目启动阶段，我们首先编制了生鲜项目章程，明确定义了生鲜项目的目标、范围、风险等关键要素。随后，生鲜项目团队根据计划陆续编制了需求文档、设计文档、测试文档等各类文档，确保生鲜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鲜项目管理中的重要环节，旨在确保生鲜项目文档符合质量标准和生鲜项目需求。在生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除了内部审查，我们还进行了外部审查，邀请生鲜项目相关利益方和专业领域的专家对文档进行独立审查。这有助于获取更全面、客观的反馈，确保生鲜项目文档不仅符合内部标准，也满足外部需求。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生鲜项目在文档编制与审查方面建立了严格的管理机制，通过规范的流程和多维度的审查，确保生鲜项目文档的质量、准确性和可靠性，为生鲜项目的顺利推进提供了有力支持。</w:t>
      </w:r>
    </w:p>
    <w:p>
      <w:pPr>
        <w:pStyle w:val="Heading2"/>
        <w:ind w:firstLine="560" w:firstLineChars="200"/>
        <w:rPr>
          <w:rFonts w:ascii="仿宋" w:eastAsia="仿宋" w:hAnsi="仿宋" w:cs="仿宋" w:hint="eastAsia"/>
          <w:sz w:val="28"/>
          <w:lang w:eastAsia="zh-CN"/>
        </w:rPr>
      </w:pPr>
      <w:bookmarkStart w:id="13" w:name="_Toc76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45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文档存档与归档是生鲜项目生命周期中一个至关重要的环节，直接关系到生鲜项目信息的长期保存和历史记录的完整性。在生鲜项目中，我们实施了一系列有效的文档存档与归档管理策略：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326"/>
      <w:r>
        <w:rPr>
          <w:rFonts w:ascii="仿宋" w:eastAsia="仿宋" w:hAnsi="仿宋" w:cs="仿宋" w:hint="eastAsia"/>
          <w:sz w:val="28"/>
          <w:lang w:eastAsia="zh-CN"/>
        </w:rPr>
        <w:t>四、生鲜项目可持续发展</w:t>
      </w:r>
      <w:bookmarkEnd w:id="15"/>
    </w:p>
    <w:p>
      <w:pPr>
        <w:pStyle w:val="Heading2"/>
        <w:rPr>
          <w:rFonts w:ascii="仿宋" w:eastAsia="仿宋" w:hAnsi="仿宋" w:cs="仿宋" w:hint="eastAsia"/>
          <w:lang w:eastAsia="zh-CN"/>
        </w:rPr>
      </w:pPr>
      <w:bookmarkStart w:id="16" w:name="_Toc728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中，生鲜项目团队着眼于未来，明确了可持续发展的战略方向。制定的具体可持续发展目标包括降低资源使用、采用环保技术、最大化社会效益等。这一步骤不仅有助于生鲜项目在环保和社会责任方面达到最高标准，也为未来提供了明确的指引，确保生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鲜项目管理周期。从生鲜项目规划开始，生鲜项目团队就考虑了环境和社会的因素。在执行阶段，生鲜项目团队积极推动绿色技术的应用，优化资源利用。此外，关注员工的社会责任，通过培训和沟通活动提高员工对可持续发展的认知，使他们能够在日常工作中践行可持续实践。这些举措不仅为生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71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扎根于生鲜项目的可持续发展理念，我们深信环保与社会责任是生鲜项目成功的关键支柱。在生鲜项目的每一步，我们都致力于通过创新和实践，履行对环境和社会的坚定责任。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团队通过引入先进的环保技术、建立高效的废物处理系统以及推动能源节约措施，积极履行环保责任。定期的环保监测和评估确保生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不仅致力于自身可持续发展，还注重对社会的回馈。通过支持社区生鲜项目、参与慈善事业、提供培训机会等方式，生鲜项目积极履行社会责任。与当地社区建立积极互动，关注员工的工作与生活平衡，以及员工的身心健康，是生鲜项目在社会责任层面的关键举措。这样的实践不仅增强了生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39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12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技术管理特点体现在其创新导向。通过引入最先进的技术趋势和解决方案，生鲜项目致力于提升科技含量、提高质量和效率水平。这意味着我们将采用最新的工具和方法，确保生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鲜项目技术管理的显著特征。通过整合不同领域的技术资源，我们实现了跨学科的协同工作。这有助于优化技术架构，提高整体效能。此外，整合性策略还促进了不同技术团队之间的紧密沟通和高效合作，确保生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鲜项目所采用的技术。通过不断优化技术方案，生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鲜项目团队将在生鲜项目初期识别可能的技术风险，并采取相应的预防和应对措施。通过建立健全的风险评估机制，生鲜项目能够在实施过程中及时发现并解决潜在的技术问题，保障生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通过这些独特的技术管理特点，我们确信在生鲜项目中，技术将成为生鲜项目成功的有力支持。这一深度剖析揭示了技术管理在生鲜项目实施中的关键作用，为生鲜项目的技术基础奠定了坚实的基础。</w:t>
      </w:r>
    </w:p>
    <w:p>
      <w:pPr>
        <w:pStyle w:val="Heading2"/>
        <w:ind w:firstLine="560" w:firstLineChars="200"/>
        <w:rPr>
          <w:rFonts w:ascii="仿宋" w:eastAsia="仿宋" w:hAnsi="仿宋" w:cs="仿宋" w:hint="eastAsia"/>
          <w:sz w:val="28"/>
          <w:lang w:eastAsia="zh-CN"/>
        </w:rPr>
      </w:pPr>
      <w:bookmarkStart w:id="20" w:name="_Toc9328"/>
      <w:r>
        <w:rPr>
          <w:rFonts w:ascii="仿宋" w:eastAsia="仿宋" w:hAnsi="仿宋" w:cs="仿宋" w:hint="eastAsia"/>
          <w:sz w:val="28"/>
          <w:lang w:eastAsia="zh-CN"/>
        </w:rPr>
        <w:t>(二)、生鲜项目工艺技术设计方案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鲜项目将严格按照相关行业规范要求进行组织。通过有效控制产品质量，生鲜项目将致力于为顾客提供优质的生鲜项目产品和良好的服务。这体现了生鲜项目对于生产活动合规性和质量标准的高度重视，为生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https://d.book118.com/766235005214010032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65A6F"/>
    <w:rsid w:val="5B065A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35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2024-01-08T10:48:00Z</dcterms:created>
  <dcterms:modified xsi:type="dcterms:W3CDTF">2024-01-08T10:48:50Z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AB56779884A94E1F8A48FC077DAEA651_11</vt:lpwstr>
  </property>
  <property fmtid="{D5CDD505-2E9C-101B-9397-08002B2CF9AE}" pid="3" name="KSOProductBuildVer">
    <vt:lpwstr>2052-12.1.0.16120</vt:lpwstr>
  </property>
</Properties>
</file>