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农机减速机项目建设方案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08" w:history="1">
        <w:r>
          <w:rPr>
            <w:rFonts w:ascii="仿宋" w:eastAsia="仿宋" w:hAnsi="仿宋" w:cs="仿宋" w:hint="eastAsia"/>
            <w:lang w:eastAsia="zh-CN"/>
          </w:rPr>
          <w:t>概论</w:t>
        </w:r>
        <w:r>
          <w:tab/>
        </w:r>
        <w:r>
          <w:fldChar w:fldCharType="begin"/>
        </w:r>
        <w:r>
          <w:instrText xml:space="preserve"> PAGEREF _Toc21108 \h </w:instrText>
        </w:r>
        <w:r>
          <w:fldChar w:fldCharType="separate"/>
        </w:r>
        <w:r>
          <w:t>3</w:t>
        </w:r>
        <w:r>
          <w:fldChar w:fldCharType="end"/>
        </w:r>
      </w:hyperlink>
    </w:p>
    <w:p>
      <w:pPr>
        <w:pStyle w:val="TOC1"/>
        <w:tabs>
          <w:tab w:val="right" w:leader="dot" w:pos="8306"/>
        </w:tabs>
      </w:pPr>
      <w:hyperlink w:anchor="_Toc27531" w:history="1">
        <w:r>
          <w:rPr>
            <w:rFonts w:ascii="仿宋" w:eastAsia="仿宋" w:hAnsi="仿宋" w:cs="仿宋" w:hint="eastAsia"/>
            <w:lang w:eastAsia="zh-CN"/>
          </w:rPr>
          <w:t>一、项目监理与质量保证</w:t>
        </w:r>
        <w:r>
          <w:tab/>
        </w:r>
        <w:r>
          <w:fldChar w:fldCharType="begin"/>
        </w:r>
        <w:r>
          <w:instrText xml:space="preserve"> PAGEREF _Toc27531 \h </w:instrText>
        </w:r>
        <w:r>
          <w:fldChar w:fldCharType="separate"/>
        </w:r>
        <w:r>
          <w:t>3</w:t>
        </w:r>
        <w:r>
          <w:fldChar w:fldCharType="end"/>
        </w:r>
      </w:hyperlink>
    </w:p>
    <w:p>
      <w:pPr>
        <w:pStyle w:val="TOC2"/>
        <w:tabs>
          <w:tab w:val="right" w:leader="dot" w:pos="8306"/>
        </w:tabs>
      </w:pPr>
      <w:hyperlink w:anchor="_Toc13280" w:history="1">
        <w:r>
          <w:rPr>
            <w:rFonts w:ascii="仿宋" w:eastAsia="仿宋" w:hAnsi="仿宋" w:cs="仿宋" w:hint="eastAsia"/>
            <w:lang w:eastAsia="zh-CN"/>
          </w:rPr>
          <w:t>(一)、监理体系构建</w:t>
        </w:r>
        <w:r>
          <w:tab/>
        </w:r>
        <w:r>
          <w:fldChar w:fldCharType="begin"/>
        </w:r>
        <w:r>
          <w:instrText xml:space="preserve"> PAGEREF _Toc13280 \h </w:instrText>
        </w:r>
        <w:r>
          <w:fldChar w:fldCharType="separate"/>
        </w:r>
        <w:r>
          <w:t>3</w:t>
        </w:r>
        <w:r>
          <w:fldChar w:fldCharType="end"/>
        </w:r>
      </w:hyperlink>
    </w:p>
    <w:p>
      <w:pPr>
        <w:pStyle w:val="TOC2"/>
        <w:tabs>
          <w:tab w:val="right" w:leader="dot" w:pos="8306"/>
        </w:tabs>
      </w:pPr>
      <w:hyperlink w:anchor="_Toc18815" w:history="1">
        <w:r>
          <w:rPr>
            <w:rFonts w:ascii="仿宋" w:eastAsia="仿宋" w:hAnsi="仿宋" w:cs="仿宋" w:hint="eastAsia"/>
            <w:lang w:eastAsia="zh-CN"/>
          </w:rPr>
          <w:t>(二)、质量保证体系实施</w:t>
        </w:r>
        <w:r>
          <w:tab/>
        </w:r>
        <w:r>
          <w:fldChar w:fldCharType="begin"/>
        </w:r>
        <w:r>
          <w:instrText xml:space="preserve"> PAGEREF _Toc18815 \h </w:instrText>
        </w:r>
        <w:r>
          <w:fldChar w:fldCharType="separate"/>
        </w:r>
        <w:r>
          <w:t>4</w:t>
        </w:r>
        <w:r>
          <w:fldChar w:fldCharType="end"/>
        </w:r>
      </w:hyperlink>
    </w:p>
    <w:p>
      <w:pPr>
        <w:pStyle w:val="TOC2"/>
        <w:tabs>
          <w:tab w:val="right" w:leader="dot" w:pos="8306"/>
        </w:tabs>
      </w:pPr>
      <w:hyperlink w:anchor="_Toc123" w:history="1">
        <w:r>
          <w:rPr>
            <w:rFonts w:ascii="仿宋" w:eastAsia="仿宋" w:hAnsi="仿宋" w:cs="仿宋" w:hint="eastAsia"/>
            <w:lang w:eastAsia="zh-CN"/>
          </w:rPr>
          <w:t>(三)、监理与质量控制流程</w:t>
        </w:r>
        <w:r>
          <w:tab/>
        </w:r>
        <w:r>
          <w:fldChar w:fldCharType="begin"/>
        </w:r>
        <w:r>
          <w:instrText xml:space="preserve"> PAGEREF _Toc123 \h </w:instrText>
        </w:r>
        <w:r>
          <w:fldChar w:fldCharType="separate"/>
        </w:r>
        <w:r>
          <w:t>4</w:t>
        </w:r>
        <w:r>
          <w:fldChar w:fldCharType="end"/>
        </w:r>
      </w:hyperlink>
    </w:p>
    <w:p>
      <w:pPr>
        <w:pStyle w:val="TOC1"/>
        <w:tabs>
          <w:tab w:val="right" w:leader="dot" w:pos="8306"/>
        </w:tabs>
      </w:pPr>
      <w:hyperlink w:anchor="_Toc26861" w:history="1">
        <w:r>
          <w:rPr>
            <w:rFonts w:ascii="仿宋" w:eastAsia="仿宋" w:hAnsi="仿宋" w:cs="仿宋" w:hint="eastAsia"/>
            <w:lang w:eastAsia="zh-CN"/>
          </w:rPr>
          <w:t>二、发展规划、产业政策和行业准入分析</w:t>
        </w:r>
        <w:r>
          <w:tab/>
        </w:r>
        <w:r>
          <w:fldChar w:fldCharType="begin"/>
        </w:r>
        <w:r>
          <w:instrText xml:space="preserve"> PAGEREF _Toc26861 \h </w:instrText>
        </w:r>
        <w:r>
          <w:fldChar w:fldCharType="separate"/>
        </w:r>
        <w:r>
          <w:t>5</w:t>
        </w:r>
        <w:r>
          <w:fldChar w:fldCharType="end"/>
        </w:r>
      </w:hyperlink>
    </w:p>
    <w:p>
      <w:pPr>
        <w:pStyle w:val="TOC2"/>
        <w:tabs>
          <w:tab w:val="right" w:leader="dot" w:pos="8306"/>
        </w:tabs>
      </w:pPr>
      <w:hyperlink w:anchor="_Toc26772" w:history="1">
        <w:r>
          <w:rPr>
            <w:rFonts w:ascii="仿宋" w:eastAsia="仿宋" w:hAnsi="仿宋" w:cs="仿宋" w:hint="eastAsia"/>
            <w:lang w:eastAsia="zh-CN"/>
          </w:rPr>
          <w:t>(一)、发展规划分析</w:t>
        </w:r>
        <w:r>
          <w:tab/>
        </w:r>
        <w:r>
          <w:fldChar w:fldCharType="begin"/>
        </w:r>
        <w:r>
          <w:instrText xml:space="preserve"> PAGEREF _Toc26772 \h </w:instrText>
        </w:r>
        <w:r>
          <w:fldChar w:fldCharType="separate"/>
        </w:r>
        <w:r>
          <w:t>5</w:t>
        </w:r>
        <w:r>
          <w:fldChar w:fldCharType="end"/>
        </w:r>
      </w:hyperlink>
    </w:p>
    <w:p>
      <w:pPr>
        <w:pStyle w:val="TOC2"/>
        <w:tabs>
          <w:tab w:val="right" w:leader="dot" w:pos="8306"/>
        </w:tabs>
      </w:pPr>
      <w:hyperlink w:anchor="_Toc23323" w:history="1">
        <w:r>
          <w:rPr>
            <w:rFonts w:ascii="仿宋" w:eastAsia="仿宋" w:hAnsi="仿宋" w:cs="仿宋" w:hint="eastAsia"/>
            <w:lang w:eastAsia="zh-CN"/>
          </w:rPr>
          <w:t>(二)、产业政策分析</w:t>
        </w:r>
        <w:r>
          <w:tab/>
        </w:r>
        <w:r>
          <w:fldChar w:fldCharType="begin"/>
        </w:r>
        <w:r>
          <w:instrText xml:space="preserve"> PAGEREF _Toc23323 \h </w:instrText>
        </w:r>
        <w:r>
          <w:fldChar w:fldCharType="separate"/>
        </w:r>
        <w:r>
          <w:t>7</w:t>
        </w:r>
        <w:r>
          <w:fldChar w:fldCharType="end"/>
        </w:r>
      </w:hyperlink>
    </w:p>
    <w:p>
      <w:pPr>
        <w:pStyle w:val="TOC2"/>
        <w:tabs>
          <w:tab w:val="right" w:leader="dot" w:pos="8306"/>
        </w:tabs>
      </w:pPr>
      <w:hyperlink w:anchor="_Toc6595" w:history="1">
        <w:r>
          <w:rPr>
            <w:rFonts w:ascii="仿宋" w:eastAsia="仿宋" w:hAnsi="仿宋" w:cs="仿宋" w:hint="eastAsia"/>
            <w:lang w:eastAsia="zh-CN"/>
          </w:rPr>
          <w:t>(三)、行业准入分析</w:t>
        </w:r>
        <w:r>
          <w:tab/>
        </w:r>
        <w:r>
          <w:fldChar w:fldCharType="begin"/>
        </w:r>
        <w:r>
          <w:instrText xml:space="preserve"> PAGEREF _Toc6595 \h </w:instrText>
        </w:r>
        <w:r>
          <w:fldChar w:fldCharType="separate"/>
        </w:r>
        <w:r>
          <w:t>8</w:t>
        </w:r>
        <w:r>
          <w:fldChar w:fldCharType="end"/>
        </w:r>
      </w:hyperlink>
    </w:p>
    <w:p>
      <w:pPr>
        <w:pStyle w:val="TOC1"/>
        <w:tabs>
          <w:tab w:val="right" w:leader="dot" w:pos="8306"/>
        </w:tabs>
      </w:pPr>
      <w:hyperlink w:anchor="_Toc6909" w:history="1">
        <w:r>
          <w:rPr>
            <w:rFonts w:ascii="仿宋" w:eastAsia="仿宋" w:hAnsi="仿宋" w:cs="仿宋" w:hint="eastAsia"/>
            <w:lang w:eastAsia="zh-CN"/>
          </w:rPr>
          <w:t>三、社会影响分析</w:t>
        </w:r>
        <w:r>
          <w:tab/>
        </w:r>
        <w:r>
          <w:fldChar w:fldCharType="begin"/>
        </w:r>
        <w:r>
          <w:instrText xml:space="preserve"> PAGEREF _Toc6909 \h </w:instrText>
        </w:r>
        <w:r>
          <w:fldChar w:fldCharType="separate"/>
        </w:r>
        <w:r>
          <w:t>9</w:t>
        </w:r>
        <w:r>
          <w:fldChar w:fldCharType="end"/>
        </w:r>
      </w:hyperlink>
    </w:p>
    <w:p>
      <w:pPr>
        <w:pStyle w:val="TOC2"/>
        <w:tabs>
          <w:tab w:val="right" w:leader="dot" w:pos="8306"/>
        </w:tabs>
      </w:pPr>
      <w:hyperlink w:anchor="_Toc8169" w:history="1">
        <w:r>
          <w:rPr>
            <w:rFonts w:ascii="仿宋" w:eastAsia="仿宋" w:hAnsi="仿宋" w:cs="仿宋" w:hint="eastAsia"/>
            <w:lang w:eastAsia="zh-CN"/>
          </w:rPr>
          <w:t>(一)、社会影响效果分析</w:t>
        </w:r>
        <w:r>
          <w:tab/>
        </w:r>
        <w:r>
          <w:fldChar w:fldCharType="begin"/>
        </w:r>
        <w:r>
          <w:instrText xml:space="preserve"> PAGEREF _Toc8169 \h </w:instrText>
        </w:r>
        <w:r>
          <w:fldChar w:fldCharType="separate"/>
        </w:r>
        <w:r>
          <w:t>9</w:t>
        </w:r>
        <w:r>
          <w:fldChar w:fldCharType="end"/>
        </w:r>
      </w:hyperlink>
    </w:p>
    <w:p>
      <w:pPr>
        <w:pStyle w:val="TOC2"/>
        <w:tabs>
          <w:tab w:val="right" w:leader="dot" w:pos="8306"/>
        </w:tabs>
      </w:pPr>
      <w:hyperlink w:anchor="_Toc30410" w:history="1">
        <w:r>
          <w:rPr>
            <w:rFonts w:ascii="仿宋" w:eastAsia="仿宋" w:hAnsi="仿宋" w:cs="仿宋" w:hint="eastAsia"/>
            <w:lang w:eastAsia="zh-CN"/>
          </w:rPr>
          <w:t>(二)、社会适应性分析</w:t>
        </w:r>
        <w:r>
          <w:tab/>
        </w:r>
        <w:r>
          <w:fldChar w:fldCharType="begin"/>
        </w:r>
        <w:r>
          <w:instrText xml:space="preserve"> PAGEREF _Toc30410 \h </w:instrText>
        </w:r>
        <w:r>
          <w:fldChar w:fldCharType="separate"/>
        </w:r>
        <w:r>
          <w:t>12</w:t>
        </w:r>
        <w:r>
          <w:fldChar w:fldCharType="end"/>
        </w:r>
      </w:hyperlink>
    </w:p>
    <w:p>
      <w:pPr>
        <w:pStyle w:val="TOC2"/>
        <w:tabs>
          <w:tab w:val="right" w:leader="dot" w:pos="8306"/>
        </w:tabs>
      </w:pPr>
      <w:hyperlink w:anchor="_Toc745" w:history="1">
        <w:r>
          <w:rPr>
            <w:rFonts w:ascii="仿宋" w:eastAsia="仿宋" w:hAnsi="仿宋" w:cs="仿宋" w:hint="eastAsia"/>
            <w:lang w:eastAsia="zh-CN"/>
          </w:rPr>
          <w:t>(三)、社会风险及对策分析</w:t>
        </w:r>
        <w:r>
          <w:tab/>
        </w:r>
        <w:r>
          <w:fldChar w:fldCharType="begin"/>
        </w:r>
        <w:r>
          <w:instrText xml:space="preserve"> PAGEREF _Toc745 \h </w:instrText>
        </w:r>
        <w:r>
          <w:fldChar w:fldCharType="separate"/>
        </w:r>
        <w:r>
          <w:t>13</w:t>
        </w:r>
        <w:r>
          <w:fldChar w:fldCharType="end"/>
        </w:r>
      </w:hyperlink>
    </w:p>
    <w:p>
      <w:pPr>
        <w:pStyle w:val="TOC1"/>
        <w:tabs>
          <w:tab w:val="right" w:leader="dot" w:pos="8306"/>
        </w:tabs>
      </w:pPr>
      <w:hyperlink w:anchor="_Toc10038" w:history="1">
        <w:r>
          <w:rPr>
            <w:rFonts w:ascii="仿宋" w:eastAsia="仿宋" w:hAnsi="仿宋" w:cs="仿宋" w:hint="eastAsia"/>
            <w:lang w:eastAsia="zh-CN"/>
          </w:rPr>
          <w:t>四、背景、必要性分析</w:t>
        </w:r>
        <w:r>
          <w:tab/>
        </w:r>
        <w:r>
          <w:fldChar w:fldCharType="begin"/>
        </w:r>
        <w:r>
          <w:instrText xml:space="preserve"> PAGEREF _Toc10038 \h </w:instrText>
        </w:r>
        <w:r>
          <w:fldChar w:fldCharType="separate"/>
        </w:r>
        <w:r>
          <w:t>17</w:t>
        </w:r>
        <w:r>
          <w:fldChar w:fldCharType="end"/>
        </w:r>
      </w:hyperlink>
    </w:p>
    <w:p>
      <w:pPr>
        <w:pStyle w:val="TOC2"/>
        <w:tabs>
          <w:tab w:val="right" w:leader="dot" w:pos="8306"/>
        </w:tabs>
      </w:pPr>
      <w:hyperlink w:anchor="_Toc12162" w:history="1">
        <w:r>
          <w:rPr>
            <w:rFonts w:ascii="仿宋" w:eastAsia="仿宋" w:hAnsi="仿宋" w:cs="仿宋" w:hint="eastAsia"/>
            <w:lang w:eastAsia="zh-CN"/>
          </w:rPr>
          <w:t>(一)、项目建设背景</w:t>
        </w:r>
        <w:r>
          <w:tab/>
        </w:r>
        <w:r>
          <w:fldChar w:fldCharType="begin"/>
        </w:r>
        <w:r>
          <w:instrText xml:space="preserve"> PAGEREF _Toc12162 \h </w:instrText>
        </w:r>
        <w:r>
          <w:fldChar w:fldCharType="separate"/>
        </w:r>
        <w:r>
          <w:t>17</w:t>
        </w:r>
        <w:r>
          <w:fldChar w:fldCharType="end"/>
        </w:r>
      </w:hyperlink>
    </w:p>
    <w:p>
      <w:pPr>
        <w:pStyle w:val="TOC2"/>
        <w:tabs>
          <w:tab w:val="right" w:leader="dot" w:pos="8306"/>
        </w:tabs>
      </w:pPr>
      <w:hyperlink w:anchor="_Toc2424" w:history="1">
        <w:r>
          <w:rPr>
            <w:rFonts w:ascii="仿宋" w:eastAsia="仿宋" w:hAnsi="仿宋" w:cs="仿宋" w:hint="eastAsia"/>
            <w:lang w:eastAsia="zh-CN"/>
          </w:rPr>
          <w:t>(二)、必要性分析</w:t>
        </w:r>
        <w:r>
          <w:tab/>
        </w:r>
        <w:r>
          <w:fldChar w:fldCharType="begin"/>
        </w:r>
        <w:r>
          <w:instrText xml:space="preserve"> PAGEREF _Toc2424 \h </w:instrText>
        </w:r>
        <w:r>
          <w:fldChar w:fldCharType="separate"/>
        </w:r>
        <w:r>
          <w:t>18</w:t>
        </w:r>
        <w:r>
          <w:fldChar w:fldCharType="end"/>
        </w:r>
      </w:hyperlink>
    </w:p>
    <w:p>
      <w:pPr>
        <w:pStyle w:val="TOC2"/>
        <w:tabs>
          <w:tab w:val="right" w:leader="dot" w:pos="8306"/>
        </w:tabs>
      </w:pPr>
      <w:hyperlink w:anchor="_Toc27575" w:history="1">
        <w:r>
          <w:rPr>
            <w:rFonts w:ascii="仿宋" w:eastAsia="仿宋" w:hAnsi="仿宋" w:cs="仿宋" w:hint="eastAsia"/>
            <w:lang w:eastAsia="zh-CN"/>
          </w:rPr>
          <w:t>(三)、项目建设有利条件</w:t>
        </w:r>
        <w:r>
          <w:tab/>
        </w:r>
        <w:r>
          <w:fldChar w:fldCharType="begin"/>
        </w:r>
        <w:r>
          <w:instrText xml:space="preserve"> PAGEREF _Toc27575 \h </w:instrText>
        </w:r>
        <w:r>
          <w:fldChar w:fldCharType="separate"/>
        </w:r>
        <w:r>
          <w:t>19</w:t>
        </w:r>
        <w:r>
          <w:fldChar w:fldCharType="end"/>
        </w:r>
      </w:hyperlink>
    </w:p>
    <w:p>
      <w:pPr>
        <w:pStyle w:val="TOC1"/>
        <w:tabs>
          <w:tab w:val="right" w:leader="dot" w:pos="8306"/>
        </w:tabs>
      </w:pPr>
      <w:hyperlink w:anchor="_Toc23174" w:history="1">
        <w:r>
          <w:rPr>
            <w:rFonts w:ascii="仿宋" w:eastAsia="仿宋" w:hAnsi="仿宋" w:cs="仿宋" w:hint="eastAsia"/>
            <w:lang w:eastAsia="zh-CN"/>
          </w:rPr>
          <w:t>五、农机减速机项目概论</w:t>
        </w:r>
        <w:r>
          <w:tab/>
        </w:r>
        <w:r>
          <w:fldChar w:fldCharType="begin"/>
        </w:r>
        <w:r>
          <w:instrText xml:space="preserve"> PAGEREF _Toc23174 \h </w:instrText>
        </w:r>
        <w:r>
          <w:fldChar w:fldCharType="separate"/>
        </w:r>
        <w:r>
          <w:t>21</w:t>
        </w:r>
        <w:r>
          <w:fldChar w:fldCharType="end"/>
        </w:r>
      </w:hyperlink>
    </w:p>
    <w:p>
      <w:pPr>
        <w:pStyle w:val="TOC2"/>
        <w:tabs>
          <w:tab w:val="right" w:leader="dot" w:pos="8306"/>
        </w:tabs>
      </w:pPr>
      <w:hyperlink w:anchor="_Toc23456" w:history="1">
        <w:r>
          <w:rPr>
            <w:rFonts w:ascii="仿宋" w:eastAsia="仿宋" w:hAnsi="仿宋" w:cs="仿宋" w:hint="eastAsia"/>
            <w:lang w:eastAsia="zh-CN"/>
          </w:rPr>
          <w:t>(一)、项目申报单位概况</w:t>
        </w:r>
        <w:r>
          <w:tab/>
        </w:r>
        <w:r>
          <w:fldChar w:fldCharType="begin"/>
        </w:r>
        <w:r>
          <w:instrText xml:space="preserve"> PAGEREF _Toc23456 \h </w:instrText>
        </w:r>
        <w:r>
          <w:fldChar w:fldCharType="separate"/>
        </w:r>
        <w:r>
          <w:t>21</w:t>
        </w:r>
        <w:r>
          <w:fldChar w:fldCharType="end"/>
        </w:r>
      </w:hyperlink>
    </w:p>
    <w:p>
      <w:pPr>
        <w:pStyle w:val="TOC2"/>
        <w:tabs>
          <w:tab w:val="right" w:leader="dot" w:pos="8306"/>
        </w:tabs>
      </w:pPr>
      <w:hyperlink w:anchor="_Toc1328" w:history="1">
        <w:r>
          <w:rPr>
            <w:rFonts w:ascii="仿宋" w:eastAsia="仿宋" w:hAnsi="仿宋" w:cs="仿宋" w:hint="eastAsia"/>
            <w:lang w:eastAsia="zh-CN"/>
          </w:rPr>
          <w:t>(二)、项目概况</w:t>
        </w:r>
        <w:r>
          <w:tab/>
        </w:r>
        <w:r>
          <w:fldChar w:fldCharType="begin"/>
        </w:r>
        <w:r>
          <w:instrText xml:space="preserve"> PAGEREF _Toc1328 \h </w:instrText>
        </w:r>
        <w:r>
          <w:fldChar w:fldCharType="separate"/>
        </w:r>
        <w:r>
          <w:t>22</w:t>
        </w:r>
        <w:r>
          <w:fldChar w:fldCharType="end"/>
        </w:r>
      </w:hyperlink>
    </w:p>
    <w:p>
      <w:pPr>
        <w:pStyle w:val="TOC1"/>
        <w:tabs>
          <w:tab w:val="right" w:leader="dot" w:pos="8306"/>
        </w:tabs>
      </w:pPr>
      <w:hyperlink w:anchor="_Toc411" w:history="1">
        <w:r>
          <w:rPr>
            <w:rFonts w:ascii="仿宋" w:eastAsia="仿宋" w:hAnsi="仿宋" w:cs="仿宋" w:hint="eastAsia"/>
            <w:lang w:eastAsia="zh-CN"/>
          </w:rPr>
          <w:t>六、项目选址研究</w:t>
        </w:r>
        <w:r>
          <w:tab/>
        </w:r>
        <w:r>
          <w:fldChar w:fldCharType="begin"/>
        </w:r>
        <w:r>
          <w:instrText xml:space="preserve"> PAGEREF _Toc411 \h </w:instrText>
        </w:r>
        <w:r>
          <w:fldChar w:fldCharType="separate"/>
        </w:r>
        <w:r>
          <w:t>25</w:t>
        </w:r>
        <w:r>
          <w:fldChar w:fldCharType="end"/>
        </w:r>
      </w:hyperlink>
    </w:p>
    <w:p>
      <w:pPr>
        <w:pStyle w:val="TOC2"/>
        <w:tabs>
          <w:tab w:val="right" w:leader="dot" w:pos="8306"/>
        </w:tabs>
      </w:pPr>
      <w:hyperlink w:anchor="_Toc25080" w:history="1">
        <w:r>
          <w:rPr>
            <w:rFonts w:ascii="仿宋" w:eastAsia="仿宋" w:hAnsi="仿宋" w:cs="仿宋" w:hint="eastAsia"/>
            <w:lang w:eastAsia="zh-CN"/>
          </w:rPr>
          <w:t>(一)、项目选址原则</w:t>
        </w:r>
        <w:r>
          <w:tab/>
        </w:r>
        <w:r>
          <w:fldChar w:fldCharType="begin"/>
        </w:r>
        <w:r>
          <w:instrText xml:space="preserve"> PAGEREF _Toc25080 \h </w:instrText>
        </w:r>
        <w:r>
          <w:fldChar w:fldCharType="separate"/>
        </w:r>
        <w:r>
          <w:t>25</w:t>
        </w:r>
        <w:r>
          <w:fldChar w:fldCharType="end"/>
        </w:r>
      </w:hyperlink>
    </w:p>
    <w:p>
      <w:pPr>
        <w:pStyle w:val="TOC2"/>
        <w:tabs>
          <w:tab w:val="right" w:leader="dot" w:pos="8306"/>
        </w:tabs>
      </w:pPr>
      <w:hyperlink w:anchor="_Toc15672" w:history="1">
        <w:r>
          <w:rPr>
            <w:rFonts w:ascii="仿宋" w:eastAsia="仿宋" w:hAnsi="仿宋" w:cs="仿宋" w:hint="eastAsia"/>
            <w:lang w:eastAsia="zh-CN"/>
          </w:rPr>
          <w:t>(二)、项目选址</w:t>
        </w:r>
        <w:r>
          <w:tab/>
        </w:r>
        <w:r>
          <w:fldChar w:fldCharType="begin"/>
        </w:r>
        <w:r>
          <w:instrText xml:space="preserve"> PAGEREF _Toc15672 \h </w:instrText>
        </w:r>
        <w:r>
          <w:fldChar w:fldCharType="separate"/>
        </w:r>
        <w:r>
          <w:t>28</w:t>
        </w:r>
        <w:r>
          <w:fldChar w:fldCharType="end"/>
        </w:r>
      </w:hyperlink>
    </w:p>
    <w:p>
      <w:pPr>
        <w:pStyle w:val="TOC2"/>
        <w:tabs>
          <w:tab w:val="right" w:leader="dot" w:pos="8306"/>
        </w:tabs>
      </w:pPr>
      <w:hyperlink w:anchor="_Toc32482" w:history="1">
        <w:r>
          <w:rPr>
            <w:rFonts w:ascii="仿宋" w:eastAsia="仿宋" w:hAnsi="仿宋" w:cs="仿宋" w:hint="eastAsia"/>
            <w:lang w:eastAsia="zh-CN"/>
          </w:rPr>
          <w:t>(三)、建设条件分析</w:t>
        </w:r>
        <w:r>
          <w:tab/>
        </w:r>
        <w:r>
          <w:fldChar w:fldCharType="begin"/>
        </w:r>
        <w:r>
          <w:instrText xml:space="preserve"> PAGEREF _Toc32482 \h </w:instrText>
        </w:r>
        <w:r>
          <w:fldChar w:fldCharType="separate"/>
        </w:r>
        <w:r>
          <w:t>30</w:t>
        </w:r>
        <w:r>
          <w:fldChar w:fldCharType="end"/>
        </w:r>
      </w:hyperlink>
    </w:p>
    <w:p>
      <w:pPr>
        <w:pStyle w:val="TOC2"/>
        <w:tabs>
          <w:tab w:val="right" w:leader="dot" w:pos="8306"/>
        </w:tabs>
      </w:pPr>
      <w:hyperlink w:anchor="_Toc9815" w:history="1">
        <w:r>
          <w:rPr>
            <w:rFonts w:ascii="仿宋" w:eastAsia="仿宋" w:hAnsi="仿宋" w:cs="仿宋" w:hint="eastAsia"/>
            <w:lang w:eastAsia="zh-CN"/>
          </w:rPr>
          <w:t>(四)、用地控制指标</w:t>
        </w:r>
        <w:r>
          <w:tab/>
        </w:r>
        <w:r>
          <w:fldChar w:fldCharType="begin"/>
        </w:r>
        <w:r>
          <w:instrText xml:space="preserve"> PAGEREF _Toc9815 \h </w:instrText>
        </w:r>
        <w:r>
          <w:fldChar w:fldCharType="separate"/>
        </w:r>
        <w:r>
          <w:t>32</w:t>
        </w:r>
        <w:r>
          <w:fldChar w:fldCharType="end"/>
        </w:r>
      </w:hyperlink>
    </w:p>
    <w:p>
      <w:pPr>
        <w:pStyle w:val="TOC2"/>
        <w:tabs>
          <w:tab w:val="right" w:leader="dot" w:pos="8306"/>
        </w:tabs>
      </w:pPr>
      <w:hyperlink w:anchor="_Toc30352" w:history="1">
        <w:r>
          <w:rPr>
            <w:rFonts w:ascii="仿宋" w:eastAsia="仿宋" w:hAnsi="仿宋" w:cs="仿宋" w:hint="eastAsia"/>
            <w:lang w:eastAsia="zh-CN"/>
          </w:rPr>
          <w:t>(五)、地总体要求</w:t>
        </w:r>
        <w:r>
          <w:tab/>
        </w:r>
        <w:r>
          <w:fldChar w:fldCharType="begin"/>
        </w:r>
        <w:r>
          <w:instrText xml:space="preserve"> PAGEREF _Toc30352 \h </w:instrText>
        </w:r>
        <w:r>
          <w:fldChar w:fldCharType="separate"/>
        </w:r>
        <w:r>
          <w:t>33</w:t>
        </w:r>
        <w:r>
          <w:fldChar w:fldCharType="end"/>
        </w:r>
      </w:hyperlink>
    </w:p>
    <w:p>
      <w:pPr>
        <w:pStyle w:val="TOC2"/>
        <w:tabs>
          <w:tab w:val="right" w:leader="dot" w:pos="8306"/>
        </w:tabs>
      </w:pPr>
      <w:hyperlink w:anchor="_Toc20041" w:history="1">
        <w:r>
          <w:rPr>
            <w:rFonts w:ascii="仿宋" w:eastAsia="仿宋" w:hAnsi="仿宋" w:cs="仿宋" w:hint="eastAsia"/>
            <w:lang w:eastAsia="zh-CN"/>
          </w:rPr>
          <w:t>(六)、节约用地措施</w:t>
        </w:r>
        <w:r>
          <w:tab/>
        </w:r>
        <w:r>
          <w:fldChar w:fldCharType="begin"/>
        </w:r>
        <w:r>
          <w:instrText xml:space="preserve"> PAGEREF _Toc20041 \h </w:instrText>
        </w:r>
        <w:r>
          <w:fldChar w:fldCharType="separate"/>
        </w:r>
        <w:r>
          <w:t>34</w:t>
        </w:r>
        <w:r>
          <w:fldChar w:fldCharType="end"/>
        </w:r>
      </w:hyperlink>
    </w:p>
    <w:p>
      <w:pPr>
        <w:pStyle w:val="TOC2"/>
        <w:tabs>
          <w:tab w:val="right" w:leader="dot" w:pos="8306"/>
        </w:tabs>
      </w:pPr>
      <w:hyperlink w:anchor="_Toc22883" w:history="1">
        <w:r>
          <w:rPr>
            <w:rFonts w:ascii="仿宋" w:eastAsia="仿宋" w:hAnsi="仿宋" w:cs="仿宋" w:hint="eastAsia"/>
            <w:lang w:eastAsia="zh-CN"/>
          </w:rPr>
          <w:t>(七)、选址综合评价</w:t>
        </w:r>
        <w:r>
          <w:tab/>
        </w:r>
        <w:r>
          <w:fldChar w:fldCharType="begin"/>
        </w:r>
        <w:r>
          <w:instrText xml:space="preserve"> PAGEREF _Toc22883 \h </w:instrText>
        </w:r>
        <w:r>
          <w:fldChar w:fldCharType="separate"/>
        </w:r>
        <w:r>
          <w:t>36</w:t>
        </w:r>
        <w:r>
          <w:fldChar w:fldCharType="end"/>
        </w:r>
      </w:hyperlink>
    </w:p>
    <w:p>
      <w:pPr>
        <w:pStyle w:val="TOC1"/>
        <w:tabs>
          <w:tab w:val="right" w:leader="dot" w:pos="8306"/>
        </w:tabs>
      </w:pPr>
      <w:hyperlink w:anchor="_Toc32505" w:history="1">
        <w:r>
          <w:rPr>
            <w:rFonts w:ascii="仿宋" w:eastAsia="仿宋" w:hAnsi="仿宋" w:cs="仿宋" w:hint="eastAsia"/>
            <w:lang w:eastAsia="zh-CN"/>
          </w:rPr>
          <w:t>七、土地利用与规划方案</w:t>
        </w:r>
        <w:r>
          <w:tab/>
        </w:r>
        <w:r>
          <w:fldChar w:fldCharType="begin"/>
        </w:r>
        <w:r>
          <w:instrText xml:space="preserve"> PAGEREF _Toc32505 \h </w:instrText>
        </w:r>
        <w:r>
          <w:fldChar w:fldCharType="separate"/>
        </w:r>
        <w:r>
          <w:t>37</w:t>
        </w:r>
        <w:r>
          <w:fldChar w:fldCharType="end"/>
        </w:r>
      </w:hyperlink>
    </w:p>
    <w:p>
      <w:pPr>
        <w:pStyle w:val="TOC2"/>
        <w:tabs>
          <w:tab w:val="right" w:leader="dot" w:pos="8306"/>
        </w:tabs>
      </w:pPr>
      <w:hyperlink w:anchor="_Toc118" w:history="1">
        <w:r>
          <w:rPr>
            <w:rFonts w:ascii="仿宋" w:eastAsia="仿宋" w:hAnsi="仿宋" w:cs="仿宋" w:hint="eastAsia"/>
            <w:lang w:eastAsia="zh-CN"/>
          </w:rPr>
          <w:t>(一)、项目用地情况分析</w:t>
        </w:r>
        <w:r>
          <w:tab/>
        </w:r>
        <w:r>
          <w:fldChar w:fldCharType="begin"/>
        </w:r>
        <w:r>
          <w:instrText xml:space="preserve"> PAGEREF _Toc118 \h </w:instrText>
        </w:r>
        <w:r>
          <w:fldChar w:fldCharType="separate"/>
        </w:r>
        <w:r>
          <w:t>37</w:t>
        </w:r>
        <w:r>
          <w:fldChar w:fldCharType="end"/>
        </w:r>
      </w:hyperlink>
    </w:p>
    <w:p>
      <w:pPr>
        <w:pStyle w:val="TOC2"/>
        <w:tabs>
          <w:tab w:val="right" w:leader="dot" w:pos="8306"/>
        </w:tabs>
      </w:pPr>
      <w:hyperlink w:anchor="_Toc4204" w:history="1">
        <w:r>
          <w:rPr>
            <w:rFonts w:ascii="仿宋" w:eastAsia="仿宋" w:hAnsi="仿宋" w:cs="仿宋" w:hint="eastAsia"/>
            <w:lang w:eastAsia="zh-CN"/>
          </w:rPr>
          <w:t>(二)、土地利用规划方案</w:t>
        </w:r>
        <w:r>
          <w:tab/>
        </w:r>
        <w:r>
          <w:fldChar w:fldCharType="begin"/>
        </w:r>
        <w:r>
          <w:instrText xml:space="preserve"> PAGEREF _Toc4204 \h </w:instrText>
        </w:r>
        <w:r>
          <w:fldChar w:fldCharType="separate"/>
        </w:r>
        <w:r>
          <w:t>38</w:t>
        </w:r>
        <w:r>
          <w:fldChar w:fldCharType="end"/>
        </w:r>
      </w:hyperlink>
    </w:p>
    <w:p>
      <w:pPr>
        <w:pStyle w:val="TOC1"/>
        <w:tabs>
          <w:tab w:val="right" w:leader="dot" w:pos="8306"/>
        </w:tabs>
      </w:pPr>
      <w:hyperlink w:anchor="_Toc8629" w:history="1">
        <w:r>
          <w:rPr>
            <w:rFonts w:ascii="仿宋" w:eastAsia="仿宋" w:hAnsi="仿宋" w:cs="仿宋" w:hint="eastAsia"/>
            <w:lang w:eastAsia="zh-CN"/>
          </w:rPr>
          <w:t>八、资金管理与财务规划</w:t>
        </w:r>
        <w:r>
          <w:tab/>
        </w:r>
        <w:r>
          <w:fldChar w:fldCharType="begin"/>
        </w:r>
        <w:r>
          <w:instrText xml:space="preserve"> PAGEREF _Toc8629 \h </w:instrText>
        </w:r>
        <w:r>
          <w:fldChar w:fldCharType="separate"/>
        </w:r>
        <w:r>
          <w:t>39</w:t>
        </w:r>
        <w:r>
          <w:fldChar w:fldCharType="end"/>
        </w:r>
      </w:hyperlink>
    </w:p>
    <w:p>
      <w:pPr>
        <w:pStyle w:val="TOC2"/>
        <w:tabs>
          <w:tab w:val="right" w:leader="dot" w:pos="8306"/>
        </w:tabs>
      </w:pPr>
      <w:hyperlink w:anchor="_Toc28430" w:history="1">
        <w:r>
          <w:rPr>
            <w:rFonts w:ascii="仿宋" w:eastAsia="仿宋" w:hAnsi="仿宋" w:cs="仿宋" w:hint="eastAsia"/>
            <w:lang w:eastAsia="zh-CN"/>
          </w:rPr>
          <w:t>(一)、项目资金来源与筹措</w:t>
        </w:r>
        <w:r>
          <w:tab/>
        </w:r>
        <w:r>
          <w:fldChar w:fldCharType="begin"/>
        </w:r>
        <w:r>
          <w:instrText xml:space="preserve"> PAGEREF _Toc28430 \h </w:instrText>
        </w:r>
        <w:r>
          <w:fldChar w:fldCharType="separate"/>
        </w:r>
        <w:r>
          <w:t>39</w:t>
        </w:r>
        <w:r>
          <w:fldChar w:fldCharType="end"/>
        </w:r>
      </w:hyperlink>
    </w:p>
    <w:p>
      <w:pPr>
        <w:pStyle w:val="TOC2"/>
        <w:tabs>
          <w:tab w:val="right" w:leader="dot" w:pos="8306"/>
        </w:tabs>
      </w:pPr>
      <w:hyperlink w:anchor="_Toc30040" w:history="1">
        <w:r>
          <w:rPr>
            <w:rFonts w:ascii="仿宋" w:eastAsia="仿宋" w:hAnsi="仿宋" w:cs="仿宋" w:hint="eastAsia"/>
            <w:lang w:eastAsia="zh-CN"/>
          </w:rPr>
          <w:t>(二)、资金使用与监管</w:t>
        </w:r>
        <w:r>
          <w:tab/>
        </w:r>
        <w:r>
          <w:fldChar w:fldCharType="begin"/>
        </w:r>
        <w:r>
          <w:instrText xml:space="preserve"> PAGEREF _Toc30040 \h </w:instrText>
        </w:r>
        <w:r>
          <w:fldChar w:fldCharType="separate"/>
        </w:r>
        <w:r>
          <w:t>40</w:t>
        </w:r>
        <w:r>
          <w:fldChar w:fldCharType="end"/>
        </w:r>
      </w:hyperlink>
    </w:p>
    <w:p>
      <w:pPr>
        <w:pStyle w:val="TOC2"/>
        <w:tabs>
          <w:tab w:val="right" w:leader="dot" w:pos="8306"/>
        </w:tabs>
      </w:pPr>
      <w:hyperlink w:anchor="_Toc429" w:history="1">
        <w:r>
          <w:rPr>
            <w:rFonts w:ascii="仿宋" w:eastAsia="仿宋" w:hAnsi="仿宋" w:cs="仿宋" w:hint="eastAsia"/>
            <w:lang w:eastAsia="zh-CN"/>
          </w:rPr>
          <w:t>(三)、财务规划与预测</w:t>
        </w:r>
        <w:r>
          <w:tab/>
        </w:r>
        <w:r>
          <w:fldChar w:fldCharType="begin"/>
        </w:r>
        <w:r>
          <w:instrText xml:space="preserve"> PAGEREF _Toc429 \h </w:instrText>
        </w:r>
        <w:r>
          <w:fldChar w:fldCharType="separate"/>
        </w:r>
        <w:r>
          <w:t>42</w:t>
        </w:r>
        <w:r>
          <w:fldChar w:fldCharType="end"/>
        </w:r>
      </w:hyperlink>
    </w:p>
    <w:p>
      <w:pPr>
        <w:pStyle w:val="TOC1"/>
        <w:tabs>
          <w:tab w:val="right" w:leader="dot" w:pos="8306"/>
        </w:tabs>
      </w:pPr>
      <w:hyperlink w:anchor="_Toc137" w:history="1">
        <w:r>
          <w:rPr>
            <w:rFonts w:ascii="仿宋" w:eastAsia="仿宋" w:hAnsi="仿宋" w:cs="仿宋" w:hint="eastAsia"/>
            <w:lang w:eastAsia="zh-CN"/>
          </w:rPr>
          <w:t>九、项目变更管理</w:t>
        </w:r>
        <w:r>
          <w:tab/>
        </w:r>
        <w:r>
          <w:fldChar w:fldCharType="begin"/>
        </w:r>
        <w:r>
          <w:instrText xml:space="preserve"> PAGEREF _Toc137 \h </w:instrText>
        </w:r>
        <w:r>
          <w:fldChar w:fldCharType="separate"/>
        </w:r>
        <w:r>
          <w:t>43</w:t>
        </w:r>
        <w:r>
          <w:fldChar w:fldCharType="end"/>
        </w:r>
      </w:hyperlink>
    </w:p>
    <w:p>
      <w:pPr>
        <w:pStyle w:val="TOC2"/>
        <w:tabs>
          <w:tab w:val="right" w:leader="dot" w:pos="8306"/>
        </w:tabs>
      </w:pPr>
      <w:hyperlink w:anchor="_Toc21523" w:history="1">
        <w:r>
          <w:rPr>
            <w:rFonts w:ascii="仿宋" w:eastAsia="仿宋" w:hAnsi="仿宋" w:cs="仿宋" w:hint="eastAsia"/>
            <w:lang w:eastAsia="zh-CN"/>
          </w:rPr>
          <w:t>(一)、变更控制流程</w:t>
        </w:r>
        <w:r>
          <w:tab/>
        </w:r>
        <w:r>
          <w:fldChar w:fldCharType="begin"/>
        </w:r>
        <w:r>
          <w:instrText xml:space="preserve"> PAGEREF _Toc21523 \h </w:instrText>
        </w:r>
        <w:r>
          <w:fldChar w:fldCharType="separate"/>
        </w:r>
        <w:r>
          <w:t>43</w:t>
        </w:r>
        <w:r>
          <w:fldChar w:fldCharType="end"/>
        </w:r>
      </w:hyperlink>
    </w:p>
    <w:p>
      <w:pPr>
        <w:pStyle w:val="TOC2"/>
        <w:tabs>
          <w:tab w:val="right" w:leader="dot" w:pos="8306"/>
        </w:tabs>
      </w:pPr>
      <w:hyperlink w:anchor="_Toc30217" w:history="1">
        <w:r>
          <w:rPr>
            <w:rFonts w:ascii="仿宋" w:eastAsia="仿宋" w:hAnsi="仿宋" w:cs="仿宋" w:hint="eastAsia"/>
            <w:lang w:eastAsia="zh-CN"/>
          </w:rPr>
          <w:t>(二)、影响评估与处理</w:t>
        </w:r>
        <w:r>
          <w:tab/>
        </w:r>
        <w:r>
          <w:fldChar w:fldCharType="begin"/>
        </w:r>
        <w:r>
          <w:instrText xml:space="preserve"> PAGEREF _Toc30217 \h </w:instrText>
        </w:r>
        <w:r>
          <w:fldChar w:fldCharType="separate"/>
        </w:r>
        <w:r>
          <w:t>43</w:t>
        </w:r>
        <w:r>
          <w:fldChar w:fldCharType="end"/>
        </w:r>
      </w:hyperlink>
    </w:p>
    <w:p>
      <w:pPr>
        <w:pStyle w:val="TOC2"/>
        <w:tabs>
          <w:tab w:val="right" w:leader="dot" w:pos="8306"/>
        </w:tabs>
      </w:pPr>
      <w:hyperlink w:anchor="_Toc21401" w:history="1">
        <w:r>
          <w:rPr>
            <w:rFonts w:ascii="仿宋" w:eastAsia="仿宋" w:hAnsi="仿宋" w:cs="仿宋" w:hint="eastAsia"/>
            <w:lang w:eastAsia="zh-CN"/>
          </w:rPr>
          <w:t>(三)、变更记录与追踪</w:t>
        </w:r>
        <w:r>
          <w:tab/>
        </w:r>
        <w:r>
          <w:fldChar w:fldCharType="begin"/>
        </w:r>
        <w:r>
          <w:instrText xml:space="preserve"> PAGEREF _Toc21401 \h </w:instrText>
        </w:r>
        <w:r>
          <w:fldChar w:fldCharType="separate"/>
        </w:r>
        <w:r>
          <w:t>45</w:t>
        </w:r>
        <w:r>
          <w:fldChar w:fldCharType="end"/>
        </w:r>
      </w:hyperlink>
    </w:p>
    <w:p>
      <w:pPr>
        <w:pStyle w:val="TOC2"/>
        <w:tabs>
          <w:tab w:val="right" w:leader="dot" w:pos="8306"/>
        </w:tabs>
      </w:pPr>
      <w:hyperlink w:anchor="_Toc25858" w:history="1">
        <w:r>
          <w:rPr>
            <w:rFonts w:ascii="仿宋" w:eastAsia="仿宋" w:hAnsi="仿宋" w:cs="仿宋" w:hint="eastAsia"/>
            <w:lang w:eastAsia="zh-CN"/>
          </w:rPr>
          <w:t>(四)、变更管理策略</w:t>
        </w:r>
        <w:r>
          <w:tab/>
        </w:r>
        <w:r>
          <w:fldChar w:fldCharType="begin"/>
        </w:r>
        <w:r>
          <w:instrText xml:space="preserve"> PAGEREF _Toc25858 \h </w:instrText>
        </w:r>
        <w:r>
          <w:fldChar w:fldCharType="separate"/>
        </w:r>
        <w:r>
          <w:t>47</w:t>
        </w:r>
        <w:r>
          <w:fldChar w:fldCharType="end"/>
        </w:r>
      </w:hyperlink>
    </w:p>
    <w:p>
      <w:pPr>
        <w:pStyle w:val="TOC1"/>
        <w:tabs>
          <w:tab w:val="right" w:leader="dot" w:pos="8306"/>
        </w:tabs>
      </w:pPr>
      <w:hyperlink w:anchor="_Toc5420" w:history="1">
        <w:r>
          <w:rPr>
            <w:rFonts w:ascii="仿宋" w:eastAsia="仿宋" w:hAnsi="仿宋" w:cs="仿宋" w:hint="eastAsia"/>
            <w:lang w:eastAsia="zh-CN"/>
          </w:rPr>
          <w:t>十、环境保护与绿色发展</w:t>
        </w:r>
        <w:r>
          <w:tab/>
        </w:r>
        <w:r>
          <w:fldChar w:fldCharType="begin"/>
        </w:r>
        <w:r>
          <w:instrText xml:space="preserve"> PAGEREF _Toc5420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6" w:history="1">
        <w:r>
          <w:rPr>
            <w:rFonts w:ascii="仿宋" w:eastAsia="仿宋" w:hAnsi="仿宋" w:cs="仿宋" w:hint="eastAsia"/>
            <w:lang w:eastAsia="zh-CN"/>
          </w:rPr>
          <w:t>(一)、环境保护措施</w:t>
        </w:r>
        <w:r>
          <w:tab/>
        </w:r>
        <w:r>
          <w:fldChar w:fldCharType="begin"/>
        </w:r>
        <w:r>
          <w:instrText xml:space="preserve"> PAGEREF _Toc28526 \h </w:instrText>
        </w:r>
        <w:r>
          <w:fldChar w:fldCharType="separate"/>
        </w:r>
        <w:r>
          <w:t>48</w:t>
        </w:r>
        <w:r>
          <w:fldChar w:fldCharType="end"/>
        </w:r>
      </w:hyperlink>
    </w:p>
    <w:p>
      <w:pPr>
        <w:pStyle w:val="TOC2"/>
        <w:tabs>
          <w:tab w:val="right" w:leader="dot" w:pos="8306"/>
        </w:tabs>
      </w:pPr>
      <w:hyperlink w:anchor="_Toc6296" w:history="1">
        <w:r>
          <w:rPr>
            <w:rFonts w:ascii="仿宋" w:eastAsia="仿宋" w:hAnsi="仿宋" w:cs="仿宋" w:hint="eastAsia"/>
            <w:lang w:eastAsia="zh-CN"/>
          </w:rPr>
          <w:t>(二)、绿色发展与可持续发展策略</w:t>
        </w:r>
        <w:r>
          <w:tab/>
        </w:r>
        <w:r>
          <w:fldChar w:fldCharType="begin"/>
        </w:r>
        <w:r>
          <w:instrText xml:space="preserve"> PAGEREF _Toc6296 \h </w:instrText>
        </w:r>
        <w:r>
          <w:fldChar w:fldCharType="separate"/>
        </w:r>
        <w:r>
          <w:t>50</w:t>
        </w:r>
        <w:r>
          <w:fldChar w:fldCharType="end"/>
        </w:r>
      </w:hyperlink>
    </w:p>
    <w:p>
      <w:pPr>
        <w:pStyle w:val="TOC1"/>
        <w:tabs>
          <w:tab w:val="right" w:leader="dot" w:pos="8306"/>
        </w:tabs>
      </w:pPr>
      <w:hyperlink w:anchor="_Toc19644" w:history="1">
        <w:r>
          <w:rPr>
            <w:rFonts w:ascii="仿宋" w:eastAsia="仿宋" w:hAnsi="仿宋" w:cs="仿宋" w:hint="eastAsia"/>
            <w:lang w:eastAsia="zh-CN"/>
          </w:rPr>
          <w:t>十一、环境保护与治理方案</w:t>
        </w:r>
        <w:r>
          <w:tab/>
        </w:r>
        <w:r>
          <w:fldChar w:fldCharType="begin"/>
        </w:r>
        <w:r>
          <w:instrText xml:space="preserve"> PAGEREF _Toc19644 \h </w:instrText>
        </w:r>
        <w:r>
          <w:fldChar w:fldCharType="separate"/>
        </w:r>
        <w:r>
          <w:t>52</w:t>
        </w:r>
        <w:r>
          <w:fldChar w:fldCharType="end"/>
        </w:r>
      </w:hyperlink>
    </w:p>
    <w:p>
      <w:pPr>
        <w:pStyle w:val="TOC2"/>
        <w:tabs>
          <w:tab w:val="right" w:leader="dot" w:pos="8306"/>
        </w:tabs>
      </w:pPr>
      <w:hyperlink w:anchor="_Toc23321" w:history="1">
        <w:r>
          <w:rPr>
            <w:rFonts w:ascii="仿宋" w:eastAsia="仿宋" w:hAnsi="仿宋" w:cs="仿宋" w:hint="eastAsia"/>
            <w:lang w:eastAsia="zh-CN"/>
          </w:rPr>
          <w:t>(一)、项目环境影响评估</w:t>
        </w:r>
        <w:r>
          <w:tab/>
        </w:r>
        <w:r>
          <w:fldChar w:fldCharType="begin"/>
        </w:r>
        <w:r>
          <w:instrText xml:space="preserve"> PAGEREF _Toc23321 \h </w:instrText>
        </w:r>
        <w:r>
          <w:fldChar w:fldCharType="separate"/>
        </w:r>
        <w:r>
          <w:t>52</w:t>
        </w:r>
        <w:r>
          <w:fldChar w:fldCharType="end"/>
        </w:r>
      </w:hyperlink>
    </w:p>
    <w:p>
      <w:pPr>
        <w:pStyle w:val="TOC2"/>
        <w:tabs>
          <w:tab w:val="right" w:leader="dot" w:pos="8306"/>
        </w:tabs>
      </w:pPr>
      <w:hyperlink w:anchor="_Toc17050" w:history="1">
        <w:r>
          <w:rPr>
            <w:rFonts w:ascii="仿宋" w:eastAsia="仿宋" w:hAnsi="仿宋" w:cs="仿宋" w:hint="eastAsia"/>
            <w:lang w:eastAsia="zh-CN"/>
          </w:rPr>
          <w:t>(二)、环境保护措施与治理方案</w:t>
        </w:r>
        <w:r>
          <w:tab/>
        </w:r>
        <w:r>
          <w:fldChar w:fldCharType="begin"/>
        </w:r>
        <w:r>
          <w:instrText xml:space="preserve"> PAGEREF _Toc17050 \h </w:instrText>
        </w:r>
        <w:r>
          <w:fldChar w:fldCharType="separate"/>
        </w:r>
        <w:r>
          <w:t>52</w:t>
        </w:r>
        <w:r>
          <w:fldChar w:fldCharType="end"/>
        </w:r>
      </w:hyperlink>
    </w:p>
    <w:p>
      <w:pPr>
        <w:pStyle w:val="TOC1"/>
        <w:tabs>
          <w:tab w:val="right" w:leader="dot" w:pos="8306"/>
        </w:tabs>
      </w:pPr>
      <w:hyperlink w:anchor="_Toc23421" w:history="1">
        <w:r>
          <w:rPr>
            <w:rFonts w:ascii="仿宋" w:eastAsia="仿宋" w:hAnsi="仿宋" w:cs="仿宋" w:hint="eastAsia"/>
            <w:lang w:eastAsia="zh-CN"/>
          </w:rPr>
          <w:t>十二、安全与应急管理</w:t>
        </w:r>
        <w:r>
          <w:tab/>
        </w:r>
        <w:r>
          <w:fldChar w:fldCharType="begin"/>
        </w:r>
        <w:r>
          <w:instrText xml:space="preserve"> PAGEREF _Toc23421 \h </w:instrText>
        </w:r>
        <w:r>
          <w:fldChar w:fldCharType="separate"/>
        </w:r>
        <w:r>
          <w:t>53</w:t>
        </w:r>
        <w:r>
          <w:fldChar w:fldCharType="end"/>
        </w:r>
      </w:hyperlink>
    </w:p>
    <w:p>
      <w:pPr>
        <w:pStyle w:val="TOC2"/>
        <w:tabs>
          <w:tab w:val="right" w:leader="dot" w:pos="8306"/>
        </w:tabs>
      </w:pPr>
      <w:hyperlink w:anchor="_Toc19725" w:history="1">
        <w:r>
          <w:rPr>
            <w:rFonts w:ascii="仿宋" w:eastAsia="仿宋" w:hAnsi="仿宋" w:cs="仿宋" w:hint="eastAsia"/>
            <w:lang w:eastAsia="zh-CN"/>
          </w:rPr>
          <w:t>(一)、安全生产管理</w:t>
        </w:r>
        <w:r>
          <w:tab/>
        </w:r>
        <w:r>
          <w:fldChar w:fldCharType="begin"/>
        </w:r>
        <w:r>
          <w:instrText xml:space="preserve"> PAGEREF _Toc19725 \h </w:instrText>
        </w:r>
        <w:r>
          <w:fldChar w:fldCharType="separate"/>
        </w:r>
        <w:r>
          <w:t>53</w:t>
        </w:r>
        <w:r>
          <w:fldChar w:fldCharType="end"/>
        </w:r>
      </w:hyperlink>
    </w:p>
    <w:p>
      <w:pPr>
        <w:pStyle w:val="TOC2"/>
        <w:tabs>
          <w:tab w:val="right" w:leader="dot" w:pos="8306"/>
        </w:tabs>
      </w:pPr>
      <w:hyperlink w:anchor="_Toc1125" w:history="1">
        <w:r>
          <w:rPr>
            <w:rFonts w:ascii="仿宋" w:eastAsia="仿宋" w:hAnsi="仿宋" w:cs="仿宋" w:hint="eastAsia"/>
            <w:lang w:eastAsia="zh-CN"/>
          </w:rPr>
          <w:t>(二)、应急预案与响应</w:t>
        </w:r>
        <w:r>
          <w:tab/>
        </w:r>
        <w:r>
          <w:fldChar w:fldCharType="begin"/>
        </w:r>
        <w:r>
          <w:instrText xml:space="preserve"> PAGEREF _Toc1125 \h </w:instrText>
        </w:r>
        <w:r>
          <w:fldChar w:fldCharType="separate"/>
        </w:r>
        <w:r>
          <w:t>54</w:t>
        </w:r>
        <w:r>
          <w:fldChar w:fldCharType="end"/>
        </w:r>
      </w:hyperlink>
    </w:p>
    <w:p>
      <w:pPr>
        <w:pStyle w:val="TOC1"/>
        <w:tabs>
          <w:tab w:val="right" w:leader="dot" w:pos="8306"/>
        </w:tabs>
      </w:pPr>
      <w:hyperlink w:anchor="_Toc14392" w:history="1">
        <w:r>
          <w:rPr>
            <w:rFonts w:ascii="仿宋" w:eastAsia="仿宋" w:hAnsi="仿宋" w:cs="仿宋" w:hint="eastAsia"/>
            <w:lang w:eastAsia="zh-CN"/>
          </w:rPr>
          <w:t>十三、产业协同与集群发展</w:t>
        </w:r>
        <w:r>
          <w:tab/>
        </w:r>
        <w:r>
          <w:fldChar w:fldCharType="begin"/>
        </w:r>
        <w:r>
          <w:instrText xml:space="preserve"> PAGEREF _Toc14392 \h </w:instrText>
        </w:r>
        <w:r>
          <w:fldChar w:fldCharType="separate"/>
        </w:r>
        <w:r>
          <w:t>56</w:t>
        </w:r>
        <w:r>
          <w:fldChar w:fldCharType="end"/>
        </w:r>
      </w:hyperlink>
    </w:p>
    <w:p>
      <w:pPr>
        <w:pStyle w:val="TOC2"/>
        <w:tabs>
          <w:tab w:val="right" w:leader="dot" w:pos="8306"/>
        </w:tabs>
      </w:pPr>
      <w:hyperlink w:anchor="_Toc21852" w:history="1">
        <w:r>
          <w:rPr>
            <w:rFonts w:ascii="仿宋" w:eastAsia="仿宋" w:hAnsi="仿宋" w:cs="仿宋" w:hint="eastAsia"/>
            <w:lang w:eastAsia="zh-CN"/>
          </w:rPr>
          <w:t>(一)、产业协同机制建设</w:t>
        </w:r>
        <w:r>
          <w:tab/>
        </w:r>
        <w:r>
          <w:fldChar w:fldCharType="begin"/>
        </w:r>
        <w:r>
          <w:instrText xml:space="preserve"> PAGEREF _Toc21852 \h </w:instrText>
        </w:r>
        <w:r>
          <w:fldChar w:fldCharType="separate"/>
        </w:r>
        <w:r>
          <w:t>56</w:t>
        </w:r>
        <w:r>
          <w:fldChar w:fldCharType="end"/>
        </w:r>
      </w:hyperlink>
    </w:p>
    <w:p>
      <w:pPr>
        <w:pStyle w:val="TOC2"/>
        <w:tabs>
          <w:tab w:val="right" w:leader="dot" w:pos="8306"/>
        </w:tabs>
      </w:pPr>
      <w:hyperlink w:anchor="_Toc16778" w:history="1">
        <w:r>
          <w:rPr>
            <w:rFonts w:ascii="仿宋" w:eastAsia="仿宋" w:hAnsi="仿宋" w:cs="仿宋" w:hint="eastAsia"/>
            <w:lang w:eastAsia="zh-CN"/>
          </w:rPr>
          <w:t>(二)、产业集群培育与发展</w:t>
        </w:r>
        <w:r>
          <w:tab/>
        </w:r>
        <w:r>
          <w:fldChar w:fldCharType="begin"/>
        </w:r>
        <w:r>
          <w:instrText xml:space="preserve"> PAGEREF _Toc16778 \h </w:instrText>
        </w:r>
        <w:r>
          <w:fldChar w:fldCharType="separate"/>
        </w:r>
        <w:r>
          <w:t>57</w:t>
        </w:r>
        <w:r>
          <w:fldChar w:fldCharType="end"/>
        </w:r>
      </w:hyperlink>
    </w:p>
    <w:p>
      <w:pPr>
        <w:pStyle w:val="TOC1"/>
        <w:tabs>
          <w:tab w:val="right" w:leader="dot" w:pos="8306"/>
        </w:tabs>
      </w:pPr>
      <w:hyperlink w:anchor="_Toc10720" w:history="1">
        <w:r>
          <w:rPr>
            <w:rFonts w:ascii="仿宋" w:eastAsia="仿宋" w:hAnsi="仿宋" w:cs="仿宋" w:hint="eastAsia"/>
            <w:lang w:eastAsia="zh-CN"/>
          </w:rPr>
          <w:t>十四、知识产权管理与保护</w:t>
        </w:r>
        <w:r>
          <w:tab/>
        </w:r>
        <w:r>
          <w:fldChar w:fldCharType="begin"/>
        </w:r>
        <w:r>
          <w:instrText xml:space="preserve"> PAGEREF _Toc10720 \h </w:instrText>
        </w:r>
        <w:r>
          <w:fldChar w:fldCharType="separate"/>
        </w:r>
        <w:r>
          <w:t>58</w:t>
        </w:r>
        <w:r>
          <w:fldChar w:fldCharType="end"/>
        </w:r>
      </w:hyperlink>
    </w:p>
    <w:p>
      <w:pPr>
        <w:pStyle w:val="TOC2"/>
        <w:tabs>
          <w:tab w:val="right" w:leader="dot" w:pos="8306"/>
        </w:tabs>
      </w:pPr>
      <w:hyperlink w:anchor="_Toc17193" w:history="1">
        <w:r>
          <w:rPr>
            <w:rFonts w:ascii="仿宋" w:eastAsia="仿宋" w:hAnsi="仿宋" w:cs="仿宋" w:hint="eastAsia"/>
            <w:lang w:eastAsia="zh-CN"/>
          </w:rPr>
          <w:t>(一)、知识产权管理体系建设</w:t>
        </w:r>
        <w:r>
          <w:tab/>
        </w:r>
        <w:r>
          <w:fldChar w:fldCharType="begin"/>
        </w:r>
        <w:r>
          <w:instrText xml:space="preserve"> PAGEREF _Toc17193 \h </w:instrText>
        </w:r>
        <w:r>
          <w:fldChar w:fldCharType="separate"/>
        </w:r>
        <w:r>
          <w:t>58</w:t>
        </w:r>
        <w:r>
          <w:fldChar w:fldCharType="end"/>
        </w:r>
      </w:hyperlink>
    </w:p>
    <w:p>
      <w:pPr>
        <w:pStyle w:val="TOC2"/>
        <w:tabs>
          <w:tab w:val="right" w:leader="dot" w:pos="8306"/>
        </w:tabs>
      </w:pPr>
      <w:hyperlink w:anchor="_Toc13723" w:history="1">
        <w:r>
          <w:rPr>
            <w:rFonts w:ascii="仿宋" w:eastAsia="仿宋" w:hAnsi="仿宋" w:cs="仿宋" w:hint="eastAsia"/>
            <w:lang w:eastAsia="zh-CN"/>
          </w:rPr>
          <w:t>(二)、知识产权保护措施</w:t>
        </w:r>
        <w:r>
          <w:tab/>
        </w:r>
        <w:r>
          <w:fldChar w:fldCharType="begin"/>
        </w:r>
        <w:r>
          <w:instrText xml:space="preserve"> PAGEREF _Toc13723 \h </w:instrText>
        </w:r>
        <w:r>
          <w:fldChar w:fldCharType="separate"/>
        </w:r>
        <w:r>
          <w:t>59</w:t>
        </w:r>
        <w:r>
          <w:fldChar w:fldCharType="end"/>
        </w:r>
      </w:hyperlink>
    </w:p>
    <w:p>
      <w:pPr>
        <w:pStyle w:val="TOC1"/>
        <w:tabs>
          <w:tab w:val="right" w:leader="dot" w:pos="8306"/>
        </w:tabs>
      </w:pPr>
      <w:hyperlink w:anchor="_Toc17357" w:history="1">
        <w:r>
          <w:rPr>
            <w:rFonts w:ascii="仿宋" w:eastAsia="仿宋" w:hAnsi="仿宋" w:cs="仿宋" w:hint="eastAsia"/>
            <w:lang w:eastAsia="zh-CN"/>
          </w:rPr>
          <w:t>十五、法律法规与政策遵循</w:t>
        </w:r>
        <w:r>
          <w:tab/>
        </w:r>
        <w:r>
          <w:fldChar w:fldCharType="begin"/>
        </w:r>
        <w:r>
          <w:instrText xml:space="preserve"> PAGEREF _Toc17357 \h </w:instrText>
        </w:r>
        <w:r>
          <w:fldChar w:fldCharType="separate"/>
        </w:r>
        <w:r>
          <w:t>60</w:t>
        </w:r>
        <w:r>
          <w:fldChar w:fldCharType="end"/>
        </w:r>
      </w:hyperlink>
    </w:p>
    <w:p>
      <w:pPr>
        <w:pStyle w:val="TOC2"/>
        <w:tabs>
          <w:tab w:val="right" w:leader="dot" w:pos="8306"/>
        </w:tabs>
      </w:pPr>
      <w:hyperlink w:anchor="_Toc18256" w:history="1">
        <w:r>
          <w:rPr>
            <w:rFonts w:ascii="仿宋" w:eastAsia="仿宋" w:hAnsi="仿宋" w:cs="仿宋" w:hint="eastAsia"/>
            <w:lang w:eastAsia="zh-CN"/>
          </w:rPr>
          <w:t>(一)、法律法规遵守</w:t>
        </w:r>
        <w:r>
          <w:tab/>
        </w:r>
        <w:r>
          <w:fldChar w:fldCharType="begin"/>
        </w:r>
        <w:r>
          <w:instrText xml:space="preserve"> PAGEREF _Toc18256 \h </w:instrText>
        </w:r>
        <w:r>
          <w:fldChar w:fldCharType="separate"/>
        </w:r>
        <w:r>
          <w:t>60</w:t>
        </w:r>
        <w:r>
          <w:fldChar w:fldCharType="end"/>
        </w:r>
      </w:hyperlink>
    </w:p>
    <w:p>
      <w:pPr>
        <w:pStyle w:val="TOC2"/>
        <w:tabs>
          <w:tab w:val="right" w:leader="dot" w:pos="8306"/>
        </w:tabs>
      </w:pPr>
      <w:hyperlink w:anchor="_Toc22127" w:history="1">
        <w:r>
          <w:rPr>
            <w:rFonts w:ascii="仿宋" w:eastAsia="仿宋" w:hAnsi="仿宋" w:cs="仿宋" w:hint="eastAsia"/>
            <w:lang w:eastAsia="zh-CN"/>
          </w:rPr>
          <w:t>(二)、政策导向与利用</w:t>
        </w:r>
        <w:r>
          <w:tab/>
        </w:r>
        <w:r>
          <w:fldChar w:fldCharType="begin"/>
        </w:r>
        <w:r>
          <w:instrText xml:space="preserve"> PAGEREF _Toc22127 \h </w:instrText>
        </w:r>
        <w:r>
          <w:fldChar w:fldCharType="separate"/>
        </w:r>
        <w:r>
          <w:t>61</w:t>
        </w:r>
        <w:r>
          <w:fldChar w:fldCharType="end"/>
        </w:r>
      </w:hyperlink>
    </w:p>
    <w:p>
      <w:pPr>
        <w:pStyle w:val="TOC1"/>
        <w:tabs>
          <w:tab w:val="right" w:leader="dot" w:pos="8306"/>
        </w:tabs>
      </w:pPr>
      <w:hyperlink w:anchor="_Toc12364" w:history="1">
        <w:r>
          <w:rPr>
            <w:rFonts w:ascii="仿宋" w:eastAsia="仿宋" w:hAnsi="仿宋" w:cs="仿宋" w:hint="eastAsia"/>
            <w:lang w:eastAsia="zh-CN"/>
          </w:rPr>
          <w:t>十六、项目施工方案</w:t>
        </w:r>
        <w:r>
          <w:tab/>
        </w:r>
        <w:r>
          <w:fldChar w:fldCharType="begin"/>
        </w:r>
        <w:r>
          <w:instrText xml:space="preserve"> PAGEREF _Toc12364 \h </w:instrText>
        </w:r>
        <w:r>
          <w:fldChar w:fldCharType="separate"/>
        </w:r>
        <w:r>
          <w:t>62</w:t>
        </w:r>
        <w:r>
          <w:fldChar w:fldCharType="end"/>
        </w:r>
      </w:hyperlink>
    </w:p>
    <w:p>
      <w:pPr>
        <w:pStyle w:val="TOC2"/>
        <w:tabs>
          <w:tab w:val="right" w:leader="dot" w:pos="8306"/>
        </w:tabs>
      </w:pPr>
      <w:hyperlink w:anchor="_Toc20598" w:history="1">
        <w:r>
          <w:rPr>
            <w:rFonts w:ascii="仿宋" w:eastAsia="仿宋" w:hAnsi="仿宋" w:cs="仿宋" w:hint="eastAsia"/>
            <w:lang w:eastAsia="zh-CN"/>
          </w:rPr>
          <w:t>(一)、施工组织设计</w:t>
        </w:r>
        <w:r>
          <w:tab/>
        </w:r>
        <w:r>
          <w:fldChar w:fldCharType="begin"/>
        </w:r>
        <w:r>
          <w:instrText xml:space="preserve"> PAGEREF _Toc20598 \h </w:instrText>
        </w:r>
        <w:r>
          <w:fldChar w:fldCharType="separate"/>
        </w:r>
        <w:r>
          <w:t>62</w:t>
        </w:r>
        <w:r>
          <w:fldChar w:fldCharType="end"/>
        </w:r>
      </w:hyperlink>
    </w:p>
    <w:p>
      <w:pPr>
        <w:pStyle w:val="TOC2"/>
        <w:tabs>
          <w:tab w:val="right" w:leader="dot" w:pos="8306"/>
        </w:tabs>
      </w:pPr>
      <w:hyperlink w:anchor="_Toc23652" w:history="1">
        <w:r>
          <w:rPr>
            <w:rFonts w:ascii="仿宋" w:eastAsia="仿宋" w:hAnsi="仿宋" w:cs="仿宋" w:hint="eastAsia"/>
            <w:lang w:eastAsia="zh-CN"/>
          </w:rPr>
          <w:t>(二)、施工工艺与技术路线</w:t>
        </w:r>
        <w:r>
          <w:tab/>
        </w:r>
        <w:r>
          <w:fldChar w:fldCharType="begin"/>
        </w:r>
        <w:r>
          <w:instrText xml:space="preserve"> PAGEREF _Toc23652 \h </w:instrText>
        </w:r>
        <w:r>
          <w:fldChar w:fldCharType="separate"/>
        </w:r>
        <w:r>
          <w:t>64</w:t>
        </w:r>
        <w:r>
          <w:fldChar w:fldCharType="end"/>
        </w:r>
      </w:hyperlink>
    </w:p>
    <w:p>
      <w:pPr>
        <w:pStyle w:val="TOC2"/>
        <w:tabs>
          <w:tab w:val="right" w:leader="dot" w:pos="8306"/>
        </w:tabs>
      </w:pPr>
      <w:hyperlink w:anchor="_Toc21066" w:history="1">
        <w:r>
          <w:rPr>
            <w:rFonts w:ascii="仿宋" w:eastAsia="仿宋" w:hAnsi="仿宋" w:cs="仿宋" w:hint="eastAsia"/>
            <w:lang w:eastAsia="zh-CN"/>
          </w:rPr>
          <w:t>(三)、关键节点施工计划</w:t>
        </w:r>
        <w:r>
          <w:tab/>
        </w:r>
        <w:r>
          <w:fldChar w:fldCharType="begin"/>
        </w:r>
        <w:r>
          <w:instrText xml:space="preserve"> PAGEREF _Toc21066 \h </w:instrText>
        </w:r>
        <w:r>
          <w:fldChar w:fldCharType="separate"/>
        </w:r>
        <w:r>
          <w:t>65</w:t>
        </w:r>
        <w:r>
          <w:fldChar w:fldCharType="end"/>
        </w:r>
      </w:hyperlink>
    </w:p>
    <w:p>
      <w:pPr>
        <w:pStyle w:val="TOC2"/>
        <w:tabs>
          <w:tab w:val="right" w:leader="dot" w:pos="8306"/>
        </w:tabs>
      </w:pPr>
      <w:hyperlink w:anchor="_Toc18106" w:history="1">
        <w:r>
          <w:rPr>
            <w:rFonts w:ascii="仿宋" w:eastAsia="仿宋" w:hAnsi="仿宋" w:cs="仿宋" w:hint="eastAsia"/>
            <w:lang w:eastAsia="zh-CN"/>
          </w:rPr>
          <w:t>(四)、施工现场管理</w:t>
        </w:r>
        <w:r>
          <w:tab/>
        </w:r>
        <w:r>
          <w:fldChar w:fldCharType="begin"/>
        </w:r>
        <w:r>
          <w:instrText xml:space="preserve"> PAGEREF _Toc18106 \h </w:instrText>
        </w:r>
        <w:r>
          <w:fldChar w:fldCharType="separate"/>
        </w:r>
        <w:r>
          <w:t>67</w:t>
        </w:r>
        <w:r>
          <w:fldChar w:fldCharType="end"/>
        </w:r>
      </w:hyperlink>
    </w:p>
    <w:p>
      <w:pPr>
        <w:pStyle w:val="TOC1"/>
        <w:tabs>
          <w:tab w:val="right" w:leader="dot" w:pos="8306"/>
        </w:tabs>
      </w:pPr>
      <w:hyperlink w:anchor="_Toc15728" w:history="1">
        <w:r>
          <w:rPr>
            <w:rFonts w:ascii="仿宋" w:eastAsia="仿宋" w:hAnsi="仿宋" w:cs="仿宋" w:hint="eastAsia"/>
            <w:lang w:eastAsia="zh-CN"/>
          </w:rPr>
          <w:t>十七、创新驱动与持续发展</w:t>
        </w:r>
        <w:r>
          <w:tab/>
        </w:r>
        <w:r>
          <w:fldChar w:fldCharType="begin"/>
        </w:r>
        <w:r>
          <w:instrText xml:space="preserve"> PAGEREF _Toc15728 \h </w:instrText>
        </w:r>
        <w:r>
          <w:fldChar w:fldCharType="separate"/>
        </w:r>
        <w:r>
          <w:t>69</w:t>
        </w:r>
        <w:r>
          <w:fldChar w:fldCharType="end"/>
        </w:r>
      </w:hyperlink>
    </w:p>
    <w:p>
      <w:pPr>
        <w:pStyle w:val="TOC2"/>
        <w:tabs>
          <w:tab w:val="right" w:leader="dot" w:pos="8306"/>
        </w:tabs>
      </w:pPr>
      <w:hyperlink w:anchor="_Toc6633" w:history="1">
        <w:r>
          <w:rPr>
            <w:rFonts w:ascii="仿宋" w:eastAsia="仿宋" w:hAnsi="仿宋" w:cs="仿宋" w:hint="eastAsia"/>
            <w:lang w:eastAsia="zh-CN"/>
          </w:rPr>
          <w:t>(一)、创新驱动战略实施</w:t>
        </w:r>
        <w:r>
          <w:tab/>
        </w:r>
        <w:r>
          <w:fldChar w:fldCharType="begin"/>
        </w:r>
        <w:r>
          <w:instrText xml:space="preserve"> PAGEREF _Toc6633 \h </w:instrText>
        </w:r>
        <w:r>
          <w:fldChar w:fldCharType="separate"/>
        </w:r>
        <w:r>
          <w:t>69</w:t>
        </w:r>
        <w:r>
          <w:fldChar w:fldCharType="end"/>
        </w:r>
      </w:hyperlink>
    </w:p>
    <w:p>
      <w:pPr>
        <w:pStyle w:val="TOC2"/>
        <w:tabs>
          <w:tab w:val="right" w:leader="dot" w:pos="8306"/>
        </w:tabs>
      </w:pPr>
      <w:hyperlink w:anchor="_Toc19616" w:history="1">
        <w:r>
          <w:rPr>
            <w:rFonts w:ascii="仿宋" w:eastAsia="仿宋" w:hAnsi="仿宋" w:cs="仿宋" w:hint="eastAsia"/>
            <w:lang w:eastAsia="zh-CN"/>
          </w:rPr>
          <w:t>(二)、持续发展路径探索</w:t>
        </w:r>
        <w:r>
          <w:tab/>
        </w:r>
        <w:r>
          <w:fldChar w:fldCharType="begin"/>
        </w:r>
        <w:r>
          <w:instrText xml:space="preserve"> PAGEREF _Toc19616 \h </w:instrText>
        </w:r>
        <w:r>
          <w:fldChar w:fldCharType="separate"/>
        </w:r>
        <w:r>
          <w:t>70</w:t>
        </w:r>
        <w:r>
          <w:fldChar w:fldCharType="end"/>
        </w:r>
      </w:hyperlink>
    </w:p>
    <w:p>
      <w:pPr>
        <w:pStyle w:val="TOC1"/>
        <w:tabs>
          <w:tab w:val="right" w:leader="dot" w:pos="8306"/>
        </w:tabs>
      </w:pPr>
      <w:hyperlink w:anchor="_Toc32322" w:history="1">
        <w:r>
          <w:rPr>
            <w:rFonts w:ascii="仿宋" w:eastAsia="仿宋" w:hAnsi="仿宋" w:cs="仿宋" w:hint="eastAsia"/>
            <w:lang w:eastAsia="zh-CN"/>
          </w:rPr>
          <w:t>十八、设施与设备管理</w:t>
        </w:r>
        <w:r>
          <w:tab/>
        </w:r>
        <w:r>
          <w:fldChar w:fldCharType="begin"/>
        </w:r>
        <w:r>
          <w:instrText xml:space="preserve"> PAGEREF _Toc32322 \h </w:instrText>
        </w:r>
        <w:r>
          <w:fldChar w:fldCharType="separate"/>
        </w:r>
        <w:r>
          <w:t>74</w:t>
        </w:r>
        <w:r>
          <w:fldChar w:fldCharType="end"/>
        </w:r>
      </w:hyperlink>
    </w:p>
    <w:p>
      <w:pPr>
        <w:pStyle w:val="TOC2"/>
        <w:tabs>
          <w:tab w:val="right" w:leader="dot" w:pos="8306"/>
        </w:tabs>
      </w:pPr>
      <w:hyperlink w:anchor="_Toc25974" w:history="1">
        <w:r>
          <w:rPr>
            <w:rFonts w:ascii="仿宋" w:eastAsia="仿宋" w:hAnsi="仿宋" w:cs="仿宋" w:hint="eastAsia"/>
            <w:lang w:eastAsia="zh-CN"/>
          </w:rPr>
          <w:t>(一)、设施规划与配置</w:t>
        </w:r>
        <w:r>
          <w:tab/>
        </w:r>
        <w:r>
          <w:fldChar w:fldCharType="begin"/>
        </w:r>
        <w:r>
          <w:instrText xml:space="preserve"> PAGEREF _Toc25974 \h </w:instrText>
        </w:r>
        <w:r>
          <w:fldChar w:fldCharType="separate"/>
        </w:r>
        <w:r>
          <w:t>74</w:t>
        </w:r>
        <w:r>
          <w:fldChar w:fldCharType="end"/>
        </w:r>
      </w:hyperlink>
    </w:p>
    <w:p>
      <w:pPr>
        <w:pStyle w:val="TOC2"/>
        <w:tabs>
          <w:tab w:val="right" w:leader="dot" w:pos="8306"/>
        </w:tabs>
      </w:pPr>
      <w:hyperlink w:anchor="_Toc28480" w:history="1">
        <w:r>
          <w:rPr>
            <w:rFonts w:ascii="仿宋" w:eastAsia="仿宋" w:hAnsi="仿宋" w:cs="仿宋" w:hint="eastAsia"/>
            <w:lang w:eastAsia="zh-CN"/>
          </w:rPr>
          <w:t>(二)、设备采购与维护管理</w:t>
        </w:r>
        <w:r>
          <w:tab/>
        </w:r>
        <w:r>
          <w:fldChar w:fldCharType="begin"/>
        </w:r>
        <w:r>
          <w:instrText xml:space="preserve"> PAGEREF _Toc28480 \h </w:instrText>
        </w:r>
        <w:r>
          <w:fldChar w:fldCharType="separate"/>
        </w:r>
        <w:r>
          <w:t>75</w:t>
        </w:r>
        <w:r>
          <w:fldChar w:fldCharType="end"/>
        </w:r>
      </w:hyperlink>
    </w:p>
    <w:p>
      <w:pPr>
        <w:pStyle w:val="TOC2"/>
        <w:tabs>
          <w:tab w:val="right" w:leader="dot" w:pos="8306"/>
        </w:tabs>
      </w:pPr>
      <w:hyperlink w:anchor="_Toc14498" w:history="1">
        <w:r>
          <w:rPr>
            <w:rFonts w:ascii="仿宋" w:eastAsia="仿宋" w:hAnsi="仿宋" w:cs="仿宋" w:hint="eastAsia"/>
            <w:lang w:eastAsia="zh-CN"/>
          </w:rPr>
          <w:t>(三)、设施设备升级策略</w:t>
        </w:r>
        <w:r>
          <w:tab/>
        </w:r>
        <w:r>
          <w:fldChar w:fldCharType="begin"/>
        </w:r>
        <w:r>
          <w:instrText xml:space="preserve"> PAGEREF _Toc14498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2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8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86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677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32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659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一、农机减速机项目的市场准入条件分析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机减速机项目而言，市场准入条件首先取决于政策法规环境。政府对于[行业名称]领域的法规，如环保标准、税收政策、和技术使用规范，直接影响农机减速机项目的运营和成本结构。例如，若政府针对使用可再生能源的企业提供税收优惠，这将对农机减速机项目的财务规划产生重要影响。同时，考虑经济环境和消费者偏好的变化对农机减速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二、农机减速机项目的行业规范与合规性要求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农机减速机项目来说，遵守行业规范和合规性要求是确保项目顺利进行的基础。这包括遵循质量控制标准、安全规定、数据保护法规等。例如，若农机减速机项目涉及数据处理，须严格遵守相关的数据保护法规。此外，行业内部的自律规范，如产品标准和服务流程，也对于提升农机减速机项目在行业内的认可度和竞争力至关重要。项目管理团队必须不断更新策略，以应对行业规范和法规的变化，确保农机减速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三、农机减速机项目的竞争格局和战略定位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减速机项目的发展规划中，理解行业的竞争格局对于制定有效的市场策略极为关键。这包括分析主要竞争对手的市场地位、优势及其业务模式。农机减速机项目面临的竞争对手可能包括大型成熟企业和创新型初创公司，各自采取不同的市场策略。因此，农机减速机项目需精确地定位自己的市场策略，如专注于产品创新、客户服务或成本效率，以在竞争中占据优势。通过深入的市场和竞争分析，农机减速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690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816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农机减速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农机减速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农机减速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机减速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https://d.book118.com/766241210202010035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813C3"/>
    <w:rsid w:val="6DE813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241210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2024-01-15T02:30:00Z</dcterms:created>
  <dcterms:modified xsi:type="dcterms:W3CDTF">2024-01-15T02:31:21Z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F301F1513FCD46D5887902994E2691E9_11</vt:lpwstr>
  </property>
  <property fmtid="{D5CDD505-2E9C-101B-9397-08002B2CF9AE}" pid="3" name="KSOProductBuildVer">
    <vt:lpwstr>2052-12.1.0.16120</vt:lpwstr>
  </property>
</Properties>
</file>