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高压开关柜项目计划设计方案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06" w:history="1">
        <w:r>
          <w:rPr>
            <w:rFonts w:ascii="仿宋" w:eastAsia="仿宋" w:hAnsi="仿宋" w:cs="仿宋" w:hint="eastAsia"/>
            <w:lang w:eastAsia="zh-CN"/>
          </w:rPr>
          <w:t>序言</w:t>
        </w:r>
        <w:r>
          <w:tab/>
        </w:r>
        <w:r>
          <w:fldChar w:fldCharType="begin"/>
        </w:r>
        <w:r>
          <w:instrText xml:space="preserve"> PAGEREF _Toc14006 \h </w:instrText>
        </w:r>
        <w:r>
          <w:fldChar w:fldCharType="separate"/>
        </w:r>
        <w:r>
          <w:t>3</w:t>
        </w:r>
        <w:r>
          <w:fldChar w:fldCharType="end"/>
        </w:r>
      </w:hyperlink>
    </w:p>
    <w:p>
      <w:pPr>
        <w:pStyle w:val="TOC1"/>
        <w:tabs>
          <w:tab w:val="right" w:leader="dot" w:pos="8306"/>
        </w:tabs>
      </w:pPr>
      <w:hyperlink w:anchor="_Toc13919" w:history="1">
        <w:r>
          <w:rPr>
            <w:rFonts w:ascii="仿宋" w:eastAsia="仿宋" w:hAnsi="仿宋" w:cs="仿宋" w:hint="eastAsia"/>
            <w:lang w:eastAsia="zh-CN"/>
          </w:rPr>
          <w:t>一、高压开关柜项目建设背景及必要性分析</w:t>
        </w:r>
        <w:r>
          <w:tab/>
        </w:r>
        <w:r>
          <w:fldChar w:fldCharType="begin"/>
        </w:r>
        <w:r>
          <w:instrText xml:space="preserve"> PAGEREF _Toc13919 \h </w:instrText>
        </w:r>
        <w:r>
          <w:fldChar w:fldCharType="separate"/>
        </w:r>
        <w:r>
          <w:t>3</w:t>
        </w:r>
        <w:r>
          <w:fldChar w:fldCharType="end"/>
        </w:r>
      </w:hyperlink>
    </w:p>
    <w:p>
      <w:pPr>
        <w:pStyle w:val="TOC2"/>
        <w:tabs>
          <w:tab w:val="right" w:leader="dot" w:pos="8306"/>
        </w:tabs>
      </w:pPr>
      <w:hyperlink w:anchor="_Toc31002" w:history="1">
        <w:r>
          <w:rPr>
            <w:rFonts w:ascii="仿宋" w:eastAsia="仿宋" w:hAnsi="仿宋" w:cs="仿宋" w:hint="eastAsia"/>
            <w:lang w:eastAsia="zh-CN"/>
          </w:rPr>
          <w:t>(一)、高压开关柜项目背景分析</w:t>
        </w:r>
        <w:r>
          <w:tab/>
        </w:r>
        <w:r>
          <w:fldChar w:fldCharType="begin"/>
        </w:r>
        <w:r>
          <w:instrText xml:space="preserve"> PAGEREF _Toc31002 \h </w:instrText>
        </w:r>
        <w:r>
          <w:fldChar w:fldCharType="separate"/>
        </w:r>
        <w:r>
          <w:t>3</w:t>
        </w:r>
        <w:r>
          <w:fldChar w:fldCharType="end"/>
        </w:r>
      </w:hyperlink>
    </w:p>
    <w:p>
      <w:pPr>
        <w:pStyle w:val="TOC2"/>
        <w:tabs>
          <w:tab w:val="right" w:leader="dot" w:pos="8306"/>
        </w:tabs>
      </w:pPr>
      <w:hyperlink w:anchor="_Toc25396" w:history="1">
        <w:r>
          <w:rPr>
            <w:rFonts w:ascii="仿宋" w:eastAsia="仿宋" w:hAnsi="仿宋" w:cs="仿宋" w:hint="eastAsia"/>
            <w:lang w:eastAsia="zh-CN"/>
          </w:rPr>
          <w:t>(二)、高压开关柜项目建设必要性分析</w:t>
        </w:r>
        <w:r>
          <w:tab/>
        </w:r>
        <w:r>
          <w:fldChar w:fldCharType="begin"/>
        </w:r>
        <w:r>
          <w:instrText xml:space="preserve"> PAGEREF _Toc25396 \h </w:instrText>
        </w:r>
        <w:r>
          <w:fldChar w:fldCharType="separate"/>
        </w:r>
        <w:r>
          <w:t>5</w:t>
        </w:r>
        <w:r>
          <w:fldChar w:fldCharType="end"/>
        </w:r>
      </w:hyperlink>
    </w:p>
    <w:p>
      <w:pPr>
        <w:pStyle w:val="TOC1"/>
        <w:tabs>
          <w:tab w:val="right" w:leader="dot" w:pos="8306"/>
        </w:tabs>
      </w:pPr>
      <w:hyperlink w:anchor="_Toc26550" w:history="1">
        <w:r>
          <w:rPr>
            <w:rFonts w:ascii="仿宋" w:eastAsia="仿宋" w:hAnsi="仿宋" w:cs="仿宋" w:hint="eastAsia"/>
            <w:lang w:eastAsia="zh-CN"/>
          </w:rPr>
          <w:t>二、高压开关柜项目建设单位说明</w:t>
        </w:r>
        <w:r>
          <w:tab/>
        </w:r>
        <w:r>
          <w:fldChar w:fldCharType="begin"/>
        </w:r>
        <w:r>
          <w:instrText xml:space="preserve"> PAGEREF _Toc26550 \h </w:instrText>
        </w:r>
        <w:r>
          <w:fldChar w:fldCharType="separate"/>
        </w:r>
        <w:r>
          <w:t>6</w:t>
        </w:r>
        <w:r>
          <w:fldChar w:fldCharType="end"/>
        </w:r>
      </w:hyperlink>
    </w:p>
    <w:p>
      <w:pPr>
        <w:pStyle w:val="TOC2"/>
        <w:tabs>
          <w:tab w:val="right" w:leader="dot" w:pos="8306"/>
        </w:tabs>
      </w:pPr>
      <w:hyperlink w:anchor="_Toc17585" w:history="1">
        <w:r>
          <w:rPr>
            <w:rFonts w:ascii="仿宋" w:eastAsia="仿宋" w:hAnsi="仿宋" w:cs="仿宋" w:hint="eastAsia"/>
            <w:lang w:eastAsia="zh-CN"/>
          </w:rPr>
          <w:t>(一)、高压开关柜项目承办单位基本情况</w:t>
        </w:r>
        <w:r>
          <w:tab/>
        </w:r>
        <w:r>
          <w:fldChar w:fldCharType="begin"/>
        </w:r>
        <w:r>
          <w:instrText xml:space="preserve"> PAGEREF _Toc17585 \h </w:instrText>
        </w:r>
        <w:r>
          <w:fldChar w:fldCharType="separate"/>
        </w:r>
        <w:r>
          <w:t>6</w:t>
        </w:r>
        <w:r>
          <w:fldChar w:fldCharType="end"/>
        </w:r>
      </w:hyperlink>
    </w:p>
    <w:p>
      <w:pPr>
        <w:pStyle w:val="TOC2"/>
        <w:tabs>
          <w:tab w:val="right" w:leader="dot" w:pos="8306"/>
        </w:tabs>
      </w:pPr>
      <w:hyperlink w:anchor="_Toc5487" w:history="1">
        <w:r>
          <w:rPr>
            <w:rFonts w:ascii="仿宋" w:eastAsia="仿宋" w:hAnsi="仿宋" w:cs="仿宋" w:hint="eastAsia"/>
            <w:lang w:eastAsia="zh-CN"/>
          </w:rPr>
          <w:t>(二)、公司经济效益分析</w:t>
        </w:r>
        <w:r>
          <w:tab/>
        </w:r>
        <w:r>
          <w:fldChar w:fldCharType="begin"/>
        </w:r>
        <w:r>
          <w:instrText xml:space="preserve"> PAGEREF _Toc5487 \h </w:instrText>
        </w:r>
        <w:r>
          <w:fldChar w:fldCharType="separate"/>
        </w:r>
        <w:r>
          <w:t>7</w:t>
        </w:r>
        <w:r>
          <w:fldChar w:fldCharType="end"/>
        </w:r>
      </w:hyperlink>
    </w:p>
    <w:p>
      <w:pPr>
        <w:pStyle w:val="TOC1"/>
        <w:tabs>
          <w:tab w:val="right" w:leader="dot" w:pos="8306"/>
        </w:tabs>
      </w:pPr>
      <w:hyperlink w:anchor="_Toc13972" w:history="1">
        <w:r>
          <w:rPr>
            <w:rFonts w:ascii="仿宋" w:eastAsia="仿宋" w:hAnsi="仿宋" w:cs="仿宋" w:hint="eastAsia"/>
            <w:lang w:eastAsia="zh-CN"/>
          </w:rPr>
          <w:t>三、市场分析、调研</w:t>
        </w:r>
        <w:r>
          <w:tab/>
        </w:r>
        <w:r>
          <w:fldChar w:fldCharType="begin"/>
        </w:r>
        <w:r>
          <w:instrText xml:space="preserve"> PAGEREF _Toc13972 \h </w:instrText>
        </w:r>
        <w:r>
          <w:fldChar w:fldCharType="separate"/>
        </w:r>
        <w:r>
          <w:t>8</w:t>
        </w:r>
        <w:r>
          <w:fldChar w:fldCharType="end"/>
        </w:r>
      </w:hyperlink>
    </w:p>
    <w:p>
      <w:pPr>
        <w:pStyle w:val="TOC2"/>
        <w:tabs>
          <w:tab w:val="right" w:leader="dot" w:pos="8306"/>
        </w:tabs>
      </w:pPr>
      <w:hyperlink w:anchor="_Toc31157" w:history="1">
        <w:r>
          <w:rPr>
            <w:rFonts w:ascii="仿宋" w:eastAsia="仿宋" w:hAnsi="仿宋" w:cs="仿宋" w:hint="eastAsia"/>
            <w:lang w:eastAsia="zh-CN"/>
          </w:rPr>
          <w:t>(一)、高压开关柜行业分析</w:t>
        </w:r>
        <w:r>
          <w:tab/>
        </w:r>
        <w:r>
          <w:fldChar w:fldCharType="begin"/>
        </w:r>
        <w:r>
          <w:instrText xml:space="preserve"> PAGEREF _Toc31157 \h </w:instrText>
        </w:r>
        <w:r>
          <w:fldChar w:fldCharType="separate"/>
        </w:r>
        <w:r>
          <w:t>8</w:t>
        </w:r>
        <w:r>
          <w:fldChar w:fldCharType="end"/>
        </w:r>
      </w:hyperlink>
    </w:p>
    <w:p>
      <w:pPr>
        <w:pStyle w:val="TOC2"/>
        <w:tabs>
          <w:tab w:val="right" w:leader="dot" w:pos="8306"/>
        </w:tabs>
      </w:pPr>
      <w:hyperlink w:anchor="_Toc23189" w:history="1">
        <w:r>
          <w:rPr>
            <w:rFonts w:ascii="仿宋" w:eastAsia="仿宋" w:hAnsi="仿宋" w:cs="仿宋" w:hint="eastAsia"/>
            <w:lang w:eastAsia="zh-CN"/>
          </w:rPr>
          <w:t>(二)、高压开关柜市场分析预测</w:t>
        </w:r>
        <w:r>
          <w:tab/>
        </w:r>
        <w:r>
          <w:fldChar w:fldCharType="begin"/>
        </w:r>
        <w:r>
          <w:instrText xml:space="preserve"> PAGEREF _Toc23189 \h </w:instrText>
        </w:r>
        <w:r>
          <w:fldChar w:fldCharType="separate"/>
        </w:r>
        <w:r>
          <w:t>8</w:t>
        </w:r>
        <w:r>
          <w:fldChar w:fldCharType="end"/>
        </w:r>
      </w:hyperlink>
    </w:p>
    <w:p>
      <w:pPr>
        <w:pStyle w:val="TOC1"/>
        <w:tabs>
          <w:tab w:val="right" w:leader="dot" w:pos="8306"/>
        </w:tabs>
      </w:pPr>
      <w:hyperlink w:anchor="_Toc8026" w:history="1">
        <w:r>
          <w:rPr>
            <w:rFonts w:ascii="仿宋" w:eastAsia="仿宋" w:hAnsi="仿宋" w:cs="仿宋" w:hint="eastAsia"/>
            <w:lang w:eastAsia="zh-CN"/>
          </w:rPr>
          <w:t>四、高压开关柜项目危机管理</w:t>
        </w:r>
        <w:r>
          <w:tab/>
        </w:r>
        <w:r>
          <w:fldChar w:fldCharType="begin"/>
        </w:r>
        <w:r>
          <w:instrText xml:space="preserve"> PAGEREF _Toc8026 \h </w:instrText>
        </w:r>
        <w:r>
          <w:fldChar w:fldCharType="separate"/>
        </w:r>
        <w:r>
          <w:t>9</w:t>
        </w:r>
        <w:r>
          <w:fldChar w:fldCharType="end"/>
        </w:r>
      </w:hyperlink>
    </w:p>
    <w:p>
      <w:pPr>
        <w:pStyle w:val="TOC2"/>
        <w:tabs>
          <w:tab w:val="right" w:leader="dot" w:pos="8306"/>
        </w:tabs>
      </w:pPr>
      <w:hyperlink w:anchor="_Toc10318" w:history="1">
        <w:r>
          <w:rPr>
            <w:rFonts w:ascii="仿宋" w:eastAsia="仿宋" w:hAnsi="仿宋" w:cs="仿宋" w:hint="eastAsia"/>
            <w:lang w:eastAsia="zh-CN"/>
          </w:rPr>
          <w:t>(一)、危机预警与识别</w:t>
        </w:r>
        <w:r>
          <w:tab/>
        </w:r>
        <w:r>
          <w:fldChar w:fldCharType="begin"/>
        </w:r>
        <w:r>
          <w:instrText xml:space="preserve"> PAGEREF _Toc10318 \h </w:instrText>
        </w:r>
        <w:r>
          <w:fldChar w:fldCharType="separate"/>
        </w:r>
        <w:r>
          <w:t>9</w:t>
        </w:r>
        <w:r>
          <w:fldChar w:fldCharType="end"/>
        </w:r>
      </w:hyperlink>
    </w:p>
    <w:p>
      <w:pPr>
        <w:pStyle w:val="TOC2"/>
        <w:tabs>
          <w:tab w:val="right" w:leader="dot" w:pos="8306"/>
        </w:tabs>
      </w:pPr>
      <w:hyperlink w:anchor="_Toc8027" w:history="1">
        <w:r>
          <w:rPr>
            <w:rFonts w:ascii="仿宋" w:eastAsia="仿宋" w:hAnsi="仿宋" w:cs="仿宋" w:hint="eastAsia"/>
            <w:lang w:eastAsia="zh-CN"/>
          </w:rPr>
          <w:t>(二)、危机应对与恢复</w:t>
        </w:r>
        <w:r>
          <w:tab/>
        </w:r>
        <w:r>
          <w:fldChar w:fldCharType="begin"/>
        </w:r>
        <w:r>
          <w:instrText xml:space="preserve"> PAGEREF _Toc8027 \h </w:instrText>
        </w:r>
        <w:r>
          <w:fldChar w:fldCharType="separate"/>
        </w:r>
        <w:r>
          <w:t>10</w:t>
        </w:r>
        <w:r>
          <w:fldChar w:fldCharType="end"/>
        </w:r>
      </w:hyperlink>
    </w:p>
    <w:p>
      <w:pPr>
        <w:pStyle w:val="TOC1"/>
        <w:tabs>
          <w:tab w:val="right" w:leader="dot" w:pos="8306"/>
        </w:tabs>
      </w:pPr>
      <w:hyperlink w:anchor="_Toc32103" w:history="1">
        <w:r>
          <w:rPr>
            <w:rFonts w:ascii="仿宋" w:eastAsia="仿宋" w:hAnsi="仿宋" w:cs="仿宋" w:hint="eastAsia"/>
            <w:lang w:eastAsia="zh-CN"/>
          </w:rPr>
          <w:t>五、高压开关柜项目概论</w:t>
        </w:r>
        <w:r>
          <w:tab/>
        </w:r>
        <w:r>
          <w:fldChar w:fldCharType="begin"/>
        </w:r>
        <w:r>
          <w:instrText xml:space="preserve"> PAGEREF _Toc32103 \h </w:instrText>
        </w:r>
        <w:r>
          <w:fldChar w:fldCharType="separate"/>
        </w:r>
        <w:r>
          <w:t>12</w:t>
        </w:r>
        <w:r>
          <w:fldChar w:fldCharType="end"/>
        </w:r>
      </w:hyperlink>
    </w:p>
    <w:p>
      <w:pPr>
        <w:pStyle w:val="TOC2"/>
        <w:tabs>
          <w:tab w:val="right" w:leader="dot" w:pos="8306"/>
        </w:tabs>
      </w:pPr>
      <w:hyperlink w:anchor="_Toc28377" w:history="1">
        <w:r>
          <w:rPr>
            <w:rFonts w:ascii="仿宋" w:eastAsia="仿宋" w:hAnsi="仿宋" w:cs="仿宋" w:hint="eastAsia"/>
            <w:lang w:eastAsia="zh-CN"/>
          </w:rPr>
          <w:t>(一)、高压开关柜项目概况</w:t>
        </w:r>
        <w:r>
          <w:tab/>
        </w:r>
        <w:r>
          <w:fldChar w:fldCharType="begin"/>
        </w:r>
        <w:r>
          <w:instrText xml:space="preserve"> PAGEREF _Toc28377 \h </w:instrText>
        </w:r>
        <w:r>
          <w:fldChar w:fldCharType="separate"/>
        </w:r>
        <w:r>
          <w:t>12</w:t>
        </w:r>
        <w:r>
          <w:fldChar w:fldCharType="end"/>
        </w:r>
      </w:hyperlink>
    </w:p>
    <w:p>
      <w:pPr>
        <w:pStyle w:val="TOC2"/>
        <w:tabs>
          <w:tab w:val="right" w:leader="dot" w:pos="8306"/>
        </w:tabs>
      </w:pPr>
      <w:hyperlink w:anchor="_Toc14387" w:history="1">
        <w:r>
          <w:rPr>
            <w:rFonts w:ascii="仿宋" w:eastAsia="仿宋" w:hAnsi="仿宋" w:cs="仿宋" w:hint="eastAsia"/>
            <w:lang w:eastAsia="zh-CN"/>
          </w:rPr>
          <w:t>(二)、高压开关柜项目目标</w:t>
        </w:r>
        <w:r>
          <w:tab/>
        </w:r>
        <w:r>
          <w:fldChar w:fldCharType="begin"/>
        </w:r>
        <w:r>
          <w:instrText xml:space="preserve"> PAGEREF _Toc14387 \h </w:instrText>
        </w:r>
        <w:r>
          <w:fldChar w:fldCharType="separate"/>
        </w:r>
        <w:r>
          <w:t>14</w:t>
        </w:r>
        <w:r>
          <w:fldChar w:fldCharType="end"/>
        </w:r>
      </w:hyperlink>
    </w:p>
    <w:p>
      <w:pPr>
        <w:pStyle w:val="TOC2"/>
        <w:tabs>
          <w:tab w:val="right" w:leader="dot" w:pos="8306"/>
        </w:tabs>
      </w:pPr>
      <w:hyperlink w:anchor="_Toc453" w:history="1">
        <w:r>
          <w:rPr>
            <w:rFonts w:ascii="仿宋" w:eastAsia="仿宋" w:hAnsi="仿宋" w:cs="仿宋" w:hint="eastAsia"/>
            <w:lang w:eastAsia="zh-CN"/>
          </w:rPr>
          <w:t>(三)、高压开关柜项目提出的理由</w:t>
        </w:r>
        <w:r>
          <w:tab/>
        </w:r>
        <w:r>
          <w:fldChar w:fldCharType="begin"/>
        </w:r>
        <w:r>
          <w:instrText xml:space="preserve"> PAGEREF _Toc453 \h </w:instrText>
        </w:r>
        <w:r>
          <w:fldChar w:fldCharType="separate"/>
        </w:r>
        <w:r>
          <w:t>15</w:t>
        </w:r>
        <w:r>
          <w:fldChar w:fldCharType="end"/>
        </w:r>
      </w:hyperlink>
    </w:p>
    <w:p>
      <w:pPr>
        <w:pStyle w:val="TOC2"/>
        <w:tabs>
          <w:tab w:val="right" w:leader="dot" w:pos="8306"/>
        </w:tabs>
      </w:pPr>
      <w:hyperlink w:anchor="_Toc30750" w:history="1">
        <w:r>
          <w:rPr>
            <w:rFonts w:ascii="仿宋" w:eastAsia="仿宋" w:hAnsi="仿宋" w:cs="仿宋" w:hint="eastAsia"/>
            <w:lang w:eastAsia="zh-CN"/>
          </w:rPr>
          <w:t>(四)、高压开关柜项目意义</w:t>
        </w:r>
        <w:r>
          <w:tab/>
        </w:r>
        <w:r>
          <w:fldChar w:fldCharType="begin"/>
        </w:r>
        <w:r>
          <w:instrText xml:space="preserve"> PAGEREF _Toc30750 \h </w:instrText>
        </w:r>
        <w:r>
          <w:fldChar w:fldCharType="separate"/>
        </w:r>
        <w:r>
          <w:t>16</w:t>
        </w:r>
        <w:r>
          <w:fldChar w:fldCharType="end"/>
        </w:r>
      </w:hyperlink>
    </w:p>
    <w:p>
      <w:pPr>
        <w:pStyle w:val="TOC2"/>
        <w:tabs>
          <w:tab w:val="right" w:leader="dot" w:pos="8306"/>
        </w:tabs>
      </w:pPr>
      <w:hyperlink w:anchor="_Toc4117" w:history="1">
        <w:r>
          <w:rPr>
            <w:rFonts w:ascii="仿宋" w:eastAsia="仿宋" w:hAnsi="仿宋" w:cs="仿宋" w:hint="eastAsia"/>
            <w:lang w:eastAsia="zh-CN"/>
          </w:rPr>
          <w:t>(五)、高压开关柜项目背景</w:t>
        </w:r>
        <w:r>
          <w:tab/>
        </w:r>
        <w:r>
          <w:fldChar w:fldCharType="begin"/>
        </w:r>
        <w:r>
          <w:instrText xml:space="preserve"> PAGEREF _Toc4117 \h </w:instrText>
        </w:r>
        <w:r>
          <w:fldChar w:fldCharType="separate"/>
        </w:r>
        <w:r>
          <w:t>17</w:t>
        </w:r>
        <w:r>
          <w:fldChar w:fldCharType="end"/>
        </w:r>
      </w:hyperlink>
    </w:p>
    <w:p>
      <w:pPr>
        <w:pStyle w:val="TOC1"/>
        <w:tabs>
          <w:tab w:val="right" w:leader="dot" w:pos="8306"/>
        </w:tabs>
      </w:pPr>
      <w:hyperlink w:anchor="_Toc15003" w:history="1">
        <w:r>
          <w:rPr>
            <w:rFonts w:ascii="仿宋" w:eastAsia="仿宋" w:hAnsi="仿宋" w:cs="仿宋" w:hint="eastAsia"/>
            <w:lang w:eastAsia="zh-CN"/>
          </w:rPr>
          <w:t>六、高压开关柜项目文档管理</w:t>
        </w:r>
        <w:r>
          <w:tab/>
        </w:r>
        <w:r>
          <w:fldChar w:fldCharType="begin"/>
        </w:r>
        <w:r>
          <w:instrText xml:space="preserve"> PAGEREF _Toc15003 \h </w:instrText>
        </w:r>
        <w:r>
          <w:fldChar w:fldCharType="separate"/>
        </w:r>
        <w:r>
          <w:t>18</w:t>
        </w:r>
        <w:r>
          <w:fldChar w:fldCharType="end"/>
        </w:r>
      </w:hyperlink>
    </w:p>
    <w:p>
      <w:pPr>
        <w:pStyle w:val="TOC2"/>
        <w:tabs>
          <w:tab w:val="right" w:leader="dot" w:pos="8306"/>
        </w:tabs>
      </w:pPr>
      <w:hyperlink w:anchor="_Toc31098" w:history="1">
        <w:r>
          <w:rPr>
            <w:rFonts w:ascii="仿宋" w:eastAsia="仿宋" w:hAnsi="仿宋" w:cs="仿宋" w:hint="eastAsia"/>
            <w:lang w:eastAsia="zh-CN"/>
          </w:rPr>
          <w:t>(一)、文档编制与审查</w:t>
        </w:r>
        <w:r>
          <w:tab/>
        </w:r>
        <w:r>
          <w:fldChar w:fldCharType="begin"/>
        </w:r>
        <w:r>
          <w:instrText xml:space="preserve"> PAGEREF _Toc31098 \h </w:instrText>
        </w:r>
        <w:r>
          <w:fldChar w:fldCharType="separate"/>
        </w:r>
        <w:r>
          <w:t>18</w:t>
        </w:r>
        <w:r>
          <w:fldChar w:fldCharType="end"/>
        </w:r>
      </w:hyperlink>
    </w:p>
    <w:p>
      <w:pPr>
        <w:pStyle w:val="TOC2"/>
        <w:tabs>
          <w:tab w:val="right" w:leader="dot" w:pos="8306"/>
        </w:tabs>
      </w:pPr>
      <w:hyperlink w:anchor="_Toc116" w:history="1">
        <w:r>
          <w:rPr>
            <w:rFonts w:ascii="仿宋" w:eastAsia="仿宋" w:hAnsi="仿宋" w:cs="仿宋" w:hint="eastAsia"/>
            <w:lang w:eastAsia="zh-CN"/>
          </w:rPr>
          <w:t>(二)、文档发布与分发</w:t>
        </w:r>
        <w:r>
          <w:tab/>
        </w:r>
        <w:r>
          <w:fldChar w:fldCharType="begin"/>
        </w:r>
        <w:r>
          <w:instrText xml:space="preserve"> PAGEREF _Toc116 \h </w:instrText>
        </w:r>
        <w:r>
          <w:fldChar w:fldCharType="separate"/>
        </w:r>
        <w:r>
          <w:t>20</w:t>
        </w:r>
        <w:r>
          <w:fldChar w:fldCharType="end"/>
        </w:r>
      </w:hyperlink>
    </w:p>
    <w:p>
      <w:pPr>
        <w:pStyle w:val="TOC2"/>
        <w:tabs>
          <w:tab w:val="right" w:leader="dot" w:pos="8306"/>
        </w:tabs>
      </w:pPr>
      <w:hyperlink w:anchor="_Toc25585" w:history="1">
        <w:r>
          <w:rPr>
            <w:rFonts w:ascii="仿宋" w:eastAsia="仿宋" w:hAnsi="仿宋" w:cs="仿宋" w:hint="eastAsia"/>
            <w:lang w:eastAsia="zh-CN"/>
          </w:rPr>
          <w:t>(三)、文档存档与归档</w:t>
        </w:r>
        <w:r>
          <w:tab/>
        </w:r>
        <w:r>
          <w:fldChar w:fldCharType="begin"/>
        </w:r>
        <w:r>
          <w:instrText xml:space="preserve"> PAGEREF _Toc25585 \h </w:instrText>
        </w:r>
        <w:r>
          <w:fldChar w:fldCharType="separate"/>
        </w:r>
        <w:r>
          <w:t>20</w:t>
        </w:r>
        <w:r>
          <w:fldChar w:fldCharType="end"/>
        </w:r>
      </w:hyperlink>
    </w:p>
    <w:p>
      <w:pPr>
        <w:pStyle w:val="TOC1"/>
        <w:tabs>
          <w:tab w:val="right" w:leader="dot" w:pos="8306"/>
        </w:tabs>
      </w:pPr>
      <w:hyperlink w:anchor="_Toc18090" w:history="1">
        <w:r>
          <w:rPr>
            <w:rFonts w:ascii="仿宋" w:eastAsia="仿宋" w:hAnsi="仿宋" w:cs="仿宋" w:hint="eastAsia"/>
            <w:lang w:eastAsia="zh-CN"/>
          </w:rPr>
          <w:t>七、高压开关柜项目风险管理</w:t>
        </w:r>
        <w:r>
          <w:tab/>
        </w:r>
        <w:r>
          <w:fldChar w:fldCharType="begin"/>
        </w:r>
        <w:r>
          <w:instrText xml:space="preserve"> PAGEREF _Toc18090 \h </w:instrText>
        </w:r>
        <w:r>
          <w:fldChar w:fldCharType="separate"/>
        </w:r>
        <w:r>
          <w:t>22</w:t>
        </w:r>
        <w:r>
          <w:fldChar w:fldCharType="end"/>
        </w:r>
      </w:hyperlink>
    </w:p>
    <w:p>
      <w:pPr>
        <w:pStyle w:val="TOC2"/>
        <w:tabs>
          <w:tab w:val="right" w:leader="dot" w:pos="8306"/>
        </w:tabs>
      </w:pPr>
      <w:hyperlink w:anchor="_Toc21409" w:history="1">
        <w:r>
          <w:rPr>
            <w:rFonts w:ascii="仿宋" w:eastAsia="仿宋" w:hAnsi="仿宋" w:cs="仿宋" w:hint="eastAsia"/>
            <w:lang w:eastAsia="zh-CN"/>
          </w:rPr>
          <w:t>(一)、风险识别与评估</w:t>
        </w:r>
        <w:r>
          <w:tab/>
        </w:r>
        <w:r>
          <w:fldChar w:fldCharType="begin"/>
        </w:r>
        <w:r>
          <w:instrText xml:space="preserve"> PAGEREF _Toc21409 \h </w:instrText>
        </w:r>
        <w:r>
          <w:fldChar w:fldCharType="separate"/>
        </w:r>
        <w:r>
          <w:t>22</w:t>
        </w:r>
        <w:r>
          <w:fldChar w:fldCharType="end"/>
        </w:r>
      </w:hyperlink>
    </w:p>
    <w:p>
      <w:pPr>
        <w:pStyle w:val="TOC2"/>
        <w:tabs>
          <w:tab w:val="right" w:leader="dot" w:pos="8306"/>
        </w:tabs>
      </w:pPr>
      <w:hyperlink w:anchor="_Toc14152" w:history="1">
        <w:r>
          <w:rPr>
            <w:rFonts w:ascii="仿宋" w:eastAsia="仿宋" w:hAnsi="仿宋" w:cs="仿宋" w:hint="eastAsia"/>
            <w:lang w:eastAsia="zh-CN"/>
          </w:rPr>
          <w:t>(二)、风险应对策略</w:t>
        </w:r>
        <w:r>
          <w:tab/>
        </w:r>
        <w:r>
          <w:fldChar w:fldCharType="begin"/>
        </w:r>
        <w:r>
          <w:instrText xml:space="preserve"> PAGEREF _Toc14152 \h </w:instrText>
        </w:r>
        <w:r>
          <w:fldChar w:fldCharType="separate"/>
        </w:r>
        <w:r>
          <w:t>23</w:t>
        </w:r>
        <w:r>
          <w:fldChar w:fldCharType="end"/>
        </w:r>
      </w:hyperlink>
    </w:p>
    <w:p>
      <w:pPr>
        <w:pStyle w:val="TOC2"/>
        <w:tabs>
          <w:tab w:val="right" w:leader="dot" w:pos="8306"/>
        </w:tabs>
      </w:pPr>
      <w:hyperlink w:anchor="_Toc12003" w:history="1">
        <w:r>
          <w:rPr>
            <w:rFonts w:ascii="仿宋" w:eastAsia="仿宋" w:hAnsi="仿宋" w:cs="仿宋" w:hint="eastAsia"/>
            <w:lang w:eastAsia="zh-CN"/>
          </w:rPr>
          <w:t>(三)、风险监控与控制</w:t>
        </w:r>
        <w:r>
          <w:tab/>
        </w:r>
        <w:r>
          <w:fldChar w:fldCharType="begin"/>
        </w:r>
        <w:r>
          <w:instrText xml:space="preserve"> PAGEREF _Toc12003 \h </w:instrText>
        </w:r>
        <w:r>
          <w:fldChar w:fldCharType="separate"/>
        </w:r>
        <w:r>
          <w:t>25</w:t>
        </w:r>
        <w:r>
          <w:fldChar w:fldCharType="end"/>
        </w:r>
      </w:hyperlink>
    </w:p>
    <w:p>
      <w:pPr>
        <w:pStyle w:val="TOC1"/>
        <w:tabs>
          <w:tab w:val="right" w:leader="dot" w:pos="8306"/>
        </w:tabs>
      </w:pPr>
      <w:hyperlink w:anchor="_Toc22994" w:history="1">
        <w:r>
          <w:rPr>
            <w:rFonts w:ascii="仿宋" w:eastAsia="仿宋" w:hAnsi="仿宋" w:cs="仿宋" w:hint="eastAsia"/>
            <w:lang w:eastAsia="zh-CN"/>
          </w:rPr>
          <w:t>八、高压开关柜项目社会影响</w:t>
        </w:r>
        <w:r>
          <w:tab/>
        </w:r>
        <w:r>
          <w:fldChar w:fldCharType="begin"/>
        </w:r>
        <w:r>
          <w:instrText xml:space="preserve"> PAGEREF _Toc22994 \h </w:instrText>
        </w:r>
        <w:r>
          <w:fldChar w:fldCharType="separate"/>
        </w:r>
        <w:r>
          <w:t>26</w:t>
        </w:r>
        <w:r>
          <w:fldChar w:fldCharType="end"/>
        </w:r>
      </w:hyperlink>
    </w:p>
    <w:p>
      <w:pPr>
        <w:pStyle w:val="TOC2"/>
        <w:tabs>
          <w:tab w:val="right" w:leader="dot" w:pos="8306"/>
        </w:tabs>
      </w:pPr>
      <w:hyperlink w:anchor="_Toc30577" w:history="1">
        <w:r>
          <w:rPr>
            <w:rFonts w:ascii="仿宋" w:eastAsia="仿宋" w:hAnsi="仿宋" w:cs="仿宋" w:hint="eastAsia"/>
            <w:lang w:eastAsia="zh-CN"/>
          </w:rPr>
          <w:t>(一)、社会责任与义务</w:t>
        </w:r>
        <w:r>
          <w:tab/>
        </w:r>
        <w:r>
          <w:fldChar w:fldCharType="begin"/>
        </w:r>
        <w:r>
          <w:instrText xml:space="preserve"> PAGEREF _Toc30577 \h </w:instrText>
        </w:r>
        <w:r>
          <w:fldChar w:fldCharType="separate"/>
        </w:r>
        <w:r>
          <w:t>26</w:t>
        </w:r>
        <w:r>
          <w:fldChar w:fldCharType="end"/>
        </w:r>
      </w:hyperlink>
    </w:p>
    <w:p>
      <w:pPr>
        <w:pStyle w:val="TOC2"/>
        <w:tabs>
          <w:tab w:val="right" w:leader="dot" w:pos="8306"/>
        </w:tabs>
      </w:pPr>
      <w:hyperlink w:anchor="_Toc2112" w:history="1">
        <w:r>
          <w:rPr>
            <w:rFonts w:ascii="仿宋" w:eastAsia="仿宋" w:hAnsi="仿宋" w:cs="仿宋" w:hint="eastAsia"/>
            <w:lang w:eastAsia="zh-CN"/>
          </w:rPr>
          <w:t>(二)、社会参与与沟通</w:t>
        </w:r>
        <w:r>
          <w:tab/>
        </w:r>
        <w:r>
          <w:fldChar w:fldCharType="begin"/>
        </w:r>
        <w:r>
          <w:instrText xml:space="preserve"> PAGEREF _Toc2112 \h </w:instrText>
        </w:r>
        <w:r>
          <w:fldChar w:fldCharType="separate"/>
        </w:r>
        <w:r>
          <w:t>26</w:t>
        </w:r>
        <w:r>
          <w:fldChar w:fldCharType="end"/>
        </w:r>
      </w:hyperlink>
    </w:p>
    <w:p>
      <w:pPr>
        <w:pStyle w:val="TOC1"/>
        <w:tabs>
          <w:tab w:val="right" w:leader="dot" w:pos="8306"/>
        </w:tabs>
      </w:pPr>
      <w:hyperlink w:anchor="_Toc2563" w:history="1">
        <w:r>
          <w:rPr>
            <w:rFonts w:ascii="仿宋" w:eastAsia="仿宋" w:hAnsi="仿宋" w:cs="仿宋" w:hint="eastAsia"/>
            <w:lang w:eastAsia="zh-CN"/>
          </w:rPr>
          <w:t>九、高压开关柜项目技术管理</w:t>
        </w:r>
        <w:r>
          <w:tab/>
        </w:r>
        <w:r>
          <w:fldChar w:fldCharType="begin"/>
        </w:r>
        <w:r>
          <w:instrText xml:space="preserve"> PAGEREF _Toc2563 \h </w:instrText>
        </w:r>
        <w:r>
          <w:fldChar w:fldCharType="separate"/>
        </w:r>
        <w:r>
          <w:t>27</w:t>
        </w:r>
        <w:r>
          <w:fldChar w:fldCharType="end"/>
        </w:r>
      </w:hyperlink>
    </w:p>
    <w:p>
      <w:pPr>
        <w:pStyle w:val="TOC2"/>
        <w:tabs>
          <w:tab w:val="right" w:leader="dot" w:pos="8306"/>
        </w:tabs>
      </w:pPr>
      <w:hyperlink w:anchor="_Toc21657" w:history="1">
        <w:r>
          <w:rPr>
            <w:rFonts w:ascii="仿宋" w:eastAsia="仿宋" w:hAnsi="仿宋" w:cs="仿宋" w:hint="eastAsia"/>
            <w:lang w:eastAsia="zh-CN"/>
          </w:rPr>
          <w:t>(一)、技术方案选用方向</w:t>
        </w:r>
        <w:r>
          <w:tab/>
        </w:r>
        <w:r>
          <w:fldChar w:fldCharType="begin"/>
        </w:r>
        <w:r>
          <w:instrText xml:space="preserve"> PAGEREF _Toc21657 \h </w:instrText>
        </w:r>
        <w:r>
          <w:fldChar w:fldCharType="separate"/>
        </w:r>
        <w:r>
          <w:t>27</w:t>
        </w:r>
        <w:r>
          <w:fldChar w:fldCharType="end"/>
        </w:r>
      </w:hyperlink>
    </w:p>
    <w:p>
      <w:pPr>
        <w:pStyle w:val="TOC2"/>
        <w:tabs>
          <w:tab w:val="right" w:leader="dot" w:pos="8306"/>
        </w:tabs>
      </w:pPr>
      <w:hyperlink w:anchor="_Toc32744" w:history="1">
        <w:r>
          <w:rPr>
            <w:rFonts w:ascii="仿宋" w:eastAsia="仿宋" w:hAnsi="仿宋" w:cs="仿宋" w:hint="eastAsia"/>
            <w:lang w:eastAsia="zh-CN"/>
          </w:rPr>
          <w:t>(二)、工艺技术方案选用原则</w:t>
        </w:r>
        <w:r>
          <w:tab/>
        </w:r>
        <w:r>
          <w:fldChar w:fldCharType="begin"/>
        </w:r>
        <w:r>
          <w:instrText xml:space="preserve"> PAGEREF _Toc32744 \h </w:instrText>
        </w:r>
        <w:r>
          <w:fldChar w:fldCharType="separate"/>
        </w:r>
        <w:r>
          <w:t>29</w:t>
        </w:r>
        <w:r>
          <w:fldChar w:fldCharType="end"/>
        </w:r>
      </w:hyperlink>
    </w:p>
    <w:p>
      <w:pPr>
        <w:pStyle w:val="TOC2"/>
        <w:tabs>
          <w:tab w:val="right" w:leader="dot" w:pos="8306"/>
        </w:tabs>
      </w:pPr>
      <w:hyperlink w:anchor="_Toc11442" w:history="1">
        <w:r>
          <w:rPr>
            <w:rFonts w:ascii="仿宋" w:eastAsia="仿宋" w:hAnsi="仿宋" w:cs="仿宋" w:hint="eastAsia"/>
            <w:lang w:eastAsia="zh-CN"/>
          </w:rPr>
          <w:t>(三)、工艺技术方案要求</w:t>
        </w:r>
        <w:r>
          <w:tab/>
        </w:r>
        <w:r>
          <w:fldChar w:fldCharType="begin"/>
        </w:r>
        <w:r>
          <w:instrText xml:space="preserve"> PAGEREF _Toc11442 \h </w:instrText>
        </w:r>
        <w:r>
          <w:fldChar w:fldCharType="separate"/>
        </w:r>
        <w:r>
          <w:t>31</w:t>
        </w:r>
        <w:r>
          <w:fldChar w:fldCharType="end"/>
        </w:r>
      </w:hyperlink>
    </w:p>
    <w:p>
      <w:pPr>
        <w:pStyle w:val="TOC1"/>
        <w:tabs>
          <w:tab w:val="right" w:leader="dot" w:pos="8306"/>
        </w:tabs>
      </w:pPr>
      <w:hyperlink w:anchor="_Toc27233" w:history="1">
        <w:r>
          <w:rPr>
            <w:rFonts w:ascii="仿宋" w:eastAsia="仿宋" w:hAnsi="仿宋" w:cs="仿宋" w:hint="eastAsia"/>
            <w:lang w:eastAsia="zh-CN"/>
          </w:rPr>
          <w:t>十、高压开关柜项目人力资源培养与发展</w:t>
        </w:r>
        <w:r>
          <w:tab/>
        </w:r>
        <w:r>
          <w:fldChar w:fldCharType="begin"/>
        </w:r>
        <w:r>
          <w:instrText xml:space="preserve"> PAGEREF _Toc27233 \h </w:instrText>
        </w:r>
        <w:r>
          <w:fldChar w:fldCharType="separate"/>
        </w:r>
        <w:r>
          <w:t>33</w:t>
        </w:r>
        <w:r>
          <w:fldChar w:fldCharType="end"/>
        </w:r>
      </w:hyperlink>
    </w:p>
    <w:p>
      <w:pPr>
        <w:pStyle w:val="TOC2"/>
        <w:tabs>
          <w:tab w:val="right" w:leader="dot" w:pos="8306"/>
        </w:tabs>
      </w:pPr>
      <w:hyperlink w:anchor="_Toc13469" w:history="1">
        <w:r>
          <w:rPr>
            <w:rFonts w:ascii="仿宋" w:eastAsia="仿宋" w:hAnsi="仿宋" w:cs="仿宋" w:hint="eastAsia"/>
            <w:lang w:eastAsia="zh-CN"/>
          </w:rPr>
          <w:t>(一)、人才需求与规划</w:t>
        </w:r>
        <w:r>
          <w:tab/>
        </w:r>
        <w:r>
          <w:fldChar w:fldCharType="begin"/>
        </w:r>
        <w:r>
          <w:instrText xml:space="preserve"> PAGEREF _Toc13469 \h </w:instrText>
        </w:r>
        <w:r>
          <w:fldChar w:fldCharType="separate"/>
        </w:r>
        <w:r>
          <w:t>33</w:t>
        </w:r>
        <w:r>
          <w:fldChar w:fldCharType="end"/>
        </w:r>
      </w:hyperlink>
    </w:p>
    <w:p>
      <w:pPr>
        <w:pStyle w:val="TOC2"/>
        <w:tabs>
          <w:tab w:val="right" w:leader="dot" w:pos="8306"/>
        </w:tabs>
      </w:pPr>
      <w:hyperlink w:anchor="_Toc7616" w:history="1">
        <w:r>
          <w:rPr>
            <w:rFonts w:ascii="仿宋" w:eastAsia="仿宋" w:hAnsi="仿宋" w:cs="仿宋" w:hint="eastAsia"/>
            <w:lang w:eastAsia="zh-CN"/>
          </w:rPr>
          <w:t>(二)、培训与发展计划</w:t>
        </w:r>
        <w:r>
          <w:tab/>
        </w:r>
        <w:r>
          <w:fldChar w:fldCharType="begin"/>
        </w:r>
        <w:r>
          <w:instrText xml:space="preserve"> PAGEREF _Toc7616 \h </w:instrText>
        </w:r>
        <w:r>
          <w:fldChar w:fldCharType="separate"/>
        </w:r>
        <w:r>
          <w:t>34</w:t>
        </w:r>
        <w:r>
          <w:fldChar w:fldCharType="end"/>
        </w:r>
      </w:hyperlink>
    </w:p>
    <w:p>
      <w:pPr>
        <w:pStyle w:val="TOC1"/>
        <w:tabs>
          <w:tab w:val="right" w:leader="dot" w:pos="8306"/>
        </w:tabs>
      </w:pPr>
      <w:hyperlink w:anchor="_Toc21957" w:history="1">
        <w:r>
          <w:rPr>
            <w:rFonts w:ascii="仿宋" w:eastAsia="仿宋" w:hAnsi="仿宋" w:cs="仿宋" w:hint="eastAsia"/>
            <w:lang w:eastAsia="zh-CN"/>
          </w:rPr>
          <w:t>十一、高压开关柜项目人力资源管理</w:t>
        </w:r>
        <w:r>
          <w:tab/>
        </w:r>
        <w:r>
          <w:fldChar w:fldCharType="begin"/>
        </w:r>
        <w:r>
          <w:instrText xml:space="preserve"> PAGEREF _Toc21957 \h </w:instrText>
        </w:r>
        <w:r>
          <w:fldChar w:fldCharType="separate"/>
        </w:r>
        <w:r>
          <w:t>35</w:t>
        </w:r>
        <w:r>
          <w:fldChar w:fldCharType="end"/>
        </w:r>
      </w:hyperlink>
    </w:p>
    <w:p>
      <w:pPr>
        <w:pStyle w:val="TOC2"/>
        <w:tabs>
          <w:tab w:val="right" w:leader="dot" w:pos="8306"/>
        </w:tabs>
      </w:pPr>
      <w:hyperlink w:anchor="_Toc12956" w:history="1">
        <w:r>
          <w:rPr>
            <w:rFonts w:ascii="仿宋" w:eastAsia="仿宋" w:hAnsi="仿宋" w:cs="仿宋" w:hint="eastAsia"/>
            <w:lang w:eastAsia="zh-CN"/>
          </w:rPr>
          <w:t>(一)、建立健全的预算管理制度</w:t>
        </w:r>
        <w:r>
          <w:tab/>
        </w:r>
        <w:r>
          <w:fldChar w:fldCharType="begin"/>
        </w:r>
        <w:r>
          <w:instrText xml:space="preserve"> PAGEREF _Toc12956 \h </w:instrText>
        </w:r>
        <w:r>
          <w:fldChar w:fldCharType="separate"/>
        </w:r>
        <w:r>
          <w:t>35</w:t>
        </w:r>
        <w:r>
          <w:fldChar w:fldCharType="end"/>
        </w:r>
      </w:hyperlink>
    </w:p>
    <w:p>
      <w:pPr>
        <w:pStyle w:val="TOC2"/>
        <w:tabs>
          <w:tab w:val="right" w:leader="dot" w:pos="8306"/>
        </w:tabs>
      </w:pPr>
      <w:hyperlink w:anchor="_Toc12245" w:history="1">
        <w:r>
          <w:rPr>
            <w:rFonts w:ascii="仿宋" w:eastAsia="仿宋" w:hAnsi="仿宋" w:cs="仿宋" w:hint="eastAsia"/>
            <w:lang w:eastAsia="zh-CN"/>
          </w:rPr>
          <w:t>(二)、加强资金流动监控</w:t>
        </w:r>
        <w:r>
          <w:tab/>
        </w:r>
        <w:r>
          <w:fldChar w:fldCharType="begin"/>
        </w:r>
        <w:r>
          <w:instrText xml:space="preserve"> PAGEREF _Toc12245 \h </w:instrText>
        </w:r>
        <w:r>
          <w:fldChar w:fldCharType="separate"/>
        </w:r>
        <w:r>
          <w:t>36</w:t>
        </w:r>
        <w:r>
          <w:fldChar w:fldCharType="end"/>
        </w:r>
      </w:hyperlink>
    </w:p>
    <w:p>
      <w:pPr>
        <w:pStyle w:val="TOC2"/>
        <w:tabs>
          <w:tab w:val="right" w:leader="dot" w:pos="8306"/>
        </w:tabs>
      </w:pPr>
      <w:hyperlink w:anchor="_Toc21919" w:history="1">
        <w:r>
          <w:rPr>
            <w:rFonts w:ascii="仿宋" w:eastAsia="仿宋" w:hAnsi="仿宋" w:cs="仿宋" w:hint="eastAsia"/>
            <w:lang w:eastAsia="zh-CN"/>
          </w:rPr>
          <w:t>(三)、制定完善的风险控制机制</w:t>
        </w:r>
        <w:r>
          <w:tab/>
        </w:r>
        <w:r>
          <w:fldChar w:fldCharType="begin"/>
        </w:r>
        <w:r>
          <w:instrText xml:space="preserve"> PAGEREF _Toc21919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51" w:history="1">
        <w:r>
          <w:rPr>
            <w:rFonts w:ascii="仿宋" w:eastAsia="仿宋" w:hAnsi="仿宋" w:cs="仿宋" w:hint="eastAsia"/>
            <w:lang w:eastAsia="zh-CN"/>
          </w:rPr>
          <w:t>(四)、优化成本管理</w:t>
        </w:r>
        <w:r>
          <w:tab/>
        </w:r>
        <w:r>
          <w:fldChar w:fldCharType="begin"/>
        </w:r>
        <w:r>
          <w:instrText xml:space="preserve"> PAGEREF _Toc16851 \h </w:instrText>
        </w:r>
        <w:r>
          <w:fldChar w:fldCharType="separate"/>
        </w:r>
        <w:r>
          <w:t>39</w:t>
        </w:r>
        <w:r>
          <w:fldChar w:fldCharType="end"/>
        </w:r>
      </w:hyperlink>
    </w:p>
    <w:p>
      <w:pPr>
        <w:pStyle w:val="TOC1"/>
        <w:tabs>
          <w:tab w:val="right" w:leader="dot" w:pos="8306"/>
        </w:tabs>
      </w:pPr>
      <w:hyperlink w:anchor="_Toc688" w:history="1">
        <w:r>
          <w:rPr>
            <w:rFonts w:ascii="仿宋" w:eastAsia="仿宋" w:hAnsi="仿宋" w:cs="仿宋" w:hint="eastAsia"/>
            <w:lang w:eastAsia="zh-CN"/>
          </w:rPr>
          <w:t>十二、高压开关柜项目投资规划</w:t>
        </w:r>
        <w:r>
          <w:tab/>
        </w:r>
        <w:r>
          <w:fldChar w:fldCharType="begin"/>
        </w:r>
        <w:r>
          <w:instrText xml:space="preserve"> PAGEREF _Toc688 \h </w:instrText>
        </w:r>
        <w:r>
          <w:fldChar w:fldCharType="separate"/>
        </w:r>
        <w:r>
          <w:t>40</w:t>
        </w:r>
        <w:r>
          <w:fldChar w:fldCharType="end"/>
        </w:r>
      </w:hyperlink>
    </w:p>
    <w:p>
      <w:pPr>
        <w:pStyle w:val="TOC2"/>
        <w:tabs>
          <w:tab w:val="right" w:leader="dot" w:pos="8306"/>
        </w:tabs>
      </w:pPr>
      <w:hyperlink w:anchor="_Toc5401" w:history="1">
        <w:r>
          <w:rPr>
            <w:rFonts w:ascii="仿宋" w:eastAsia="仿宋" w:hAnsi="仿宋" w:cs="仿宋" w:hint="eastAsia"/>
            <w:lang w:eastAsia="zh-CN"/>
          </w:rPr>
          <w:t>(一)、高压开关柜项目总投资估算</w:t>
        </w:r>
        <w:r>
          <w:tab/>
        </w:r>
        <w:r>
          <w:fldChar w:fldCharType="begin"/>
        </w:r>
        <w:r>
          <w:instrText xml:space="preserve"> PAGEREF _Toc5401 \h </w:instrText>
        </w:r>
        <w:r>
          <w:fldChar w:fldCharType="separate"/>
        </w:r>
        <w:r>
          <w:t>40</w:t>
        </w:r>
        <w:r>
          <w:fldChar w:fldCharType="end"/>
        </w:r>
      </w:hyperlink>
    </w:p>
    <w:p>
      <w:pPr>
        <w:pStyle w:val="TOC2"/>
        <w:tabs>
          <w:tab w:val="right" w:leader="dot" w:pos="8306"/>
        </w:tabs>
      </w:pPr>
      <w:hyperlink w:anchor="_Toc28302" w:history="1">
        <w:r>
          <w:rPr>
            <w:rFonts w:ascii="仿宋" w:eastAsia="仿宋" w:hAnsi="仿宋" w:cs="仿宋" w:hint="eastAsia"/>
            <w:lang w:eastAsia="zh-CN"/>
          </w:rPr>
          <w:t>(二)、资金筹措</w:t>
        </w:r>
        <w:r>
          <w:tab/>
        </w:r>
        <w:r>
          <w:fldChar w:fldCharType="begin"/>
        </w:r>
        <w:r>
          <w:instrText xml:space="preserve"> PAGEREF _Toc28302 \h </w:instrText>
        </w:r>
        <w:r>
          <w:fldChar w:fldCharType="separate"/>
        </w:r>
        <w:r>
          <w:t>41</w:t>
        </w:r>
        <w:r>
          <w:fldChar w:fldCharType="end"/>
        </w:r>
      </w:hyperlink>
    </w:p>
    <w:p>
      <w:pPr>
        <w:pStyle w:val="TOC1"/>
        <w:tabs>
          <w:tab w:val="right" w:leader="dot" w:pos="8306"/>
        </w:tabs>
      </w:pPr>
      <w:hyperlink w:anchor="_Toc16658" w:history="1">
        <w:r>
          <w:rPr>
            <w:rFonts w:ascii="仿宋" w:eastAsia="仿宋" w:hAnsi="仿宋" w:cs="仿宋" w:hint="eastAsia"/>
            <w:lang w:eastAsia="zh-CN"/>
          </w:rPr>
          <w:t>十三、供应链管理</w:t>
        </w:r>
        <w:r>
          <w:tab/>
        </w:r>
        <w:r>
          <w:fldChar w:fldCharType="begin"/>
        </w:r>
        <w:r>
          <w:instrText xml:space="preserve"> PAGEREF _Toc16658 \h </w:instrText>
        </w:r>
        <w:r>
          <w:fldChar w:fldCharType="separate"/>
        </w:r>
        <w:r>
          <w:t>42</w:t>
        </w:r>
        <w:r>
          <w:fldChar w:fldCharType="end"/>
        </w:r>
      </w:hyperlink>
    </w:p>
    <w:p>
      <w:pPr>
        <w:pStyle w:val="TOC2"/>
        <w:tabs>
          <w:tab w:val="right" w:leader="dot" w:pos="8306"/>
        </w:tabs>
      </w:pPr>
      <w:hyperlink w:anchor="_Toc14864" w:history="1">
        <w:r>
          <w:rPr>
            <w:rFonts w:ascii="仿宋" w:eastAsia="仿宋" w:hAnsi="仿宋" w:cs="仿宋" w:hint="eastAsia"/>
            <w:lang w:eastAsia="zh-CN"/>
          </w:rPr>
          <w:t>(一)、供应链战略规划</w:t>
        </w:r>
        <w:r>
          <w:tab/>
        </w:r>
        <w:r>
          <w:fldChar w:fldCharType="begin"/>
        </w:r>
        <w:r>
          <w:instrText xml:space="preserve"> PAGEREF _Toc14864 \h </w:instrText>
        </w:r>
        <w:r>
          <w:fldChar w:fldCharType="separate"/>
        </w:r>
        <w:r>
          <w:t>42</w:t>
        </w:r>
        <w:r>
          <w:fldChar w:fldCharType="end"/>
        </w:r>
      </w:hyperlink>
    </w:p>
    <w:p>
      <w:pPr>
        <w:pStyle w:val="TOC2"/>
        <w:tabs>
          <w:tab w:val="right" w:leader="dot" w:pos="8306"/>
        </w:tabs>
      </w:pPr>
      <w:hyperlink w:anchor="_Toc5605" w:history="1">
        <w:r>
          <w:rPr>
            <w:rFonts w:ascii="仿宋" w:eastAsia="仿宋" w:hAnsi="仿宋" w:cs="仿宋" w:hint="eastAsia"/>
            <w:lang w:eastAsia="zh-CN"/>
          </w:rPr>
          <w:t>(二)、供应商选择与合作</w:t>
        </w:r>
        <w:r>
          <w:tab/>
        </w:r>
        <w:r>
          <w:fldChar w:fldCharType="begin"/>
        </w:r>
        <w:r>
          <w:instrText xml:space="preserve"> PAGEREF _Toc5605 \h </w:instrText>
        </w:r>
        <w:r>
          <w:fldChar w:fldCharType="separate"/>
        </w:r>
        <w:r>
          <w:t>44</w:t>
        </w:r>
        <w:r>
          <w:fldChar w:fldCharType="end"/>
        </w:r>
      </w:hyperlink>
    </w:p>
    <w:p>
      <w:pPr>
        <w:pStyle w:val="TOC2"/>
        <w:tabs>
          <w:tab w:val="right" w:leader="dot" w:pos="8306"/>
        </w:tabs>
      </w:pPr>
      <w:hyperlink w:anchor="_Toc9388" w:history="1">
        <w:r>
          <w:rPr>
            <w:rFonts w:ascii="仿宋" w:eastAsia="仿宋" w:hAnsi="仿宋" w:cs="仿宋" w:hint="eastAsia"/>
            <w:lang w:eastAsia="zh-CN"/>
          </w:rPr>
          <w:t>(三)、物流与库存管理</w:t>
        </w:r>
        <w:r>
          <w:tab/>
        </w:r>
        <w:r>
          <w:fldChar w:fldCharType="begin"/>
        </w:r>
        <w:r>
          <w:instrText xml:space="preserve"> PAGEREF _Toc9388 \h </w:instrText>
        </w:r>
        <w:r>
          <w:fldChar w:fldCharType="separate"/>
        </w:r>
        <w:r>
          <w:t>45</w:t>
        </w:r>
        <w:r>
          <w:fldChar w:fldCharType="end"/>
        </w:r>
      </w:hyperlink>
    </w:p>
    <w:p>
      <w:pPr>
        <w:pStyle w:val="TOC1"/>
        <w:tabs>
          <w:tab w:val="right" w:leader="dot" w:pos="8306"/>
        </w:tabs>
      </w:pPr>
      <w:hyperlink w:anchor="_Toc28020" w:history="1">
        <w:r>
          <w:rPr>
            <w:rFonts w:ascii="仿宋" w:eastAsia="仿宋" w:hAnsi="仿宋" w:cs="仿宋" w:hint="eastAsia"/>
            <w:lang w:eastAsia="zh-CN"/>
          </w:rPr>
          <w:t>十四、利益相关者分析与沟通计划</w:t>
        </w:r>
        <w:r>
          <w:tab/>
        </w:r>
        <w:r>
          <w:fldChar w:fldCharType="begin"/>
        </w:r>
        <w:r>
          <w:instrText xml:space="preserve"> PAGEREF _Toc28020 \h </w:instrText>
        </w:r>
        <w:r>
          <w:fldChar w:fldCharType="separate"/>
        </w:r>
        <w:r>
          <w:t>46</w:t>
        </w:r>
        <w:r>
          <w:fldChar w:fldCharType="end"/>
        </w:r>
      </w:hyperlink>
    </w:p>
    <w:p>
      <w:pPr>
        <w:pStyle w:val="TOC2"/>
        <w:tabs>
          <w:tab w:val="right" w:leader="dot" w:pos="8306"/>
        </w:tabs>
      </w:pPr>
      <w:hyperlink w:anchor="_Toc24565" w:history="1">
        <w:r>
          <w:rPr>
            <w:rFonts w:ascii="仿宋" w:eastAsia="仿宋" w:hAnsi="仿宋" w:cs="仿宋" w:hint="eastAsia"/>
            <w:lang w:eastAsia="zh-CN"/>
          </w:rPr>
          <w:t>(一)、利益相关者分析</w:t>
        </w:r>
        <w:r>
          <w:tab/>
        </w:r>
        <w:r>
          <w:fldChar w:fldCharType="begin"/>
        </w:r>
        <w:r>
          <w:instrText xml:space="preserve"> PAGEREF _Toc24565 \h </w:instrText>
        </w:r>
        <w:r>
          <w:fldChar w:fldCharType="separate"/>
        </w:r>
        <w:r>
          <w:t>46</w:t>
        </w:r>
        <w:r>
          <w:fldChar w:fldCharType="end"/>
        </w:r>
      </w:hyperlink>
    </w:p>
    <w:p>
      <w:pPr>
        <w:pStyle w:val="TOC2"/>
        <w:tabs>
          <w:tab w:val="right" w:leader="dot" w:pos="8306"/>
        </w:tabs>
      </w:pPr>
      <w:hyperlink w:anchor="_Toc23898" w:history="1">
        <w:r>
          <w:rPr>
            <w:rFonts w:ascii="仿宋" w:eastAsia="仿宋" w:hAnsi="仿宋" w:cs="仿宋" w:hint="eastAsia"/>
            <w:lang w:eastAsia="zh-CN"/>
          </w:rPr>
          <w:t>(二)、沟通计划</w:t>
        </w:r>
        <w:r>
          <w:tab/>
        </w:r>
        <w:r>
          <w:fldChar w:fldCharType="begin"/>
        </w:r>
        <w:r>
          <w:instrText xml:space="preserve"> PAGEREF _Toc23898 \h </w:instrText>
        </w:r>
        <w:r>
          <w:fldChar w:fldCharType="separate"/>
        </w:r>
        <w:r>
          <w:t>47</w:t>
        </w:r>
        <w:r>
          <w:fldChar w:fldCharType="end"/>
        </w:r>
      </w:hyperlink>
    </w:p>
    <w:p>
      <w:pPr>
        <w:pStyle w:val="TOC1"/>
        <w:tabs>
          <w:tab w:val="right" w:leader="dot" w:pos="8306"/>
        </w:tabs>
      </w:pPr>
      <w:hyperlink w:anchor="_Toc29731" w:history="1">
        <w:r>
          <w:rPr>
            <w:rFonts w:ascii="仿宋" w:eastAsia="仿宋" w:hAnsi="仿宋" w:cs="仿宋" w:hint="eastAsia"/>
            <w:lang w:eastAsia="zh-CN"/>
          </w:rPr>
          <w:t>十五、高压开关柜项目治理与监督</w:t>
        </w:r>
        <w:r>
          <w:tab/>
        </w:r>
        <w:r>
          <w:fldChar w:fldCharType="begin"/>
        </w:r>
        <w:r>
          <w:instrText xml:space="preserve"> PAGEREF _Toc29731 \h </w:instrText>
        </w:r>
        <w:r>
          <w:fldChar w:fldCharType="separate"/>
        </w:r>
        <w:r>
          <w:t>49</w:t>
        </w:r>
        <w:r>
          <w:fldChar w:fldCharType="end"/>
        </w:r>
      </w:hyperlink>
    </w:p>
    <w:p>
      <w:pPr>
        <w:pStyle w:val="TOC2"/>
        <w:tabs>
          <w:tab w:val="right" w:leader="dot" w:pos="8306"/>
        </w:tabs>
      </w:pPr>
      <w:hyperlink w:anchor="_Toc6603" w:history="1">
        <w:r>
          <w:rPr>
            <w:rFonts w:ascii="仿宋" w:eastAsia="仿宋" w:hAnsi="仿宋" w:cs="仿宋" w:hint="eastAsia"/>
            <w:lang w:eastAsia="zh-CN"/>
          </w:rPr>
          <w:t>(一)、高压开关柜项目治理结构</w:t>
        </w:r>
        <w:r>
          <w:tab/>
        </w:r>
        <w:r>
          <w:fldChar w:fldCharType="begin"/>
        </w:r>
        <w:r>
          <w:instrText xml:space="preserve"> PAGEREF _Toc6603 \h </w:instrText>
        </w:r>
        <w:r>
          <w:fldChar w:fldCharType="separate"/>
        </w:r>
        <w:r>
          <w:t>49</w:t>
        </w:r>
        <w:r>
          <w:fldChar w:fldCharType="end"/>
        </w:r>
      </w:hyperlink>
    </w:p>
    <w:p>
      <w:pPr>
        <w:pStyle w:val="TOC2"/>
        <w:tabs>
          <w:tab w:val="right" w:leader="dot" w:pos="8306"/>
        </w:tabs>
      </w:pPr>
      <w:hyperlink w:anchor="_Toc26101" w:history="1">
        <w:r>
          <w:rPr>
            <w:rFonts w:ascii="仿宋" w:eastAsia="仿宋" w:hAnsi="仿宋" w:cs="仿宋" w:hint="eastAsia"/>
            <w:lang w:eastAsia="zh-CN"/>
          </w:rPr>
          <w:t>(二)、监督与审计</w:t>
        </w:r>
        <w:r>
          <w:tab/>
        </w:r>
        <w:r>
          <w:fldChar w:fldCharType="begin"/>
        </w:r>
        <w:r>
          <w:instrText xml:space="preserve"> PAGEREF _Toc26101 \h </w:instrText>
        </w:r>
        <w:r>
          <w:fldChar w:fldCharType="separate"/>
        </w:r>
        <w:r>
          <w:t>50</w:t>
        </w:r>
        <w:r>
          <w:fldChar w:fldCharType="end"/>
        </w:r>
      </w:hyperlink>
    </w:p>
    <w:p>
      <w:pPr>
        <w:pStyle w:val="TOC1"/>
        <w:tabs>
          <w:tab w:val="right" w:leader="dot" w:pos="8306"/>
        </w:tabs>
      </w:pPr>
      <w:hyperlink w:anchor="_Toc6277" w:history="1">
        <w:r>
          <w:rPr>
            <w:rFonts w:ascii="仿宋" w:eastAsia="仿宋" w:hAnsi="仿宋" w:cs="仿宋" w:hint="eastAsia"/>
            <w:lang w:eastAsia="zh-CN"/>
          </w:rPr>
          <w:t>十六、高压开关柜项目实施时间节点</w:t>
        </w:r>
        <w:r>
          <w:tab/>
        </w:r>
        <w:r>
          <w:fldChar w:fldCharType="begin"/>
        </w:r>
        <w:r>
          <w:instrText xml:space="preserve"> PAGEREF _Toc6277 \h </w:instrText>
        </w:r>
        <w:r>
          <w:fldChar w:fldCharType="separate"/>
        </w:r>
        <w:r>
          <w:t>52</w:t>
        </w:r>
        <w:r>
          <w:fldChar w:fldCharType="end"/>
        </w:r>
      </w:hyperlink>
    </w:p>
    <w:p>
      <w:pPr>
        <w:pStyle w:val="TOC2"/>
        <w:tabs>
          <w:tab w:val="right" w:leader="dot" w:pos="8306"/>
        </w:tabs>
      </w:pPr>
      <w:hyperlink w:anchor="_Toc4188" w:history="1">
        <w:r>
          <w:rPr>
            <w:rFonts w:ascii="仿宋" w:eastAsia="仿宋" w:hAnsi="仿宋" w:cs="仿宋" w:hint="eastAsia"/>
            <w:lang w:eastAsia="zh-CN"/>
          </w:rPr>
          <w:t>(一)、高压开关柜项目启动阶段时间节点</w:t>
        </w:r>
        <w:r>
          <w:tab/>
        </w:r>
        <w:r>
          <w:fldChar w:fldCharType="begin"/>
        </w:r>
        <w:r>
          <w:instrText xml:space="preserve"> PAGEREF _Toc4188 \h </w:instrText>
        </w:r>
        <w:r>
          <w:fldChar w:fldCharType="separate"/>
        </w:r>
        <w:r>
          <w:t>52</w:t>
        </w:r>
        <w:r>
          <w:fldChar w:fldCharType="end"/>
        </w:r>
      </w:hyperlink>
    </w:p>
    <w:p>
      <w:pPr>
        <w:pStyle w:val="TOC2"/>
        <w:tabs>
          <w:tab w:val="right" w:leader="dot" w:pos="8306"/>
        </w:tabs>
      </w:pPr>
      <w:hyperlink w:anchor="_Toc15409" w:history="1">
        <w:r>
          <w:rPr>
            <w:rFonts w:ascii="仿宋" w:eastAsia="仿宋" w:hAnsi="仿宋" w:cs="仿宋" w:hint="eastAsia"/>
            <w:lang w:eastAsia="zh-CN"/>
          </w:rPr>
          <w:t>(二)、高压开关柜项目执行阶段时间节点</w:t>
        </w:r>
        <w:r>
          <w:tab/>
        </w:r>
        <w:r>
          <w:fldChar w:fldCharType="begin"/>
        </w:r>
        <w:r>
          <w:instrText xml:space="preserve"> PAGEREF _Toc15409 \h </w:instrText>
        </w:r>
        <w:r>
          <w:fldChar w:fldCharType="separate"/>
        </w:r>
        <w:r>
          <w:t>53</w:t>
        </w:r>
        <w:r>
          <w:fldChar w:fldCharType="end"/>
        </w:r>
      </w:hyperlink>
    </w:p>
    <w:p>
      <w:pPr>
        <w:pStyle w:val="TOC2"/>
        <w:tabs>
          <w:tab w:val="right" w:leader="dot" w:pos="8306"/>
        </w:tabs>
      </w:pPr>
      <w:hyperlink w:anchor="_Toc30935" w:history="1">
        <w:r>
          <w:rPr>
            <w:rFonts w:ascii="仿宋" w:eastAsia="仿宋" w:hAnsi="仿宋" w:cs="仿宋" w:hint="eastAsia"/>
            <w:lang w:eastAsia="zh-CN"/>
          </w:rPr>
          <w:t>(三)、高压开关柜项目完成阶段时间节点</w:t>
        </w:r>
        <w:r>
          <w:tab/>
        </w:r>
        <w:r>
          <w:fldChar w:fldCharType="begin"/>
        </w:r>
        <w:r>
          <w:instrText xml:space="preserve"> PAGEREF _Toc30935 \h </w:instrText>
        </w:r>
        <w:r>
          <w:fldChar w:fldCharType="separate"/>
        </w:r>
        <w:r>
          <w:t>54</w:t>
        </w:r>
        <w:r>
          <w:fldChar w:fldCharType="end"/>
        </w:r>
      </w:hyperlink>
    </w:p>
    <w:p>
      <w:pPr>
        <w:pStyle w:val="TOC1"/>
        <w:tabs>
          <w:tab w:val="right" w:leader="dot" w:pos="8306"/>
        </w:tabs>
      </w:pPr>
      <w:hyperlink w:anchor="_Toc21476" w:history="1">
        <w:r>
          <w:rPr>
            <w:rFonts w:ascii="仿宋" w:eastAsia="仿宋" w:hAnsi="仿宋" w:cs="仿宋" w:hint="eastAsia"/>
            <w:lang w:eastAsia="zh-CN"/>
          </w:rPr>
          <w:t>十七、营销与推广策略</w:t>
        </w:r>
        <w:r>
          <w:tab/>
        </w:r>
        <w:r>
          <w:fldChar w:fldCharType="begin"/>
        </w:r>
        <w:r>
          <w:instrText xml:space="preserve"> PAGEREF _Toc21476 \h </w:instrText>
        </w:r>
        <w:r>
          <w:fldChar w:fldCharType="separate"/>
        </w:r>
        <w:r>
          <w:t>55</w:t>
        </w:r>
        <w:r>
          <w:fldChar w:fldCharType="end"/>
        </w:r>
      </w:hyperlink>
    </w:p>
    <w:p>
      <w:pPr>
        <w:pStyle w:val="TOC2"/>
        <w:tabs>
          <w:tab w:val="right" w:leader="dot" w:pos="8306"/>
        </w:tabs>
      </w:pPr>
      <w:hyperlink w:anchor="_Toc23407" w:history="1">
        <w:r>
          <w:rPr>
            <w:rFonts w:ascii="仿宋" w:eastAsia="仿宋" w:hAnsi="仿宋" w:cs="仿宋" w:hint="eastAsia"/>
            <w:lang w:eastAsia="zh-CN"/>
          </w:rPr>
          <w:t>(一)、产品/服务定位与特点</w:t>
        </w:r>
        <w:r>
          <w:tab/>
        </w:r>
        <w:r>
          <w:fldChar w:fldCharType="begin"/>
        </w:r>
        <w:r>
          <w:instrText xml:space="preserve"> PAGEREF _Toc23407 \h </w:instrText>
        </w:r>
        <w:r>
          <w:fldChar w:fldCharType="separate"/>
        </w:r>
        <w:r>
          <w:t>55</w:t>
        </w:r>
        <w:r>
          <w:fldChar w:fldCharType="end"/>
        </w:r>
      </w:hyperlink>
    </w:p>
    <w:p>
      <w:pPr>
        <w:pStyle w:val="TOC2"/>
        <w:tabs>
          <w:tab w:val="right" w:leader="dot" w:pos="8306"/>
        </w:tabs>
      </w:pPr>
      <w:hyperlink w:anchor="_Toc22439" w:history="1">
        <w:r>
          <w:rPr>
            <w:rFonts w:ascii="仿宋" w:eastAsia="仿宋" w:hAnsi="仿宋" w:cs="仿宋" w:hint="eastAsia"/>
            <w:lang w:eastAsia="zh-CN"/>
          </w:rPr>
          <w:t>(二)、市场定位与竞争分析</w:t>
        </w:r>
        <w:r>
          <w:tab/>
        </w:r>
        <w:r>
          <w:fldChar w:fldCharType="begin"/>
        </w:r>
        <w:r>
          <w:instrText xml:space="preserve"> PAGEREF _Toc22439 \h </w:instrText>
        </w:r>
        <w:r>
          <w:fldChar w:fldCharType="separate"/>
        </w:r>
        <w:r>
          <w:t>56</w:t>
        </w:r>
        <w:r>
          <w:fldChar w:fldCharType="end"/>
        </w:r>
      </w:hyperlink>
    </w:p>
    <w:p>
      <w:pPr>
        <w:pStyle w:val="TOC2"/>
        <w:tabs>
          <w:tab w:val="right" w:leader="dot" w:pos="8306"/>
        </w:tabs>
      </w:pPr>
      <w:hyperlink w:anchor="_Toc21414" w:history="1">
        <w:r>
          <w:rPr>
            <w:rFonts w:ascii="仿宋" w:eastAsia="仿宋" w:hAnsi="仿宋" w:cs="仿宋" w:hint="eastAsia"/>
            <w:lang w:eastAsia="zh-CN"/>
          </w:rPr>
          <w:t>(三)、营销渠道与策略</w:t>
        </w:r>
        <w:r>
          <w:tab/>
        </w:r>
        <w:r>
          <w:fldChar w:fldCharType="begin"/>
        </w:r>
        <w:r>
          <w:instrText xml:space="preserve"> PAGEREF _Toc21414 \h </w:instrText>
        </w:r>
        <w:r>
          <w:fldChar w:fldCharType="separate"/>
        </w:r>
        <w:r>
          <w:t>58</w:t>
        </w:r>
        <w:r>
          <w:fldChar w:fldCharType="end"/>
        </w:r>
      </w:hyperlink>
    </w:p>
    <w:p>
      <w:pPr>
        <w:pStyle w:val="TOC2"/>
        <w:tabs>
          <w:tab w:val="right" w:leader="dot" w:pos="8306"/>
        </w:tabs>
      </w:pPr>
      <w:hyperlink w:anchor="_Toc21030" w:history="1">
        <w:r>
          <w:rPr>
            <w:rFonts w:ascii="仿宋" w:eastAsia="仿宋" w:hAnsi="仿宋" w:cs="仿宋" w:hint="eastAsia"/>
            <w:lang w:eastAsia="zh-CN"/>
          </w:rPr>
          <w:t>(四)、推广与宣传活动</w:t>
        </w:r>
        <w:r>
          <w:tab/>
        </w:r>
        <w:r>
          <w:fldChar w:fldCharType="begin"/>
        </w:r>
        <w:r>
          <w:instrText xml:space="preserve"> PAGEREF _Toc21030 \h </w:instrText>
        </w:r>
        <w:r>
          <w:fldChar w:fldCharType="separate"/>
        </w:r>
        <w:r>
          <w:t>59</w:t>
        </w:r>
        <w:r>
          <w:fldChar w:fldCharType="end"/>
        </w:r>
      </w:hyperlink>
    </w:p>
    <w:p>
      <w:pPr>
        <w:pStyle w:val="TOC1"/>
        <w:tabs>
          <w:tab w:val="right" w:leader="dot" w:pos="8306"/>
        </w:tabs>
      </w:pPr>
      <w:hyperlink w:anchor="_Toc29150" w:history="1">
        <w:r>
          <w:rPr>
            <w:rFonts w:ascii="仿宋" w:eastAsia="仿宋" w:hAnsi="仿宋" w:cs="仿宋" w:hint="eastAsia"/>
            <w:lang w:eastAsia="zh-CN"/>
          </w:rPr>
          <w:t>十八、高压开关柜项目实施保障措施</w:t>
        </w:r>
        <w:r>
          <w:tab/>
        </w:r>
        <w:r>
          <w:fldChar w:fldCharType="begin"/>
        </w:r>
        <w:r>
          <w:instrText xml:space="preserve"> PAGEREF _Toc29150 \h </w:instrText>
        </w:r>
        <w:r>
          <w:fldChar w:fldCharType="separate"/>
        </w:r>
        <w:r>
          <w:t>64</w:t>
        </w:r>
        <w:r>
          <w:fldChar w:fldCharType="end"/>
        </w:r>
      </w:hyperlink>
    </w:p>
    <w:p>
      <w:pPr>
        <w:pStyle w:val="TOC2"/>
        <w:tabs>
          <w:tab w:val="right" w:leader="dot" w:pos="8306"/>
        </w:tabs>
      </w:pPr>
      <w:hyperlink w:anchor="_Toc10492" w:history="1">
        <w:r>
          <w:rPr>
            <w:rFonts w:ascii="仿宋" w:eastAsia="仿宋" w:hAnsi="仿宋" w:cs="仿宋" w:hint="eastAsia"/>
            <w:lang w:eastAsia="zh-CN"/>
          </w:rPr>
          <w:t>(一)、高压开关柜项目实施保障机制</w:t>
        </w:r>
        <w:r>
          <w:tab/>
        </w:r>
        <w:r>
          <w:fldChar w:fldCharType="begin"/>
        </w:r>
        <w:r>
          <w:instrText xml:space="preserve"> PAGEREF _Toc10492 \h </w:instrText>
        </w:r>
        <w:r>
          <w:fldChar w:fldCharType="separate"/>
        </w:r>
        <w:r>
          <w:t>64</w:t>
        </w:r>
        <w:r>
          <w:fldChar w:fldCharType="end"/>
        </w:r>
      </w:hyperlink>
    </w:p>
    <w:p>
      <w:pPr>
        <w:pStyle w:val="TOC2"/>
        <w:tabs>
          <w:tab w:val="right" w:leader="dot" w:pos="8306"/>
        </w:tabs>
      </w:pPr>
      <w:hyperlink w:anchor="_Toc18692" w:history="1">
        <w:r>
          <w:rPr>
            <w:rFonts w:ascii="仿宋" w:eastAsia="仿宋" w:hAnsi="仿宋" w:cs="仿宋" w:hint="eastAsia"/>
            <w:lang w:eastAsia="zh-CN"/>
          </w:rPr>
          <w:t>(二)、高压开关柜项目法律合规要求</w:t>
        </w:r>
        <w:r>
          <w:tab/>
        </w:r>
        <w:r>
          <w:fldChar w:fldCharType="begin"/>
        </w:r>
        <w:r>
          <w:instrText xml:space="preserve"> PAGEREF _Toc18692 \h </w:instrText>
        </w:r>
        <w:r>
          <w:fldChar w:fldCharType="separate"/>
        </w:r>
        <w:r>
          <w:t>67</w:t>
        </w:r>
        <w:r>
          <w:fldChar w:fldCharType="end"/>
        </w:r>
      </w:hyperlink>
    </w:p>
    <w:p>
      <w:pPr>
        <w:pStyle w:val="TOC2"/>
        <w:tabs>
          <w:tab w:val="right" w:leader="dot" w:pos="8306"/>
        </w:tabs>
      </w:pPr>
      <w:hyperlink w:anchor="_Toc16435" w:history="1">
        <w:r>
          <w:rPr>
            <w:rFonts w:ascii="仿宋" w:eastAsia="仿宋" w:hAnsi="仿宋" w:cs="仿宋" w:hint="eastAsia"/>
            <w:lang w:eastAsia="zh-CN"/>
          </w:rPr>
          <w:t>(三)、高压开关柜项目合同管理与法律事务</w:t>
        </w:r>
        <w:r>
          <w:tab/>
        </w:r>
        <w:r>
          <w:fldChar w:fldCharType="begin"/>
        </w:r>
        <w:r>
          <w:instrText xml:space="preserve"> PAGEREF _Toc16435 \h </w:instrText>
        </w:r>
        <w:r>
          <w:fldChar w:fldCharType="separate"/>
        </w:r>
        <w:r>
          <w:t>72</w:t>
        </w:r>
        <w:r>
          <w:fldChar w:fldCharType="end"/>
        </w:r>
      </w:hyperlink>
    </w:p>
    <w:p>
      <w:pPr>
        <w:pStyle w:val="TOC2"/>
        <w:tabs>
          <w:tab w:val="right" w:leader="dot" w:pos="8306"/>
        </w:tabs>
      </w:pPr>
      <w:hyperlink w:anchor="_Toc7810" w:history="1">
        <w:r>
          <w:rPr>
            <w:rFonts w:ascii="仿宋" w:eastAsia="仿宋" w:hAnsi="仿宋" w:cs="仿宋" w:hint="eastAsia"/>
            <w:lang w:eastAsia="zh-CN"/>
          </w:rPr>
          <w:t>(四)、高压开关柜项目知识产权保护策略</w:t>
        </w:r>
        <w:r>
          <w:tab/>
        </w:r>
        <w:r>
          <w:fldChar w:fldCharType="begin"/>
        </w:r>
        <w:r>
          <w:instrText xml:space="preserve"> PAGEREF _Toc7810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919"/>
      <w:r>
        <w:rPr>
          <w:rFonts w:ascii="仿宋" w:eastAsia="仿宋" w:hAnsi="仿宋" w:cs="仿宋" w:hint="eastAsia"/>
          <w:sz w:val="28"/>
          <w:lang w:eastAsia="zh-CN"/>
        </w:rPr>
        <w:t>一、高压开关柜项目建设背景及必要性分析</w:t>
      </w:r>
      <w:bookmarkEnd w:id="2"/>
    </w:p>
    <w:p>
      <w:pPr>
        <w:pStyle w:val="Heading2"/>
        <w:rPr>
          <w:rFonts w:ascii="仿宋" w:eastAsia="仿宋" w:hAnsi="仿宋" w:cs="仿宋" w:hint="eastAsia"/>
          <w:lang w:eastAsia="zh-CN"/>
        </w:rPr>
      </w:pPr>
      <w:bookmarkStart w:id="3" w:name="_Toc31002"/>
      <w:r>
        <w:rPr>
          <w:rFonts w:ascii="仿宋" w:eastAsia="仿宋" w:hAnsi="仿宋" w:cs="仿宋" w:hint="eastAsia"/>
          <w:lang w:eastAsia="zh-CN"/>
        </w:rPr>
        <w:t>(一)、高压开关柜项目背景分析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开关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压开关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压开关柜项目在这个潮流中的定位。同时，我们将关注行业内涌现的新兴机遇，以便高压开关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压开关柜项目提供了强大的发展动力。我们将聚焦于行业内最新的技术发展趋势，包括但不限于人工智能、大数据分析、物联网等领域。通过深度的技术研究，我们将确保高压开关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压开关柜项目发展的源泉。我们将投入更多的精力对市场需求进行深入剖析，超越表面的需求，深入挖掘潜在的市场痛点和机遇。通过对市场需求的细致了解，高压开关柜项目将更有针对性地设计解决方案，满足市场的多样化需求，从而更好地促进高压开关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压开关柜项目战略至关重要。我们将对竞争态势进行更为深入的分析，包括但不限于市场份额、产品特点、客户满意度等多个维度。通过深度的竞争分析，高压开关柜项目将能够更准确地把握市场脉搏，制定具有竞争力的高压开关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高压开关柜项目的发展具有直接的影响。我们将进行更为全面的法规和政策分析，了解行业发展中的潜在法律风险和合规挑战。通过充分了解和遵守相关法规，高压开关柜项目将确保在法律框架内合法合规运营，为高压开关柜项目的稳健发展提供有力支持。</w:t>
      </w:r>
    </w:p>
    <w:p>
      <w:pPr>
        <w:pStyle w:val="Heading2"/>
        <w:ind w:firstLine="560" w:firstLineChars="200"/>
        <w:rPr>
          <w:rFonts w:ascii="仿宋" w:eastAsia="仿宋" w:hAnsi="仿宋" w:cs="仿宋" w:hint="eastAsia"/>
          <w:sz w:val="28"/>
          <w:lang w:eastAsia="zh-CN"/>
        </w:rPr>
      </w:pPr>
      <w:bookmarkStart w:id="4" w:name="_Toc25396"/>
      <w:r>
        <w:rPr>
          <w:rFonts w:ascii="仿宋" w:eastAsia="仿宋" w:hAnsi="仿宋" w:cs="仿宋" w:hint="eastAsia"/>
          <w:sz w:val="28"/>
          <w:lang w:eastAsia="zh-CN"/>
        </w:rPr>
        <w:t>(二)、高压开关柜项目建设必要性分析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开关柜项目建设的迫切性源于对行业发展趋势的深刻洞察。我们正处于一个行业变革的时代，科技创新、数字化转型成为企业发展的关键动力。高压开关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开关柜项目建设不仅仅是为了跟上潮流，更是为了通过技术创新推动企业的持续发展。通过引入先进的技术和解决方案，高压开关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压开关柜项目的建设成为必然选择，通过提高产品质量、拓展服务领域，从而在竞争中获得更多的机会。高压开关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压开关柜项目建设的必要性体现在对客户需求更精准的满足。通过高压开关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开关柜项目建设的背后是对企业持续创新的追求。只有通过不断创新，企业才能在竞争中立于不败之地。高压开关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6550"/>
      <w:r>
        <w:rPr>
          <w:rFonts w:ascii="仿宋" w:eastAsia="仿宋" w:hAnsi="仿宋" w:cs="仿宋" w:hint="eastAsia"/>
          <w:sz w:val="28"/>
          <w:lang w:eastAsia="zh-CN"/>
        </w:rPr>
        <w:t>二、高压开关柜项目建设单位说明</w:t>
      </w:r>
      <w:bookmarkEnd w:id="5"/>
    </w:p>
    <w:p>
      <w:pPr>
        <w:pStyle w:val="Heading2"/>
        <w:rPr>
          <w:rFonts w:ascii="仿宋" w:eastAsia="仿宋" w:hAnsi="仿宋" w:cs="仿宋" w:hint="eastAsia"/>
          <w:lang w:eastAsia="zh-CN"/>
        </w:rPr>
      </w:pPr>
      <w:bookmarkStart w:id="6" w:name="_Toc17585"/>
      <w:r>
        <w:rPr>
          <w:rFonts w:ascii="仿宋" w:eastAsia="仿宋" w:hAnsi="仿宋" w:cs="仿宋" w:hint="eastAsia"/>
          <w:lang w:eastAsia="zh-CN"/>
        </w:rPr>
        <w:t>(一)、高压开关柜项目承办单位基本情况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548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压开关柜项目承办单位的XXXX，我们着眼于实现可持续的经济效益。通过技术创新和解决方案的提供，公司预计在高压开关柜项目执行期间将获得可观的收入增长。这一收入来源主要包括高压开关柜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同时，我们注重成本控制和效率提升，以确保高压开关柜项目的可持续盈利。透过精细的管理和资源优化，公司期望实现高压开关柜项目利润最大化。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压开关柜项目实施进行全面的投资评估，包括高压开关柜项目启动阶段的资金投入和后续运营成本。通过对高压开关柜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高压开关柜项目实施过程中具备足够的资金流动性，公司将进行详尽的现金流分析。这包括资金需求的合理预测、高压开关柜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3972"/>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31157"/>
      <w:r>
        <w:rPr>
          <w:rFonts w:ascii="仿宋" w:eastAsia="仿宋" w:hAnsi="仿宋" w:cs="仿宋" w:hint="eastAsia"/>
          <w:lang w:eastAsia="zh-CN"/>
        </w:rPr>
        <w:t>(一)、高压开关柜行业分析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高压开关柜行业一直以来都是市场的关注焦点。行业内的发展趋势、竞争态势以及潜在机会都对高压开关柜项目的推进产生深远的影响。通过深入研究行业的整体概貌，我们将更好地理解行业的核心特征，为高压开关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开关柜行业，技术一直是推动创新和发展的关键因素。我们将对当前技术趋势进行详尽分析，包括但不限于人工智能、大数据应用、先进制造技术等。这有助于高压开关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压开关柜项目成功的基础。我们将对主要竞争对手进行深入研究，包括其市场份额、产品特点、市场定位等。通过全面了解竞争对手的优势和劣势，高压开关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3189"/>
      <w:r>
        <w:rPr>
          <w:rFonts w:ascii="仿宋" w:eastAsia="仿宋" w:hAnsi="仿宋" w:cs="仿宋" w:hint="eastAsia"/>
          <w:sz w:val="28"/>
          <w:lang w:eastAsia="zh-CN"/>
        </w:rPr>
        <w:t>(二)、高压开关柜市场分析预测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压开关柜市场未来的增长趋势。这包括市场的整体规模、各细分领域的发展趋势等。高压开关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压开关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压开关柜项目实施过程中需要充分考虑的因素。我们将对市场风险进行全面评估，包括但不限于政策法规风险、市场竞争风险、技术变革风险等。通过对潜在风险的深入分析，高压开关柜项目可以制定相应的风险缓解策略，降低不确定性对高压开关柜项目的影响。</w:t>
      </w:r>
    </w:p>
    <w:p>
      <w:pPr>
        <w:pStyle w:val="Heading1"/>
        <w:ind w:firstLine="560" w:firstLineChars="200"/>
        <w:rPr>
          <w:rFonts w:ascii="仿宋" w:eastAsia="仿宋" w:hAnsi="仿宋" w:cs="仿宋" w:hint="eastAsia"/>
          <w:sz w:val="28"/>
          <w:lang w:eastAsia="zh-CN"/>
        </w:rPr>
      </w:pPr>
      <w:bookmarkStart w:id="11" w:name="_Toc8026"/>
      <w:r>
        <w:rPr>
          <w:rFonts w:ascii="仿宋" w:eastAsia="仿宋" w:hAnsi="仿宋" w:cs="仿宋" w:hint="eastAsia"/>
          <w:sz w:val="28"/>
          <w:lang w:eastAsia="zh-CN"/>
        </w:rPr>
        <w:t>四、高压开关柜项目危机管理</w:t>
      </w:r>
      <w:bookmarkEnd w:id="11"/>
    </w:p>
    <w:p>
      <w:pPr>
        <w:pStyle w:val="Heading2"/>
        <w:rPr>
          <w:rFonts w:ascii="仿宋" w:eastAsia="仿宋" w:hAnsi="仿宋" w:cs="仿宋" w:hint="eastAsia"/>
          <w:lang w:eastAsia="zh-CN"/>
        </w:rPr>
      </w:pPr>
      <w:bookmarkStart w:id="12" w:name="_Toc10318"/>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高压开关柜项目危机管理中，危机预警与识别是确保高压开关柜项目稳健运行的核心步骤。通过建立全面的监测机制，高压开关柜项目团队旨在及时发现和理解潜在的风险和危机因素，以便采取及时的预防和应对措施，确保高压开关柜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首先，通过深入的风险评估，高压开关柜项目团队全面分析了整个高压开关柜项目和各个阶段可能存在的威胁。这包括准确评估每个潜在风险的发生概率和可能影响的程度，为后续危机预警提供了有力支持。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压开关柜项目团队着重于明确定义高压开关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压开关柜项目进展的持续监控，团队能够及时发现潜在问题并作出迅速反应。高压开关柜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在这一阶段，团队的专业素养和反应速度将发挥至关重要的作用，以确保潜在危机能够在初期得到有效的处理，最大程度地减轻负面影响。通过危机预警与识别，高压开关柜项目得以更有序、可控地推进。</w:t>
      </w:r>
    </w:p>
    <w:p>
      <w:pPr>
        <w:pStyle w:val="Heading2"/>
        <w:ind w:firstLine="560" w:firstLineChars="200"/>
        <w:rPr>
          <w:rFonts w:ascii="仿宋" w:eastAsia="仿宋" w:hAnsi="仿宋" w:cs="仿宋" w:hint="eastAsia"/>
          <w:sz w:val="28"/>
          <w:lang w:eastAsia="zh-CN"/>
        </w:rPr>
      </w:pPr>
      <w:bookmarkStart w:id="13" w:name="_Toc8027"/>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在危机发生时，高压开关柜项目团队立即行动，成立了应急小组。该小组的任务是迅速制定并实施紧急应对措施，以最小化潜在损失。以下是采取的主要措施：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暂停高压开关柜项目进度：为遏制危机蔓延，高压开关柜项目暂时停止进行，以便全面评估当前状况。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资源重新分配：重新评估高压开关柜项目资源的分配，确保最大限度地减小损失。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实时沟通：与关键利益相关者建立实时沟通机制，向他们传递高压开关柜项目危机的实际状况，保障高压开关柜项目核心利益。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在紧急应对的同时，高压开关柜项目团队强调了团队协作和有效沟通的重要性。以下是团队协作的关键举措：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信息共享机制：建立了信息共享平台，确保团队成员能够及时获取高压开关柜项目危机的实时信息。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领导者沟通：高压开关柜项目领导者通过定期会议和即时沟通工具，指导团队应对危机，保持团队稳定运行。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随着危机得到初步控制，高压开关柜项目团队转向制定恢复计划，以确保高压开关柜项目能够从中迅速恢复。主要恢复计划包括：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修复受损的进度计划：重新评估高压开关柜项目进度，制定修复计划，确保高压开关柜项目尽快回归正常进程。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重新调整资源分配：优化资源分配，确保高压开关柜项目在有限资源下高效运转。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风险管理机制加强：对高压开关柜项目风险进行全面评估，制定更强化的风险管理策略，以预防未来可能的危机。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32103"/>
      <w:r>
        <w:rPr>
          <w:rFonts w:ascii="仿宋" w:eastAsia="仿宋" w:hAnsi="仿宋" w:cs="仿宋" w:hint="eastAsia"/>
          <w:sz w:val="28"/>
          <w:lang w:eastAsia="zh-CN"/>
        </w:rPr>
        <w:t>五、高压开关柜项目概论</w:t>
      </w:r>
      <w:bookmarkEnd w:id="14"/>
    </w:p>
    <w:p>
      <w:pPr>
        <w:pStyle w:val="Heading2"/>
        <w:rPr>
          <w:rFonts w:ascii="仿宋" w:eastAsia="仿宋" w:hAnsi="仿宋" w:cs="仿宋" w:hint="eastAsia"/>
          <w:lang w:eastAsia="zh-CN"/>
        </w:rPr>
      </w:pPr>
      <w:bookmarkStart w:id="15" w:name="_Toc28377"/>
      <w:r>
        <w:rPr>
          <w:rFonts w:ascii="仿宋" w:eastAsia="仿宋" w:hAnsi="仿宋" w:cs="仿宋" w:hint="eastAsia"/>
          <w:lang w:eastAsia="zh-CN"/>
        </w:rPr>
        <w:t>(一)、高压开关柜项目概况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开关柜项目的起源追溯至对市场的深入洞察。市场的不断演变与变革为高压开关柜项目提供了难得的机遇。当前市场存在的需求缺口和变革的大环境共同构成了高压开关柜项目的背景。这个高压开关柜项目旨在充分利用市场机遇，填补行业中尚未满足的需求，为客户提供全新的解决方案。市场的变革和需求的增长使得这个高压开关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高压开关柜项目名称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开关柜项目正式命名为高压开关柜。这个名称不仅仅是一个标识，更代表了高压开关柜项目的核心理念和愿景。它蕴含着高压开关柜项目所要解决问题的关键字，具有强烈的表达和辨识度，为高压开关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高压开关柜项目目标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开关柜项目的核心目标是提供一种全新、高效的解决方案，满足客户日益增长的需求。高压开关柜项目追求的不仅仅是满足市场需求，更是在市场中获得卓越的竞争优势。通过不断提升产品或服务的质量和创新水平，高压开关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高压开关柜项目范围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开关柜项目全面涵盖了产品研发、制造、市场推广和售后服务，确保从产品设计到最终用户体验的全方位关注。这一全面的高压开关柜项目范围是为了确保高压开关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高压开关柜项目时间表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高压开关柜项目计划在未来18个月内完成，包括研发、测试、市场试点和正式推出等不同阶段。这个时间表的合理设计是为了确保高压开关柜项目各个阶段的顺利推进，以便按时交付高质量的成果。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高压开关柜项目预算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高压开关柜项目总预算估算为XX百万美元，主要分配在研发、市场推广、人员培训和运营等方面。这一充足的预算为高压开关柜项目提供了充足的资源，确保高压开关柜项目在各个方面都能取得优异的表现。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高压开关柜项目风险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开关柜项目可能面临的风险包括市场接受度低、技术难题、竞争激烈等。高压开关柜项目团队已经制定了相应的风险应对计划，通过前瞻性的风险管理，确保高压开关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高压开关柜项目团队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高压开关柜项目汇聚了一支经验丰富、多领域专业素养的核心团队，确保高压开关柜项目在各个方面都能拥有高水平的执行力。团队的协同作战是高压开关柜项目成功的关键因素之一。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1.9 高压开关柜项目背景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高压开关柜项目的背景根植于市场对更高效、创新产品的渴望，同时也受到科技发展对行业格局的深刻改变的影响。这为高压开关柜项目提供了广阔的发展空间和市场需求。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高压开关柜项目现状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截至目前，高压开关柜项目已完成市场调研和技术验证，取得了初步的成功。这为高压开关柜项目在未来的发展奠定了坚实的基础，为更远大的目标打下了坚实的基石。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4387"/>
      <w:r>
        <w:rPr>
          <w:rFonts w:ascii="仿宋" w:eastAsia="仿宋" w:hAnsi="仿宋" w:cs="仿宋" w:hint="eastAsia"/>
          <w:sz w:val="28"/>
          <w:lang w:eastAsia="zh-CN"/>
        </w:rPr>
        <w:t>(二)、高压开关柜项目目标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keyword》高压开关柜项目首要业务目标是在市场中占据有利地位，实现产品/服务的成功推广和销售。通过不断提升产品质量、创新性，高压开关柜项目追求成为行业中的领导者，赢得更多客户的青睐。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在科技迅速发展的时代，高压开关柜项目着眼于技术创新。通过持续的研发和技术升级，高压开关柜项目旨在推出更具创新性的产品或服务，以满足市场对新鲜、先进解决方案的需求。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为了建立可持续的客户关系，高压开关柜项目设定了客户满意度目标。通过提供卓越的产品质量和优质的客户服务，高压开关柜项目追求赢得客户的信任和忠诚度，确保他们的满意度达到行业领先水平。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高压开关柜项目注重社会责任和可持续发展。通过实施环保、社会责任高压开关柜项目，高压开关柜项目致力于在经济发展的同时保护环境，促进社会公平，实现可持续经营。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高压开关柜项目的团队是实现目标的核心驱动力。因此，高压开关柜项目设定了团队发展目标，包括提升团队成员的专业技能、培养领导力，以及搭建协同高效的团队工作氛围。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453"/>
      <w:r>
        <w:rPr>
          <w:rFonts w:ascii="仿宋" w:eastAsia="仿宋" w:hAnsi="仿宋" w:cs="仿宋" w:hint="eastAsia"/>
          <w:sz w:val="28"/>
          <w:lang w:eastAsia="zh-CN"/>
        </w:rPr>
        <w:t>(三)、高压开关柜项目提出的理由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高压开关柜项目提出的理由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开关柜项目的提出源于对市场机遇的深刻洞察。当前市场中存在的需求缺口和行业发展趋势表明，有巨大的商业机会等待被开发。通过准确捕捉市场机遇，高压开关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开关柜项目的理念基于对技术创新的信仰。通过持续的研发和技术投入，高压开关柜项目有望推出更具创新性的产品或服务。在科技飞速发展的当下，高压开关柜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开关柜项目的提出是为了增强企业的行业竞争力。通过提升产品或服务的质量和独特性，高压开关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开关柜项目响应了消费者需求的变化。随着社会和科技的不断发展，消费者对产品和服务的需求也在发生变化。通过深入了解并及时回应消费者的新需求，高压开关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高压开关柜项目的提出是企业战略发展规划的一部分。在面对日益激烈的市场竞争和不断变化的商业环境中，高压开关柜项目作为企业战略的一环，旨在为企业开辟新的增长领域，巩固企业在行业中的地位。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开关柜项目的提出不仅仅是基于商业考量，还注重社会责任。通过推出环保、社会责任等方面的高压开关柜项目，高压开关柜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高压开关柜项目的提出反映了对利益相关者期望的关注。包括客户、员工、投资者等利益相关者在企业发展中都有着各自的期望，高压开关柜项目力求在满足这些期望的同时，取得更大的共赢。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30750"/>
      <w:r>
        <w:rPr>
          <w:rFonts w:ascii="仿宋" w:eastAsia="仿宋" w:hAnsi="仿宋" w:cs="仿宋" w:hint="eastAsia"/>
          <w:sz w:val="28"/>
          <w:lang w:eastAsia="zh-CN"/>
        </w:rPr>
        <w:t>(四)、高压开关柜项目意义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https://d.book118.com/766241233202010101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A60539"/>
    <w:rsid w:val="55A605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6241233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2024-03-01T01:41:00Z</dcterms:created>
  <dcterms:modified xsi:type="dcterms:W3CDTF">2024-03-01T01:41:56Z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CBAFBF724A4B4096A65C6DE133EC7F53_11</vt:lpwstr>
  </property>
  <property fmtid="{D5CDD505-2E9C-101B-9397-08002B2CF9AE}" pid="3" name="KSOProductBuildVer">
    <vt:lpwstr>2052-12.1.0.16388</vt:lpwstr>
  </property>
</Properties>
</file>