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比特币投资项目规划设计方案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20" w:history="1">
        <w:r>
          <w:rPr>
            <w:rFonts w:ascii="仿宋" w:eastAsia="仿宋" w:hAnsi="仿宋" w:cs="仿宋" w:hint="eastAsia"/>
            <w:lang w:eastAsia="zh-CN"/>
          </w:rPr>
          <w:t>前言</w:t>
        </w:r>
        <w:r>
          <w:tab/>
        </w:r>
        <w:r>
          <w:fldChar w:fldCharType="begin"/>
        </w:r>
        <w:r>
          <w:instrText xml:space="preserve"> PAGEREF _Toc30520 \h </w:instrText>
        </w:r>
        <w:r>
          <w:fldChar w:fldCharType="separate"/>
        </w:r>
        <w:r>
          <w:t>3</w:t>
        </w:r>
        <w:r>
          <w:fldChar w:fldCharType="end"/>
        </w:r>
      </w:hyperlink>
    </w:p>
    <w:p>
      <w:pPr>
        <w:pStyle w:val="TOC1"/>
        <w:tabs>
          <w:tab w:val="right" w:leader="dot" w:pos="8306"/>
        </w:tabs>
      </w:pPr>
      <w:hyperlink w:anchor="_Toc22231" w:history="1">
        <w:r>
          <w:rPr>
            <w:rFonts w:ascii="仿宋" w:eastAsia="仿宋" w:hAnsi="仿宋" w:cs="仿宋" w:hint="eastAsia"/>
            <w:lang w:eastAsia="zh-CN"/>
          </w:rPr>
          <w:t>一、比特币投资项目绩效评估</w:t>
        </w:r>
        <w:r>
          <w:tab/>
        </w:r>
        <w:r>
          <w:fldChar w:fldCharType="begin"/>
        </w:r>
        <w:r>
          <w:instrText xml:space="preserve"> PAGEREF _Toc22231 \h </w:instrText>
        </w:r>
        <w:r>
          <w:fldChar w:fldCharType="separate"/>
        </w:r>
        <w:r>
          <w:t>3</w:t>
        </w:r>
        <w:r>
          <w:fldChar w:fldCharType="end"/>
        </w:r>
      </w:hyperlink>
    </w:p>
    <w:p>
      <w:pPr>
        <w:pStyle w:val="TOC2"/>
        <w:tabs>
          <w:tab w:val="right" w:leader="dot" w:pos="8306"/>
        </w:tabs>
      </w:pPr>
      <w:hyperlink w:anchor="_Toc18377" w:history="1">
        <w:r>
          <w:rPr>
            <w:rFonts w:ascii="仿宋" w:eastAsia="仿宋" w:hAnsi="仿宋" w:cs="仿宋" w:hint="eastAsia"/>
            <w:lang w:eastAsia="zh-CN"/>
          </w:rPr>
          <w:t>(一)、绩效评估指标</w:t>
        </w:r>
        <w:r>
          <w:tab/>
        </w:r>
        <w:r>
          <w:fldChar w:fldCharType="begin"/>
        </w:r>
        <w:r>
          <w:instrText xml:space="preserve"> PAGEREF _Toc18377 \h </w:instrText>
        </w:r>
        <w:r>
          <w:fldChar w:fldCharType="separate"/>
        </w:r>
        <w:r>
          <w:t>3</w:t>
        </w:r>
        <w:r>
          <w:fldChar w:fldCharType="end"/>
        </w:r>
      </w:hyperlink>
    </w:p>
    <w:p>
      <w:pPr>
        <w:pStyle w:val="TOC2"/>
        <w:tabs>
          <w:tab w:val="right" w:leader="dot" w:pos="8306"/>
        </w:tabs>
      </w:pPr>
      <w:hyperlink w:anchor="_Toc9400" w:history="1">
        <w:r>
          <w:rPr>
            <w:rFonts w:ascii="仿宋" w:eastAsia="仿宋" w:hAnsi="仿宋" w:cs="仿宋" w:hint="eastAsia"/>
            <w:lang w:eastAsia="zh-CN"/>
          </w:rPr>
          <w:t>(二)、绩效评估方法</w:t>
        </w:r>
        <w:r>
          <w:tab/>
        </w:r>
        <w:r>
          <w:fldChar w:fldCharType="begin"/>
        </w:r>
        <w:r>
          <w:instrText xml:space="preserve"> PAGEREF _Toc9400 \h </w:instrText>
        </w:r>
        <w:r>
          <w:fldChar w:fldCharType="separate"/>
        </w:r>
        <w:r>
          <w:t>4</w:t>
        </w:r>
        <w:r>
          <w:fldChar w:fldCharType="end"/>
        </w:r>
      </w:hyperlink>
    </w:p>
    <w:p>
      <w:pPr>
        <w:pStyle w:val="TOC2"/>
        <w:tabs>
          <w:tab w:val="right" w:leader="dot" w:pos="8306"/>
        </w:tabs>
      </w:pPr>
      <w:hyperlink w:anchor="_Toc8456" w:history="1">
        <w:r>
          <w:rPr>
            <w:rFonts w:ascii="仿宋" w:eastAsia="仿宋" w:hAnsi="仿宋" w:cs="仿宋" w:hint="eastAsia"/>
            <w:lang w:eastAsia="zh-CN"/>
          </w:rPr>
          <w:t>(三)、绩效评估周期</w:t>
        </w:r>
        <w:r>
          <w:tab/>
        </w:r>
        <w:r>
          <w:fldChar w:fldCharType="begin"/>
        </w:r>
        <w:r>
          <w:instrText xml:space="preserve"> PAGEREF _Toc8456 \h </w:instrText>
        </w:r>
        <w:r>
          <w:fldChar w:fldCharType="separate"/>
        </w:r>
        <w:r>
          <w:t>5</w:t>
        </w:r>
        <w:r>
          <w:fldChar w:fldCharType="end"/>
        </w:r>
      </w:hyperlink>
    </w:p>
    <w:p>
      <w:pPr>
        <w:pStyle w:val="TOC1"/>
        <w:tabs>
          <w:tab w:val="right" w:leader="dot" w:pos="8306"/>
        </w:tabs>
      </w:pPr>
      <w:hyperlink w:anchor="_Toc19309" w:history="1">
        <w:r>
          <w:rPr>
            <w:rFonts w:ascii="仿宋" w:eastAsia="仿宋" w:hAnsi="仿宋" w:cs="仿宋" w:hint="eastAsia"/>
            <w:lang w:eastAsia="zh-CN"/>
          </w:rPr>
          <w:t>二、产品规划分析</w:t>
        </w:r>
        <w:r>
          <w:tab/>
        </w:r>
        <w:r>
          <w:fldChar w:fldCharType="begin"/>
        </w:r>
        <w:r>
          <w:instrText xml:space="preserve"> PAGEREF _Toc19309 \h </w:instrText>
        </w:r>
        <w:r>
          <w:fldChar w:fldCharType="separate"/>
        </w:r>
        <w:r>
          <w:t>6</w:t>
        </w:r>
        <w:r>
          <w:fldChar w:fldCharType="end"/>
        </w:r>
      </w:hyperlink>
    </w:p>
    <w:p>
      <w:pPr>
        <w:pStyle w:val="TOC2"/>
        <w:tabs>
          <w:tab w:val="right" w:leader="dot" w:pos="8306"/>
        </w:tabs>
      </w:pPr>
      <w:hyperlink w:anchor="_Toc9264" w:history="1">
        <w:r>
          <w:rPr>
            <w:rFonts w:ascii="仿宋" w:eastAsia="仿宋" w:hAnsi="仿宋" w:cs="仿宋" w:hint="eastAsia"/>
            <w:lang w:eastAsia="zh-CN"/>
          </w:rPr>
          <w:t>(一)、产品规划</w:t>
        </w:r>
        <w:r>
          <w:tab/>
        </w:r>
        <w:r>
          <w:fldChar w:fldCharType="begin"/>
        </w:r>
        <w:r>
          <w:instrText xml:space="preserve"> PAGEREF _Toc9264 \h </w:instrText>
        </w:r>
        <w:r>
          <w:fldChar w:fldCharType="separate"/>
        </w:r>
        <w:r>
          <w:t>6</w:t>
        </w:r>
        <w:r>
          <w:fldChar w:fldCharType="end"/>
        </w:r>
      </w:hyperlink>
    </w:p>
    <w:p>
      <w:pPr>
        <w:pStyle w:val="TOC2"/>
        <w:tabs>
          <w:tab w:val="right" w:leader="dot" w:pos="8306"/>
        </w:tabs>
      </w:pPr>
      <w:hyperlink w:anchor="_Toc12353" w:history="1">
        <w:r>
          <w:rPr>
            <w:rFonts w:ascii="仿宋" w:eastAsia="仿宋" w:hAnsi="仿宋" w:cs="仿宋" w:hint="eastAsia"/>
            <w:lang w:eastAsia="zh-CN"/>
          </w:rPr>
          <w:t>(二)、建设规模</w:t>
        </w:r>
        <w:r>
          <w:tab/>
        </w:r>
        <w:r>
          <w:fldChar w:fldCharType="begin"/>
        </w:r>
        <w:r>
          <w:instrText xml:space="preserve"> PAGEREF _Toc12353 \h </w:instrText>
        </w:r>
        <w:r>
          <w:fldChar w:fldCharType="separate"/>
        </w:r>
        <w:r>
          <w:t>7</w:t>
        </w:r>
        <w:r>
          <w:fldChar w:fldCharType="end"/>
        </w:r>
      </w:hyperlink>
    </w:p>
    <w:p>
      <w:pPr>
        <w:pStyle w:val="TOC1"/>
        <w:tabs>
          <w:tab w:val="right" w:leader="dot" w:pos="8306"/>
        </w:tabs>
      </w:pPr>
      <w:hyperlink w:anchor="_Toc11887" w:history="1">
        <w:r>
          <w:rPr>
            <w:rFonts w:ascii="仿宋" w:eastAsia="仿宋" w:hAnsi="仿宋" w:cs="仿宋" w:hint="eastAsia"/>
            <w:lang w:eastAsia="zh-CN"/>
          </w:rPr>
          <w:t>三、比特币投资项目建设背景及必要性分析</w:t>
        </w:r>
        <w:r>
          <w:tab/>
        </w:r>
        <w:r>
          <w:fldChar w:fldCharType="begin"/>
        </w:r>
        <w:r>
          <w:instrText xml:space="preserve"> PAGEREF _Toc11887 \h </w:instrText>
        </w:r>
        <w:r>
          <w:fldChar w:fldCharType="separate"/>
        </w:r>
        <w:r>
          <w:t>8</w:t>
        </w:r>
        <w:r>
          <w:fldChar w:fldCharType="end"/>
        </w:r>
      </w:hyperlink>
    </w:p>
    <w:p>
      <w:pPr>
        <w:pStyle w:val="TOC2"/>
        <w:tabs>
          <w:tab w:val="right" w:leader="dot" w:pos="8306"/>
        </w:tabs>
      </w:pPr>
      <w:hyperlink w:anchor="_Toc23670" w:history="1">
        <w:r>
          <w:rPr>
            <w:rFonts w:ascii="仿宋" w:eastAsia="仿宋" w:hAnsi="仿宋" w:cs="仿宋" w:hint="eastAsia"/>
            <w:lang w:eastAsia="zh-CN"/>
          </w:rPr>
          <w:t>(一)、比特币投资项目背景分析</w:t>
        </w:r>
        <w:r>
          <w:tab/>
        </w:r>
        <w:r>
          <w:fldChar w:fldCharType="begin"/>
        </w:r>
        <w:r>
          <w:instrText xml:space="preserve"> PAGEREF _Toc23670 \h </w:instrText>
        </w:r>
        <w:r>
          <w:fldChar w:fldCharType="separate"/>
        </w:r>
        <w:r>
          <w:t>8</w:t>
        </w:r>
        <w:r>
          <w:fldChar w:fldCharType="end"/>
        </w:r>
      </w:hyperlink>
    </w:p>
    <w:p>
      <w:pPr>
        <w:pStyle w:val="TOC2"/>
        <w:tabs>
          <w:tab w:val="right" w:leader="dot" w:pos="8306"/>
        </w:tabs>
      </w:pPr>
      <w:hyperlink w:anchor="_Toc27042" w:history="1">
        <w:r>
          <w:rPr>
            <w:rFonts w:ascii="仿宋" w:eastAsia="仿宋" w:hAnsi="仿宋" w:cs="仿宋" w:hint="eastAsia"/>
            <w:lang w:eastAsia="zh-CN"/>
          </w:rPr>
          <w:t>(二)、比特币投资项目建设必要性分析</w:t>
        </w:r>
        <w:r>
          <w:tab/>
        </w:r>
        <w:r>
          <w:fldChar w:fldCharType="begin"/>
        </w:r>
        <w:r>
          <w:instrText xml:space="preserve"> PAGEREF _Toc27042 \h </w:instrText>
        </w:r>
        <w:r>
          <w:fldChar w:fldCharType="separate"/>
        </w:r>
        <w:r>
          <w:t>10</w:t>
        </w:r>
        <w:r>
          <w:fldChar w:fldCharType="end"/>
        </w:r>
      </w:hyperlink>
    </w:p>
    <w:p>
      <w:pPr>
        <w:pStyle w:val="TOC1"/>
        <w:tabs>
          <w:tab w:val="right" w:leader="dot" w:pos="8306"/>
        </w:tabs>
      </w:pPr>
      <w:hyperlink w:anchor="_Toc2439" w:history="1">
        <w:r>
          <w:rPr>
            <w:rFonts w:ascii="仿宋" w:eastAsia="仿宋" w:hAnsi="仿宋" w:cs="仿宋" w:hint="eastAsia"/>
            <w:lang w:eastAsia="zh-CN"/>
          </w:rPr>
          <w:t>四、工艺说明</w:t>
        </w:r>
        <w:r>
          <w:tab/>
        </w:r>
        <w:r>
          <w:fldChar w:fldCharType="begin"/>
        </w:r>
        <w:r>
          <w:instrText xml:space="preserve"> PAGEREF _Toc2439 \h </w:instrText>
        </w:r>
        <w:r>
          <w:fldChar w:fldCharType="separate"/>
        </w:r>
        <w:r>
          <w:t>11</w:t>
        </w:r>
        <w:r>
          <w:fldChar w:fldCharType="end"/>
        </w:r>
      </w:hyperlink>
    </w:p>
    <w:p>
      <w:pPr>
        <w:pStyle w:val="TOC2"/>
        <w:tabs>
          <w:tab w:val="right" w:leader="dot" w:pos="8306"/>
        </w:tabs>
      </w:pPr>
      <w:hyperlink w:anchor="_Toc27654" w:history="1">
        <w:r>
          <w:rPr>
            <w:rFonts w:ascii="仿宋" w:eastAsia="仿宋" w:hAnsi="仿宋" w:cs="仿宋" w:hint="eastAsia"/>
            <w:lang w:eastAsia="zh-CN"/>
          </w:rPr>
          <w:t>(一)、技术管理特点</w:t>
        </w:r>
        <w:r>
          <w:tab/>
        </w:r>
        <w:r>
          <w:fldChar w:fldCharType="begin"/>
        </w:r>
        <w:r>
          <w:instrText xml:space="preserve"> PAGEREF _Toc27654 \h </w:instrText>
        </w:r>
        <w:r>
          <w:fldChar w:fldCharType="separate"/>
        </w:r>
        <w:r>
          <w:t>11</w:t>
        </w:r>
        <w:r>
          <w:fldChar w:fldCharType="end"/>
        </w:r>
      </w:hyperlink>
    </w:p>
    <w:p>
      <w:pPr>
        <w:pStyle w:val="TOC2"/>
        <w:tabs>
          <w:tab w:val="right" w:leader="dot" w:pos="8306"/>
        </w:tabs>
      </w:pPr>
      <w:hyperlink w:anchor="_Toc29872" w:history="1">
        <w:r>
          <w:rPr>
            <w:rFonts w:ascii="仿宋" w:eastAsia="仿宋" w:hAnsi="仿宋" w:cs="仿宋" w:hint="eastAsia"/>
            <w:lang w:eastAsia="zh-CN"/>
          </w:rPr>
          <w:t>(二)、比特币投资项目工艺技术设计方案</w:t>
        </w:r>
        <w:r>
          <w:tab/>
        </w:r>
        <w:r>
          <w:fldChar w:fldCharType="begin"/>
        </w:r>
        <w:r>
          <w:instrText xml:space="preserve"> PAGEREF _Toc29872 \h </w:instrText>
        </w:r>
        <w:r>
          <w:fldChar w:fldCharType="separate"/>
        </w:r>
        <w:r>
          <w:t>12</w:t>
        </w:r>
        <w:r>
          <w:fldChar w:fldCharType="end"/>
        </w:r>
      </w:hyperlink>
    </w:p>
    <w:p>
      <w:pPr>
        <w:pStyle w:val="TOC2"/>
        <w:tabs>
          <w:tab w:val="right" w:leader="dot" w:pos="8306"/>
        </w:tabs>
      </w:pPr>
      <w:hyperlink w:anchor="_Toc9777" w:history="1">
        <w:r>
          <w:rPr>
            <w:rFonts w:ascii="仿宋" w:eastAsia="仿宋" w:hAnsi="仿宋" w:cs="仿宋" w:hint="eastAsia"/>
            <w:lang w:eastAsia="zh-CN"/>
          </w:rPr>
          <w:t>(三)、设备选型方案</w:t>
        </w:r>
        <w:r>
          <w:tab/>
        </w:r>
        <w:r>
          <w:fldChar w:fldCharType="begin"/>
        </w:r>
        <w:r>
          <w:instrText xml:space="preserve"> PAGEREF _Toc9777 \h </w:instrText>
        </w:r>
        <w:r>
          <w:fldChar w:fldCharType="separate"/>
        </w:r>
        <w:r>
          <w:t>13</w:t>
        </w:r>
        <w:r>
          <w:fldChar w:fldCharType="end"/>
        </w:r>
      </w:hyperlink>
    </w:p>
    <w:p>
      <w:pPr>
        <w:pStyle w:val="TOC1"/>
        <w:tabs>
          <w:tab w:val="right" w:leader="dot" w:pos="8306"/>
        </w:tabs>
      </w:pPr>
      <w:hyperlink w:anchor="_Toc23397" w:history="1">
        <w:r>
          <w:rPr>
            <w:rFonts w:ascii="仿宋" w:eastAsia="仿宋" w:hAnsi="仿宋" w:cs="仿宋" w:hint="eastAsia"/>
            <w:lang w:eastAsia="zh-CN"/>
          </w:rPr>
          <w:t>五、比特币投资项目概论</w:t>
        </w:r>
        <w:r>
          <w:tab/>
        </w:r>
        <w:r>
          <w:fldChar w:fldCharType="begin"/>
        </w:r>
        <w:r>
          <w:instrText xml:space="preserve"> PAGEREF _Toc23397 \h </w:instrText>
        </w:r>
        <w:r>
          <w:fldChar w:fldCharType="separate"/>
        </w:r>
        <w:r>
          <w:t>15</w:t>
        </w:r>
        <w:r>
          <w:fldChar w:fldCharType="end"/>
        </w:r>
      </w:hyperlink>
    </w:p>
    <w:p>
      <w:pPr>
        <w:pStyle w:val="TOC2"/>
        <w:tabs>
          <w:tab w:val="right" w:leader="dot" w:pos="8306"/>
        </w:tabs>
      </w:pPr>
      <w:hyperlink w:anchor="_Toc6673" w:history="1">
        <w:r>
          <w:rPr>
            <w:rFonts w:ascii="仿宋" w:eastAsia="仿宋" w:hAnsi="仿宋" w:cs="仿宋" w:hint="eastAsia"/>
            <w:lang w:eastAsia="zh-CN"/>
          </w:rPr>
          <w:t>(一)、比特币投资项目概况</w:t>
        </w:r>
        <w:r>
          <w:tab/>
        </w:r>
        <w:r>
          <w:fldChar w:fldCharType="begin"/>
        </w:r>
        <w:r>
          <w:instrText xml:space="preserve"> PAGEREF _Toc6673 \h </w:instrText>
        </w:r>
        <w:r>
          <w:fldChar w:fldCharType="separate"/>
        </w:r>
        <w:r>
          <w:t>15</w:t>
        </w:r>
        <w:r>
          <w:fldChar w:fldCharType="end"/>
        </w:r>
      </w:hyperlink>
    </w:p>
    <w:p>
      <w:pPr>
        <w:pStyle w:val="TOC2"/>
        <w:tabs>
          <w:tab w:val="right" w:leader="dot" w:pos="8306"/>
        </w:tabs>
      </w:pPr>
      <w:hyperlink w:anchor="_Toc20709" w:history="1">
        <w:r>
          <w:rPr>
            <w:rFonts w:ascii="仿宋" w:eastAsia="仿宋" w:hAnsi="仿宋" w:cs="仿宋" w:hint="eastAsia"/>
            <w:lang w:eastAsia="zh-CN"/>
          </w:rPr>
          <w:t>(二)、比特币投资项目目标</w:t>
        </w:r>
        <w:r>
          <w:tab/>
        </w:r>
        <w:r>
          <w:fldChar w:fldCharType="begin"/>
        </w:r>
        <w:r>
          <w:instrText xml:space="preserve"> PAGEREF _Toc20709 \h </w:instrText>
        </w:r>
        <w:r>
          <w:fldChar w:fldCharType="separate"/>
        </w:r>
        <w:r>
          <w:t>17</w:t>
        </w:r>
        <w:r>
          <w:fldChar w:fldCharType="end"/>
        </w:r>
      </w:hyperlink>
    </w:p>
    <w:p>
      <w:pPr>
        <w:pStyle w:val="TOC2"/>
        <w:tabs>
          <w:tab w:val="right" w:leader="dot" w:pos="8306"/>
        </w:tabs>
      </w:pPr>
      <w:hyperlink w:anchor="_Toc27344" w:history="1">
        <w:r>
          <w:rPr>
            <w:rFonts w:ascii="仿宋" w:eastAsia="仿宋" w:hAnsi="仿宋" w:cs="仿宋" w:hint="eastAsia"/>
            <w:lang w:eastAsia="zh-CN"/>
          </w:rPr>
          <w:t>(三)、比特币投资项目提出的理由</w:t>
        </w:r>
        <w:r>
          <w:tab/>
        </w:r>
        <w:r>
          <w:fldChar w:fldCharType="begin"/>
        </w:r>
        <w:r>
          <w:instrText xml:space="preserve"> PAGEREF _Toc27344 \h </w:instrText>
        </w:r>
        <w:r>
          <w:fldChar w:fldCharType="separate"/>
        </w:r>
        <w:r>
          <w:t>18</w:t>
        </w:r>
        <w:r>
          <w:fldChar w:fldCharType="end"/>
        </w:r>
      </w:hyperlink>
    </w:p>
    <w:p>
      <w:pPr>
        <w:pStyle w:val="TOC2"/>
        <w:tabs>
          <w:tab w:val="right" w:leader="dot" w:pos="8306"/>
        </w:tabs>
      </w:pPr>
      <w:hyperlink w:anchor="_Toc23824" w:history="1">
        <w:r>
          <w:rPr>
            <w:rFonts w:ascii="仿宋" w:eastAsia="仿宋" w:hAnsi="仿宋" w:cs="仿宋" w:hint="eastAsia"/>
            <w:lang w:eastAsia="zh-CN"/>
          </w:rPr>
          <w:t>(四)、比特币投资项目意义</w:t>
        </w:r>
        <w:r>
          <w:tab/>
        </w:r>
        <w:r>
          <w:fldChar w:fldCharType="begin"/>
        </w:r>
        <w:r>
          <w:instrText xml:space="preserve"> PAGEREF _Toc23824 \h </w:instrText>
        </w:r>
        <w:r>
          <w:fldChar w:fldCharType="separate"/>
        </w:r>
        <w:r>
          <w:t>20</w:t>
        </w:r>
        <w:r>
          <w:fldChar w:fldCharType="end"/>
        </w:r>
      </w:hyperlink>
    </w:p>
    <w:p>
      <w:pPr>
        <w:pStyle w:val="TOC2"/>
        <w:tabs>
          <w:tab w:val="right" w:leader="dot" w:pos="8306"/>
        </w:tabs>
      </w:pPr>
      <w:hyperlink w:anchor="_Toc5309" w:history="1">
        <w:r>
          <w:rPr>
            <w:rFonts w:ascii="仿宋" w:eastAsia="仿宋" w:hAnsi="仿宋" w:cs="仿宋" w:hint="eastAsia"/>
            <w:lang w:eastAsia="zh-CN"/>
          </w:rPr>
          <w:t>(五)、比特币投资项目背景</w:t>
        </w:r>
        <w:r>
          <w:tab/>
        </w:r>
        <w:r>
          <w:fldChar w:fldCharType="begin"/>
        </w:r>
        <w:r>
          <w:instrText xml:space="preserve"> PAGEREF _Toc5309 \h </w:instrText>
        </w:r>
        <w:r>
          <w:fldChar w:fldCharType="separate"/>
        </w:r>
        <w:r>
          <w:t>20</w:t>
        </w:r>
        <w:r>
          <w:fldChar w:fldCharType="end"/>
        </w:r>
      </w:hyperlink>
    </w:p>
    <w:p>
      <w:pPr>
        <w:pStyle w:val="TOC1"/>
        <w:tabs>
          <w:tab w:val="right" w:leader="dot" w:pos="8306"/>
        </w:tabs>
      </w:pPr>
      <w:hyperlink w:anchor="_Toc5917" w:history="1">
        <w:r>
          <w:rPr>
            <w:rFonts w:ascii="仿宋" w:eastAsia="仿宋" w:hAnsi="仿宋" w:cs="仿宋" w:hint="eastAsia"/>
            <w:lang w:eastAsia="zh-CN"/>
          </w:rPr>
          <w:t>六、市场分析、调研</w:t>
        </w:r>
        <w:r>
          <w:tab/>
        </w:r>
        <w:r>
          <w:fldChar w:fldCharType="begin"/>
        </w:r>
        <w:r>
          <w:instrText xml:space="preserve"> PAGEREF _Toc5917 \h </w:instrText>
        </w:r>
        <w:r>
          <w:fldChar w:fldCharType="separate"/>
        </w:r>
        <w:r>
          <w:t>21</w:t>
        </w:r>
        <w:r>
          <w:fldChar w:fldCharType="end"/>
        </w:r>
      </w:hyperlink>
    </w:p>
    <w:p>
      <w:pPr>
        <w:pStyle w:val="TOC2"/>
        <w:tabs>
          <w:tab w:val="right" w:leader="dot" w:pos="8306"/>
        </w:tabs>
      </w:pPr>
      <w:hyperlink w:anchor="_Toc21943" w:history="1">
        <w:r>
          <w:rPr>
            <w:rFonts w:ascii="仿宋" w:eastAsia="仿宋" w:hAnsi="仿宋" w:cs="仿宋" w:hint="eastAsia"/>
            <w:lang w:eastAsia="zh-CN"/>
          </w:rPr>
          <w:t>(一)、比特币投资行业分析</w:t>
        </w:r>
        <w:r>
          <w:tab/>
        </w:r>
        <w:r>
          <w:fldChar w:fldCharType="begin"/>
        </w:r>
        <w:r>
          <w:instrText xml:space="preserve"> PAGEREF _Toc21943 \h </w:instrText>
        </w:r>
        <w:r>
          <w:fldChar w:fldCharType="separate"/>
        </w:r>
        <w:r>
          <w:t>21</w:t>
        </w:r>
        <w:r>
          <w:fldChar w:fldCharType="end"/>
        </w:r>
      </w:hyperlink>
    </w:p>
    <w:p>
      <w:pPr>
        <w:pStyle w:val="TOC2"/>
        <w:tabs>
          <w:tab w:val="right" w:leader="dot" w:pos="8306"/>
        </w:tabs>
      </w:pPr>
      <w:hyperlink w:anchor="_Toc17134" w:history="1">
        <w:r>
          <w:rPr>
            <w:rFonts w:ascii="仿宋" w:eastAsia="仿宋" w:hAnsi="仿宋" w:cs="仿宋" w:hint="eastAsia"/>
            <w:lang w:eastAsia="zh-CN"/>
          </w:rPr>
          <w:t>(二)、比特币投资市场分析预测</w:t>
        </w:r>
        <w:r>
          <w:tab/>
        </w:r>
        <w:r>
          <w:fldChar w:fldCharType="begin"/>
        </w:r>
        <w:r>
          <w:instrText xml:space="preserve"> PAGEREF _Toc17134 \h </w:instrText>
        </w:r>
        <w:r>
          <w:fldChar w:fldCharType="separate"/>
        </w:r>
        <w:r>
          <w:t>22</w:t>
        </w:r>
        <w:r>
          <w:fldChar w:fldCharType="end"/>
        </w:r>
      </w:hyperlink>
    </w:p>
    <w:p>
      <w:pPr>
        <w:pStyle w:val="TOC1"/>
        <w:tabs>
          <w:tab w:val="right" w:leader="dot" w:pos="8306"/>
        </w:tabs>
      </w:pPr>
      <w:hyperlink w:anchor="_Toc20902" w:history="1">
        <w:r>
          <w:rPr>
            <w:rFonts w:ascii="仿宋" w:eastAsia="仿宋" w:hAnsi="仿宋" w:cs="仿宋" w:hint="eastAsia"/>
            <w:lang w:eastAsia="zh-CN"/>
          </w:rPr>
          <w:t>七、比特币投资项目财务管理</w:t>
        </w:r>
        <w:r>
          <w:tab/>
        </w:r>
        <w:r>
          <w:fldChar w:fldCharType="begin"/>
        </w:r>
        <w:r>
          <w:instrText xml:space="preserve"> PAGEREF _Toc20902 \h </w:instrText>
        </w:r>
        <w:r>
          <w:fldChar w:fldCharType="separate"/>
        </w:r>
        <w:r>
          <w:t>23</w:t>
        </w:r>
        <w:r>
          <w:fldChar w:fldCharType="end"/>
        </w:r>
      </w:hyperlink>
    </w:p>
    <w:p>
      <w:pPr>
        <w:pStyle w:val="TOC2"/>
        <w:tabs>
          <w:tab w:val="right" w:leader="dot" w:pos="8306"/>
        </w:tabs>
      </w:pPr>
      <w:hyperlink w:anchor="_Toc28178" w:history="1">
        <w:r>
          <w:rPr>
            <w:rFonts w:ascii="仿宋" w:eastAsia="仿宋" w:hAnsi="仿宋" w:cs="仿宋" w:hint="eastAsia"/>
            <w:lang w:eastAsia="zh-CN"/>
          </w:rPr>
          <w:t>(一)、资金需求大</w:t>
        </w:r>
        <w:r>
          <w:tab/>
        </w:r>
        <w:r>
          <w:fldChar w:fldCharType="begin"/>
        </w:r>
        <w:r>
          <w:instrText xml:space="preserve"> PAGEREF _Toc28178 \h </w:instrText>
        </w:r>
        <w:r>
          <w:fldChar w:fldCharType="separate"/>
        </w:r>
        <w:r>
          <w:t>23</w:t>
        </w:r>
        <w:r>
          <w:fldChar w:fldCharType="end"/>
        </w:r>
      </w:hyperlink>
    </w:p>
    <w:p>
      <w:pPr>
        <w:pStyle w:val="TOC2"/>
        <w:tabs>
          <w:tab w:val="right" w:leader="dot" w:pos="8306"/>
        </w:tabs>
      </w:pPr>
      <w:hyperlink w:anchor="_Toc7176" w:history="1">
        <w:r>
          <w:rPr>
            <w:rFonts w:ascii="仿宋" w:eastAsia="仿宋" w:hAnsi="仿宋" w:cs="仿宋" w:hint="eastAsia"/>
            <w:lang w:eastAsia="zh-CN"/>
          </w:rPr>
          <w:t>(二)、研发周期长</w:t>
        </w:r>
        <w:r>
          <w:tab/>
        </w:r>
        <w:r>
          <w:fldChar w:fldCharType="begin"/>
        </w:r>
        <w:r>
          <w:instrText xml:space="preserve"> PAGEREF _Toc7176 \h </w:instrText>
        </w:r>
        <w:r>
          <w:fldChar w:fldCharType="separate"/>
        </w:r>
        <w:r>
          <w:t>24</w:t>
        </w:r>
        <w:r>
          <w:fldChar w:fldCharType="end"/>
        </w:r>
      </w:hyperlink>
    </w:p>
    <w:p>
      <w:pPr>
        <w:pStyle w:val="TOC2"/>
        <w:tabs>
          <w:tab w:val="right" w:leader="dot" w:pos="8306"/>
        </w:tabs>
      </w:pPr>
      <w:hyperlink w:anchor="_Toc12716" w:history="1">
        <w:r>
          <w:rPr>
            <w:rFonts w:ascii="仿宋" w:eastAsia="仿宋" w:hAnsi="仿宋" w:cs="仿宋" w:hint="eastAsia"/>
            <w:lang w:eastAsia="zh-CN"/>
          </w:rPr>
          <w:t>(三)、市场风险大</w:t>
        </w:r>
        <w:r>
          <w:tab/>
        </w:r>
        <w:r>
          <w:fldChar w:fldCharType="begin"/>
        </w:r>
        <w:r>
          <w:instrText xml:space="preserve"> PAGEREF _Toc12716 \h </w:instrText>
        </w:r>
        <w:r>
          <w:fldChar w:fldCharType="separate"/>
        </w:r>
        <w:r>
          <w:t>25</w:t>
        </w:r>
        <w:r>
          <w:fldChar w:fldCharType="end"/>
        </w:r>
      </w:hyperlink>
    </w:p>
    <w:p>
      <w:pPr>
        <w:pStyle w:val="TOC2"/>
        <w:tabs>
          <w:tab w:val="right" w:leader="dot" w:pos="8306"/>
        </w:tabs>
      </w:pPr>
      <w:hyperlink w:anchor="_Toc22172" w:history="1">
        <w:r>
          <w:rPr>
            <w:rFonts w:ascii="仿宋" w:eastAsia="仿宋" w:hAnsi="仿宋" w:cs="仿宋" w:hint="eastAsia"/>
            <w:lang w:eastAsia="zh-CN"/>
          </w:rPr>
          <w:t>(四)、利润率高</w:t>
        </w:r>
        <w:r>
          <w:tab/>
        </w:r>
        <w:r>
          <w:fldChar w:fldCharType="begin"/>
        </w:r>
        <w:r>
          <w:instrText xml:space="preserve"> PAGEREF _Toc22172 \h </w:instrText>
        </w:r>
        <w:r>
          <w:fldChar w:fldCharType="separate"/>
        </w:r>
        <w:r>
          <w:t>28</w:t>
        </w:r>
        <w:r>
          <w:fldChar w:fldCharType="end"/>
        </w:r>
      </w:hyperlink>
    </w:p>
    <w:p>
      <w:pPr>
        <w:pStyle w:val="TOC1"/>
        <w:tabs>
          <w:tab w:val="right" w:leader="dot" w:pos="8306"/>
        </w:tabs>
      </w:pPr>
      <w:hyperlink w:anchor="_Toc10468" w:history="1">
        <w:r>
          <w:rPr>
            <w:rFonts w:ascii="仿宋" w:eastAsia="仿宋" w:hAnsi="仿宋" w:cs="仿宋" w:hint="eastAsia"/>
            <w:lang w:eastAsia="zh-CN"/>
          </w:rPr>
          <w:t>八、比特币投资项目环境影响分析</w:t>
        </w:r>
        <w:r>
          <w:tab/>
        </w:r>
        <w:r>
          <w:fldChar w:fldCharType="begin"/>
        </w:r>
        <w:r>
          <w:instrText xml:space="preserve"> PAGEREF _Toc10468 \h </w:instrText>
        </w:r>
        <w:r>
          <w:fldChar w:fldCharType="separate"/>
        </w:r>
        <w:r>
          <w:t>30</w:t>
        </w:r>
        <w:r>
          <w:fldChar w:fldCharType="end"/>
        </w:r>
      </w:hyperlink>
    </w:p>
    <w:p>
      <w:pPr>
        <w:pStyle w:val="TOC2"/>
        <w:tabs>
          <w:tab w:val="right" w:leader="dot" w:pos="8306"/>
        </w:tabs>
      </w:pPr>
      <w:hyperlink w:anchor="_Toc22194" w:history="1">
        <w:r>
          <w:rPr>
            <w:rFonts w:ascii="仿宋" w:eastAsia="仿宋" w:hAnsi="仿宋" w:cs="仿宋" w:hint="eastAsia"/>
            <w:lang w:eastAsia="zh-CN"/>
          </w:rPr>
          <w:t>(一)、建设区域环境质量现状</w:t>
        </w:r>
        <w:r>
          <w:tab/>
        </w:r>
        <w:r>
          <w:fldChar w:fldCharType="begin"/>
        </w:r>
        <w:r>
          <w:instrText xml:space="preserve"> PAGEREF _Toc22194 \h </w:instrText>
        </w:r>
        <w:r>
          <w:fldChar w:fldCharType="separate"/>
        </w:r>
        <w:r>
          <w:t>30</w:t>
        </w:r>
        <w:r>
          <w:fldChar w:fldCharType="end"/>
        </w:r>
      </w:hyperlink>
    </w:p>
    <w:p>
      <w:pPr>
        <w:pStyle w:val="TOC2"/>
        <w:tabs>
          <w:tab w:val="right" w:leader="dot" w:pos="8306"/>
        </w:tabs>
      </w:pPr>
      <w:hyperlink w:anchor="_Toc26507" w:history="1">
        <w:r>
          <w:rPr>
            <w:rFonts w:ascii="仿宋" w:eastAsia="仿宋" w:hAnsi="仿宋" w:cs="仿宋" w:hint="eastAsia"/>
            <w:lang w:eastAsia="zh-CN"/>
          </w:rPr>
          <w:t>(二)、建设期环境保护</w:t>
        </w:r>
        <w:r>
          <w:tab/>
        </w:r>
        <w:r>
          <w:fldChar w:fldCharType="begin"/>
        </w:r>
        <w:r>
          <w:instrText xml:space="preserve"> PAGEREF _Toc26507 \h </w:instrText>
        </w:r>
        <w:r>
          <w:fldChar w:fldCharType="separate"/>
        </w:r>
        <w:r>
          <w:t>31</w:t>
        </w:r>
        <w:r>
          <w:fldChar w:fldCharType="end"/>
        </w:r>
      </w:hyperlink>
    </w:p>
    <w:p>
      <w:pPr>
        <w:pStyle w:val="TOC2"/>
        <w:tabs>
          <w:tab w:val="right" w:leader="dot" w:pos="8306"/>
        </w:tabs>
      </w:pPr>
      <w:hyperlink w:anchor="_Toc3495" w:history="1">
        <w:r>
          <w:rPr>
            <w:rFonts w:ascii="仿宋" w:eastAsia="仿宋" w:hAnsi="仿宋" w:cs="仿宋" w:hint="eastAsia"/>
            <w:lang w:eastAsia="zh-CN"/>
          </w:rPr>
          <w:t>(三)、运营期环境保护</w:t>
        </w:r>
        <w:r>
          <w:tab/>
        </w:r>
        <w:r>
          <w:fldChar w:fldCharType="begin"/>
        </w:r>
        <w:r>
          <w:instrText xml:space="preserve"> PAGEREF _Toc3495 \h </w:instrText>
        </w:r>
        <w:r>
          <w:fldChar w:fldCharType="separate"/>
        </w:r>
        <w:r>
          <w:t>33</w:t>
        </w:r>
        <w:r>
          <w:fldChar w:fldCharType="end"/>
        </w:r>
      </w:hyperlink>
    </w:p>
    <w:p>
      <w:pPr>
        <w:pStyle w:val="TOC2"/>
        <w:tabs>
          <w:tab w:val="right" w:leader="dot" w:pos="8306"/>
        </w:tabs>
      </w:pPr>
      <w:hyperlink w:anchor="_Toc23310" w:history="1">
        <w:r>
          <w:rPr>
            <w:rFonts w:ascii="仿宋" w:eastAsia="仿宋" w:hAnsi="仿宋" w:cs="仿宋" w:hint="eastAsia"/>
            <w:lang w:eastAsia="zh-CN"/>
          </w:rPr>
          <w:t>(四)、比特币投资项目建设对区域经济的影响</w:t>
        </w:r>
        <w:r>
          <w:tab/>
        </w:r>
        <w:r>
          <w:fldChar w:fldCharType="begin"/>
        </w:r>
        <w:r>
          <w:instrText xml:space="preserve"> PAGEREF _Toc23310 \h </w:instrText>
        </w:r>
        <w:r>
          <w:fldChar w:fldCharType="separate"/>
        </w:r>
        <w:r>
          <w:t>34</w:t>
        </w:r>
        <w:r>
          <w:fldChar w:fldCharType="end"/>
        </w:r>
      </w:hyperlink>
    </w:p>
    <w:p>
      <w:pPr>
        <w:pStyle w:val="TOC2"/>
        <w:tabs>
          <w:tab w:val="right" w:leader="dot" w:pos="8306"/>
        </w:tabs>
      </w:pPr>
      <w:hyperlink w:anchor="_Toc5781" w:history="1">
        <w:r>
          <w:rPr>
            <w:rFonts w:ascii="仿宋" w:eastAsia="仿宋" w:hAnsi="仿宋" w:cs="仿宋" w:hint="eastAsia"/>
            <w:lang w:eastAsia="zh-CN"/>
          </w:rPr>
          <w:t>(五)、废弃物处理</w:t>
        </w:r>
        <w:r>
          <w:tab/>
        </w:r>
        <w:r>
          <w:fldChar w:fldCharType="begin"/>
        </w:r>
        <w:r>
          <w:instrText xml:space="preserve"> PAGEREF _Toc5781 \h </w:instrText>
        </w:r>
        <w:r>
          <w:fldChar w:fldCharType="separate"/>
        </w:r>
        <w:r>
          <w:t>36</w:t>
        </w:r>
        <w:r>
          <w:fldChar w:fldCharType="end"/>
        </w:r>
      </w:hyperlink>
    </w:p>
    <w:p>
      <w:pPr>
        <w:pStyle w:val="TOC2"/>
        <w:tabs>
          <w:tab w:val="right" w:leader="dot" w:pos="8306"/>
        </w:tabs>
      </w:pPr>
      <w:hyperlink w:anchor="_Toc4090" w:history="1">
        <w:r>
          <w:rPr>
            <w:rFonts w:ascii="仿宋" w:eastAsia="仿宋" w:hAnsi="仿宋" w:cs="仿宋" w:hint="eastAsia"/>
            <w:lang w:eastAsia="zh-CN"/>
          </w:rPr>
          <w:t>(六)、特殊环境影响分析</w:t>
        </w:r>
        <w:r>
          <w:tab/>
        </w:r>
        <w:r>
          <w:fldChar w:fldCharType="begin"/>
        </w:r>
        <w:r>
          <w:instrText xml:space="preserve"> PAGEREF _Toc4090 \h </w:instrText>
        </w:r>
        <w:r>
          <w:fldChar w:fldCharType="separate"/>
        </w:r>
        <w:r>
          <w:t>37</w:t>
        </w:r>
        <w:r>
          <w:fldChar w:fldCharType="end"/>
        </w:r>
      </w:hyperlink>
    </w:p>
    <w:p>
      <w:pPr>
        <w:pStyle w:val="TOC2"/>
        <w:tabs>
          <w:tab w:val="right" w:leader="dot" w:pos="8306"/>
        </w:tabs>
      </w:pPr>
      <w:hyperlink w:anchor="_Toc6728" w:history="1">
        <w:r>
          <w:rPr>
            <w:rFonts w:ascii="仿宋" w:eastAsia="仿宋" w:hAnsi="仿宋" w:cs="仿宋" w:hint="eastAsia"/>
            <w:lang w:eastAsia="zh-CN"/>
          </w:rPr>
          <w:t>(七)、清洁生产</w:t>
        </w:r>
        <w:r>
          <w:tab/>
        </w:r>
        <w:r>
          <w:fldChar w:fldCharType="begin"/>
        </w:r>
        <w:r>
          <w:instrText xml:space="preserve"> PAGEREF _Toc6728 \h </w:instrText>
        </w:r>
        <w:r>
          <w:fldChar w:fldCharType="separate"/>
        </w:r>
        <w:r>
          <w:t>38</w:t>
        </w:r>
        <w:r>
          <w:fldChar w:fldCharType="end"/>
        </w:r>
      </w:hyperlink>
    </w:p>
    <w:p>
      <w:pPr>
        <w:pStyle w:val="TOC2"/>
        <w:tabs>
          <w:tab w:val="right" w:leader="dot" w:pos="8306"/>
        </w:tabs>
      </w:pPr>
      <w:hyperlink w:anchor="_Toc26777" w:history="1">
        <w:r>
          <w:rPr>
            <w:rFonts w:ascii="仿宋" w:eastAsia="仿宋" w:hAnsi="仿宋" w:cs="仿宋" w:hint="eastAsia"/>
            <w:lang w:eastAsia="zh-CN"/>
          </w:rPr>
          <w:t>(八)、环境保护综合评价</w:t>
        </w:r>
        <w:r>
          <w:tab/>
        </w:r>
        <w:r>
          <w:fldChar w:fldCharType="begin"/>
        </w:r>
        <w:r>
          <w:instrText xml:space="preserve"> PAGEREF _Toc26777 \h </w:instrText>
        </w:r>
        <w:r>
          <w:fldChar w:fldCharType="separate"/>
        </w:r>
        <w:r>
          <w:t>39</w:t>
        </w:r>
        <w:r>
          <w:fldChar w:fldCharType="end"/>
        </w:r>
      </w:hyperlink>
    </w:p>
    <w:p>
      <w:pPr>
        <w:pStyle w:val="TOC1"/>
        <w:tabs>
          <w:tab w:val="right" w:leader="dot" w:pos="8306"/>
        </w:tabs>
      </w:pPr>
      <w:hyperlink w:anchor="_Toc1000" w:history="1">
        <w:r>
          <w:rPr>
            <w:rFonts w:ascii="仿宋" w:eastAsia="仿宋" w:hAnsi="仿宋" w:cs="仿宋" w:hint="eastAsia"/>
            <w:lang w:eastAsia="zh-CN"/>
          </w:rPr>
          <w:t>九、比特币投资项目投资规划</w:t>
        </w:r>
        <w:r>
          <w:tab/>
        </w:r>
        <w:r>
          <w:fldChar w:fldCharType="begin"/>
        </w:r>
        <w:r>
          <w:instrText xml:space="preserve"> PAGEREF _Toc1000 \h </w:instrText>
        </w:r>
        <w:r>
          <w:fldChar w:fldCharType="separate"/>
        </w:r>
        <w:r>
          <w:t>41</w:t>
        </w:r>
        <w:r>
          <w:fldChar w:fldCharType="end"/>
        </w:r>
      </w:hyperlink>
    </w:p>
    <w:p>
      <w:pPr>
        <w:pStyle w:val="TOC2"/>
        <w:tabs>
          <w:tab w:val="right" w:leader="dot" w:pos="8306"/>
        </w:tabs>
      </w:pPr>
      <w:hyperlink w:anchor="_Toc30058" w:history="1">
        <w:r>
          <w:rPr>
            <w:rFonts w:ascii="仿宋" w:eastAsia="仿宋" w:hAnsi="仿宋" w:cs="仿宋" w:hint="eastAsia"/>
            <w:lang w:eastAsia="zh-CN"/>
          </w:rPr>
          <w:t>(一)、比特币投资项目总投资估算</w:t>
        </w:r>
        <w:r>
          <w:tab/>
        </w:r>
        <w:r>
          <w:fldChar w:fldCharType="begin"/>
        </w:r>
        <w:r>
          <w:instrText xml:space="preserve"> PAGEREF _Toc30058 \h </w:instrText>
        </w:r>
        <w:r>
          <w:fldChar w:fldCharType="separate"/>
        </w:r>
        <w:r>
          <w:t>41</w:t>
        </w:r>
        <w:r>
          <w:fldChar w:fldCharType="end"/>
        </w:r>
      </w:hyperlink>
    </w:p>
    <w:p>
      <w:pPr>
        <w:pStyle w:val="TOC2"/>
        <w:tabs>
          <w:tab w:val="right" w:leader="dot" w:pos="8306"/>
        </w:tabs>
      </w:pPr>
      <w:hyperlink w:anchor="_Toc5122" w:history="1">
        <w:r>
          <w:rPr>
            <w:rFonts w:ascii="仿宋" w:eastAsia="仿宋" w:hAnsi="仿宋" w:cs="仿宋" w:hint="eastAsia"/>
            <w:lang w:eastAsia="zh-CN"/>
          </w:rPr>
          <w:t>(二)、资金筹措</w:t>
        </w:r>
        <w:r>
          <w:tab/>
        </w:r>
        <w:r>
          <w:fldChar w:fldCharType="begin"/>
        </w:r>
        <w:r>
          <w:instrText xml:space="preserve"> PAGEREF _Toc5122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55" w:history="1">
        <w:r>
          <w:rPr>
            <w:rFonts w:ascii="仿宋" w:eastAsia="仿宋" w:hAnsi="仿宋" w:cs="仿宋" w:hint="eastAsia"/>
            <w:lang w:eastAsia="zh-CN"/>
          </w:rPr>
          <w:t>十、比特币投资项目创新与研发</w:t>
        </w:r>
        <w:r>
          <w:tab/>
        </w:r>
        <w:r>
          <w:fldChar w:fldCharType="begin"/>
        </w:r>
        <w:r>
          <w:instrText xml:space="preserve"> PAGEREF _Toc26255 \h </w:instrText>
        </w:r>
        <w:r>
          <w:fldChar w:fldCharType="separate"/>
        </w:r>
        <w:r>
          <w:t>43</w:t>
        </w:r>
        <w:r>
          <w:fldChar w:fldCharType="end"/>
        </w:r>
      </w:hyperlink>
    </w:p>
    <w:p>
      <w:pPr>
        <w:pStyle w:val="TOC2"/>
        <w:tabs>
          <w:tab w:val="right" w:leader="dot" w:pos="8306"/>
        </w:tabs>
      </w:pPr>
      <w:hyperlink w:anchor="_Toc3288" w:history="1">
        <w:r>
          <w:rPr>
            <w:rFonts w:ascii="仿宋" w:eastAsia="仿宋" w:hAnsi="仿宋" w:cs="仿宋" w:hint="eastAsia"/>
            <w:lang w:eastAsia="zh-CN"/>
          </w:rPr>
          <w:t>(一)、创新策略与方向</w:t>
        </w:r>
        <w:r>
          <w:tab/>
        </w:r>
        <w:r>
          <w:fldChar w:fldCharType="begin"/>
        </w:r>
        <w:r>
          <w:instrText xml:space="preserve"> PAGEREF _Toc3288 \h </w:instrText>
        </w:r>
        <w:r>
          <w:fldChar w:fldCharType="separate"/>
        </w:r>
        <w:r>
          <w:t>43</w:t>
        </w:r>
        <w:r>
          <w:fldChar w:fldCharType="end"/>
        </w:r>
      </w:hyperlink>
    </w:p>
    <w:p>
      <w:pPr>
        <w:pStyle w:val="TOC2"/>
        <w:tabs>
          <w:tab w:val="right" w:leader="dot" w:pos="8306"/>
        </w:tabs>
      </w:pPr>
      <w:hyperlink w:anchor="_Toc1374" w:history="1">
        <w:r>
          <w:rPr>
            <w:rFonts w:ascii="仿宋" w:eastAsia="仿宋" w:hAnsi="仿宋" w:cs="仿宋" w:hint="eastAsia"/>
            <w:lang w:eastAsia="zh-CN"/>
          </w:rPr>
          <w:t>(二)、研发规划与投入</w:t>
        </w:r>
        <w:r>
          <w:tab/>
        </w:r>
        <w:r>
          <w:fldChar w:fldCharType="begin"/>
        </w:r>
        <w:r>
          <w:instrText xml:space="preserve"> PAGEREF _Toc1374 \h </w:instrText>
        </w:r>
        <w:r>
          <w:fldChar w:fldCharType="separate"/>
        </w:r>
        <w:r>
          <w:t>44</w:t>
        </w:r>
        <w:r>
          <w:fldChar w:fldCharType="end"/>
        </w:r>
      </w:hyperlink>
    </w:p>
    <w:p>
      <w:pPr>
        <w:pStyle w:val="TOC1"/>
        <w:tabs>
          <w:tab w:val="right" w:leader="dot" w:pos="8306"/>
        </w:tabs>
      </w:pPr>
      <w:hyperlink w:anchor="_Toc18969" w:history="1">
        <w:r>
          <w:rPr>
            <w:rFonts w:ascii="仿宋" w:eastAsia="仿宋" w:hAnsi="仿宋" w:cs="仿宋" w:hint="eastAsia"/>
            <w:lang w:eastAsia="zh-CN"/>
          </w:rPr>
          <w:t>十一、比特币投资项目人力资源培养与发展</w:t>
        </w:r>
        <w:r>
          <w:tab/>
        </w:r>
        <w:r>
          <w:fldChar w:fldCharType="begin"/>
        </w:r>
        <w:r>
          <w:instrText xml:space="preserve"> PAGEREF _Toc18969 \h </w:instrText>
        </w:r>
        <w:r>
          <w:fldChar w:fldCharType="separate"/>
        </w:r>
        <w:r>
          <w:t>46</w:t>
        </w:r>
        <w:r>
          <w:fldChar w:fldCharType="end"/>
        </w:r>
      </w:hyperlink>
    </w:p>
    <w:p>
      <w:pPr>
        <w:pStyle w:val="TOC2"/>
        <w:tabs>
          <w:tab w:val="right" w:leader="dot" w:pos="8306"/>
        </w:tabs>
      </w:pPr>
      <w:hyperlink w:anchor="_Toc24499" w:history="1">
        <w:r>
          <w:rPr>
            <w:rFonts w:ascii="仿宋" w:eastAsia="仿宋" w:hAnsi="仿宋" w:cs="仿宋" w:hint="eastAsia"/>
            <w:lang w:eastAsia="zh-CN"/>
          </w:rPr>
          <w:t>(一)、人才需求与规划</w:t>
        </w:r>
        <w:r>
          <w:tab/>
        </w:r>
        <w:r>
          <w:fldChar w:fldCharType="begin"/>
        </w:r>
        <w:r>
          <w:instrText xml:space="preserve"> PAGEREF _Toc24499 \h </w:instrText>
        </w:r>
        <w:r>
          <w:fldChar w:fldCharType="separate"/>
        </w:r>
        <w:r>
          <w:t>46</w:t>
        </w:r>
        <w:r>
          <w:fldChar w:fldCharType="end"/>
        </w:r>
      </w:hyperlink>
    </w:p>
    <w:p>
      <w:pPr>
        <w:pStyle w:val="TOC2"/>
        <w:tabs>
          <w:tab w:val="right" w:leader="dot" w:pos="8306"/>
        </w:tabs>
      </w:pPr>
      <w:hyperlink w:anchor="_Toc26482" w:history="1">
        <w:r>
          <w:rPr>
            <w:rFonts w:ascii="仿宋" w:eastAsia="仿宋" w:hAnsi="仿宋" w:cs="仿宋" w:hint="eastAsia"/>
            <w:lang w:eastAsia="zh-CN"/>
          </w:rPr>
          <w:t>(二)、培训与发展计划</w:t>
        </w:r>
        <w:r>
          <w:tab/>
        </w:r>
        <w:r>
          <w:fldChar w:fldCharType="begin"/>
        </w:r>
        <w:r>
          <w:instrText xml:space="preserve"> PAGEREF _Toc26482 \h </w:instrText>
        </w:r>
        <w:r>
          <w:fldChar w:fldCharType="separate"/>
        </w:r>
        <w:r>
          <w:t>46</w:t>
        </w:r>
        <w:r>
          <w:fldChar w:fldCharType="end"/>
        </w:r>
      </w:hyperlink>
    </w:p>
    <w:p>
      <w:pPr>
        <w:pStyle w:val="TOC1"/>
        <w:tabs>
          <w:tab w:val="right" w:leader="dot" w:pos="8306"/>
        </w:tabs>
      </w:pPr>
      <w:hyperlink w:anchor="_Toc23233" w:history="1">
        <w:r>
          <w:rPr>
            <w:rFonts w:ascii="仿宋" w:eastAsia="仿宋" w:hAnsi="仿宋" w:cs="仿宋" w:hint="eastAsia"/>
            <w:lang w:eastAsia="zh-CN"/>
          </w:rPr>
          <w:t>十二、比特币投资项目经营效益</w:t>
        </w:r>
        <w:r>
          <w:tab/>
        </w:r>
        <w:r>
          <w:fldChar w:fldCharType="begin"/>
        </w:r>
        <w:r>
          <w:instrText xml:space="preserve"> PAGEREF _Toc23233 \h </w:instrText>
        </w:r>
        <w:r>
          <w:fldChar w:fldCharType="separate"/>
        </w:r>
        <w:r>
          <w:t>47</w:t>
        </w:r>
        <w:r>
          <w:fldChar w:fldCharType="end"/>
        </w:r>
      </w:hyperlink>
    </w:p>
    <w:p>
      <w:pPr>
        <w:pStyle w:val="TOC2"/>
        <w:tabs>
          <w:tab w:val="right" w:leader="dot" w:pos="8306"/>
        </w:tabs>
      </w:pPr>
      <w:hyperlink w:anchor="_Toc29850" w:history="1">
        <w:r>
          <w:rPr>
            <w:rFonts w:ascii="仿宋" w:eastAsia="仿宋" w:hAnsi="仿宋" w:cs="仿宋" w:hint="eastAsia"/>
            <w:lang w:eastAsia="zh-CN"/>
          </w:rPr>
          <w:t>(一)、经济评价财务测算</w:t>
        </w:r>
        <w:r>
          <w:tab/>
        </w:r>
        <w:r>
          <w:fldChar w:fldCharType="begin"/>
        </w:r>
        <w:r>
          <w:instrText xml:space="preserve"> PAGEREF _Toc29850 \h </w:instrText>
        </w:r>
        <w:r>
          <w:fldChar w:fldCharType="separate"/>
        </w:r>
        <w:r>
          <w:t>47</w:t>
        </w:r>
        <w:r>
          <w:fldChar w:fldCharType="end"/>
        </w:r>
      </w:hyperlink>
    </w:p>
    <w:p>
      <w:pPr>
        <w:pStyle w:val="TOC2"/>
        <w:tabs>
          <w:tab w:val="right" w:leader="dot" w:pos="8306"/>
        </w:tabs>
      </w:pPr>
      <w:hyperlink w:anchor="_Toc20847" w:history="1">
        <w:r>
          <w:rPr>
            <w:rFonts w:ascii="仿宋" w:eastAsia="仿宋" w:hAnsi="仿宋" w:cs="仿宋" w:hint="eastAsia"/>
            <w:lang w:eastAsia="zh-CN"/>
          </w:rPr>
          <w:t>(二)、比特币投资项目盈利能力分析</w:t>
        </w:r>
        <w:r>
          <w:tab/>
        </w:r>
        <w:r>
          <w:fldChar w:fldCharType="begin"/>
        </w:r>
        <w:r>
          <w:instrText xml:space="preserve"> PAGEREF _Toc20847 \h </w:instrText>
        </w:r>
        <w:r>
          <w:fldChar w:fldCharType="separate"/>
        </w:r>
        <w:r>
          <w:t>48</w:t>
        </w:r>
        <w:r>
          <w:fldChar w:fldCharType="end"/>
        </w:r>
      </w:hyperlink>
    </w:p>
    <w:p>
      <w:pPr>
        <w:pStyle w:val="TOC1"/>
        <w:tabs>
          <w:tab w:val="right" w:leader="dot" w:pos="8306"/>
        </w:tabs>
      </w:pPr>
      <w:hyperlink w:anchor="_Toc27331" w:history="1">
        <w:r>
          <w:rPr>
            <w:rFonts w:ascii="仿宋" w:eastAsia="仿宋" w:hAnsi="仿宋" w:cs="仿宋" w:hint="eastAsia"/>
            <w:lang w:eastAsia="zh-CN"/>
          </w:rPr>
          <w:t>十三、比特币投资项目实施时间节点</w:t>
        </w:r>
        <w:r>
          <w:tab/>
        </w:r>
        <w:r>
          <w:fldChar w:fldCharType="begin"/>
        </w:r>
        <w:r>
          <w:instrText xml:space="preserve"> PAGEREF _Toc27331 \h </w:instrText>
        </w:r>
        <w:r>
          <w:fldChar w:fldCharType="separate"/>
        </w:r>
        <w:r>
          <w:t>49</w:t>
        </w:r>
        <w:r>
          <w:fldChar w:fldCharType="end"/>
        </w:r>
      </w:hyperlink>
    </w:p>
    <w:p>
      <w:pPr>
        <w:pStyle w:val="TOC2"/>
        <w:tabs>
          <w:tab w:val="right" w:leader="dot" w:pos="8306"/>
        </w:tabs>
      </w:pPr>
      <w:hyperlink w:anchor="_Toc17021" w:history="1">
        <w:r>
          <w:rPr>
            <w:rFonts w:ascii="仿宋" w:eastAsia="仿宋" w:hAnsi="仿宋" w:cs="仿宋" w:hint="eastAsia"/>
            <w:lang w:eastAsia="zh-CN"/>
          </w:rPr>
          <w:t>(一)、比特币投资项目启动阶段时间节点</w:t>
        </w:r>
        <w:r>
          <w:tab/>
        </w:r>
        <w:r>
          <w:fldChar w:fldCharType="begin"/>
        </w:r>
        <w:r>
          <w:instrText xml:space="preserve"> PAGEREF _Toc17021 \h </w:instrText>
        </w:r>
        <w:r>
          <w:fldChar w:fldCharType="separate"/>
        </w:r>
        <w:r>
          <w:t>49</w:t>
        </w:r>
        <w:r>
          <w:fldChar w:fldCharType="end"/>
        </w:r>
      </w:hyperlink>
    </w:p>
    <w:p>
      <w:pPr>
        <w:pStyle w:val="TOC2"/>
        <w:tabs>
          <w:tab w:val="right" w:leader="dot" w:pos="8306"/>
        </w:tabs>
      </w:pPr>
      <w:hyperlink w:anchor="_Toc30363" w:history="1">
        <w:r>
          <w:rPr>
            <w:rFonts w:ascii="仿宋" w:eastAsia="仿宋" w:hAnsi="仿宋" w:cs="仿宋" w:hint="eastAsia"/>
            <w:lang w:eastAsia="zh-CN"/>
          </w:rPr>
          <w:t>(二)、比特币投资项目执行阶段时间节点</w:t>
        </w:r>
        <w:r>
          <w:tab/>
        </w:r>
        <w:r>
          <w:fldChar w:fldCharType="begin"/>
        </w:r>
        <w:r>
          <w:instrText xml:space="preserve"> PAGEREF _Toc30363 \h </w:instrText>
        </w:r>
        <w:r>
          <w:fldChar w:fldCharType="separate"/>
        </w:r>
        <w:r>
          <w:t>50</w:t>
        </w:r>
        <w:r>
          <w:fldChar w:fldCharType="end"/>
        </w:r>
      </w:hyperlink>
    </w:p>
    <w:p>
      <w:pPr>
        <w:pStyle w:val="TOC2"/>
        <w:tabs>
          <w:tab w:val="right" w:leader="dot" w:pos="8306"/>
        </w:tabs>
      </w:pPr>
      <w:hyperlink w:anchor="_Toc29966" w:history="1">
        <w:r>
          <w:rPr>
            <w:rFonts w:ascii="仿宋" w:eastAsia="仿宋" w:hAnsi="仿宋" w:cs="仿宋" w:hint="eastAsia"/>
            <w:lang w:eastAsia="zh-CN"/>
          </w:rPr>
          <w:t>(三)、比特币投资项目完成阶段时间节点</w:t>
        </w:r>
        <w:r>
          <w:tab/>
        </w:r>
        <w:r>
          <w:fldChar w:fldCharType="begin"/>
        </w:r>
        <w:r>
          <w:instrText xml:space="preserve"> PAGEREF _Toc29966 \h </w:instrText>
        </w:r>
        <w:r>
          <w:fldChar w:fldCharType="separate"/>
        </w:r>
        <w:r>
          <w:t>51</w:t>
        </w:r>
        <w:r>
          <w:fldChar w:fldCharType="end"/>
        </w:r>
      </w:hyperlink>
    </w:p>
    <w:p>
      <w:pPr>
        <w:pStyle w:val="TOC1"/>
        <w:tabs>
          <w:tab w:val="right" w:leader="dot" w:pos="8306"/>
        </w:tabs>
      </w:pPr>
      <w:hyperlink w:anchor="_Toc830" w:history="1">
        <w:r>
          <w:rPr>
            <w:rFonts w:ascii="仿宋" w:eastAsia="仿宋" w:hAnsi="仿宋" w:cs="仿宋" w:hint="eastAsia"/>
            <w:lang w:eastAsia="zh-CN"/>
          </w:rPr>
          <w:t>十四、风险识别与分类</w:t>
        </w:r>
        <w:r>
          <w:tab/>
        </w:r>
        <w:r>
          <w:fldChar w:fldCharType="begin"/>
        </w:r>
        <w:r>
          <w:instrText xml:space="preserve"> PAGEREF _Toc830 \h </w:instrText>
        </w:r>
        <w:r>
          <w:fldChar w:fldCharType="separate"/>
        </w:r>
        <w:r>
          <w:t>52</w:t>
        </w:r>
        <w:r>
          <w:fldChar w:fldCharType="end"/>
        </w:r>
      </w:hyperlink>
    </w:p>
    <w:p>
      <w:pPr>
        <w:pStyle w:val="TOC2"/>
        <w:tabs>
          <w:tab w:val="right" w:leader="dot" w:pos="8306"/>
        </w:tabs>
      </w:pPr>
      <w:hyperlink w:anchor="_Toc28233" w:history="1">
        <w:r>
          <w:rPr>
            <w:rFonts w:ascii="仿宋" w:eastAsia="仿宋" w:hAnsi="仿宋" w:cs="仿宋" w:hint="eastAsia"/>
            <w:lang w:eastAsia="zh-CN"/>
          </w:rPr>
          <w:t>(一)、风险识别</w:t>
        </w:r>
        <w:r>
          <w:tab/>
        </w:r>
        <w:r>
          <w:fldChar w:fldCharType="begin"/>
        </w:r>
        <w:r>
          <w:instrText xml:space="preserve"> PAGEREF _Toc28233 \h </w:instrText>
        </w:r>
        <w:r>
          <w:fldChar w:fldCharType="separate"/>
        </w:r>
        <w:r>
          <w:t>52</w:t>
        </w:r>
        <w:r>
          <w:fldChar w:fldCharType="end"/>
        </w:r>
      </w:hyperlink>
    </w:p>
    <w:p>
      <w:pPr>
        <w:pStyle w:val="TOC2"/>
        <w:tabs>
          <w:tab w:val="right" w:leader="dot" w:pos="8306"/>
        </w:tabs>
      </w:pPr>
      <w:hyperlink w:anchor="_Toc5572" w:history="1">
        <w:r>
          <w:rPr>
            <w:rFonts w:ascii="仿宋" w:eastAsia="仿宋" w:hAnsi="仿宋" w:cs="仿宋" w:hint="eastAsia"/>
            <w:lang w:eastAsia="zh-CN"/>
          </w:rPr>
          <w:t>(二)、风险分类</w:t>
        </w:r>
        <w:r>
          <w:tab/>
        </w:r>
        <w:r>
          <w:fldChar w:fldCharType="begin"/>
        </w:r>
        <w:r>
          <w:instrText xml:space="preserve"> PAGEREF _Toc5572 \h </w:instrText>
        </w:r>
        <w:r>
          <w:fldChar w:fldCharType="separate"/>
        </w:r>
        <w:r>
          <w:t>53</w:t>
        </w:r>
        <w:r>
          <w:fldChar w:fldCharType="end"/>
        </w:r>
      </w:hyperlink>
    </w:p>
    <w:p>
      <w:pPr>
        <w:pStyle w:val="TOC1"/>
        <w:tabs>
          <w:tab w:val="right" w:leader="dot" w:pos="8306"/>
        </w:tabs>
      </w:pPr>
      <w:hyperlink w:anchor="_Toc10539" w:history="1">
        <w:r>
          <w:rPr>
            <w:rFonts w:ascii="仿宋" w:eastAsia="仿宋" w:hAnsi="仿宋" w:cs="仿宋" w:hint="eastAsia"/>
            <w:lang w:eastAsia="zh-CN"/>
          </w:rPr>
          <w:t>十五、比特币投资项目变更管理</w:t>
        </w:r>
        <w:r>
          <w:tab/>
        </w:r>
        <w:r>
          <w:fldChar w:fldCharType="begin"/>
        </w:r>
        <w:r>
          <w:instrText xml:space="preserve"> PAGEREF _Toc10539 \h </w:instrText>
        </w:r>
        <w:r>
          <w:fldChar w:fldCharType="separate"/>
        </w:r>
        <w:r>
          <w:t>55</w:t>
        </w:r>
        <w:r>
          <w:fldChar w:fldCharType="end"/>
        </w:r>
      </w:hyperlink>
    </w:p>
    <w:p>
      <w:pPr>
        <w:pStyle w:val="TOC2"/>
        <w:tabs>
          <w:tab w:val="right" w:leader="dot" w:pos="8306"/>
        </w:tabs>
      </w:pPr>
      <w:hyperlink w:anchor="_Toc18014" w:history="1">
        <w:r>
          <w:rPr>
            <w:rFonts w:ascii="仿宋" w:eastAsia="仿宋" w:hAnsi="仿宋" w:cs="仿宋" w:hint="eastAsia"/>
            <w:lang w:eastAsia="zh-CN"/>
          </w:rPr>
          <w:t>(一)、变更申请与评估</w:t>
        </w:r>
        <w:r>
          <w:tab/>
        </w:r>
        <w:r>
          <w:fldChar w:fldCharType="begin"/>
        </w:r>
        <w:r>
          <w:instrText xml:space="preserve"> PAGEREF _Toc18014 \h </w:instrText>
        </w:r>
        <w:r>
          <w:fldChar w:fldCharType="separate"/>
        </w:r>
        <w:r>
          <w:t>55</w:t>
        </w:r>
        <w:r>
          <w:fldChar w:fldCharType="end"/>
        </w:r>
      </w:hyperlink>
    </w:p>
    <w:p>
      <w:pPr>
        <w:pStyle w:val="TOC2"/>
        <w:tabs>
          <w:tab w:val="right" w:leader="dot" w:pos="8306"/>
        </w:tabs>
      </w:pPr>
      <w:hyperlink w:anchor="_Toc18882" w:history="1">
        <w:r>
          <w:rPr>
            <w:rFonts w:ascii="仿宋" w:eastAsia="仿宋" w:hAnsi="仿宋" w:cs="仿宋" w:hint="eastAsia"/>
            <w:lang w:eastAsia="zh-CN"/>
          </w:rPr>
          <w:t>(二)、变更实施与控制</w:t>
        </w:r>
        <w:r>
          <w:tab/>
        </w:r>
        <w:r>
          <w:fldChar w:fldCharType="begin"/>
        </w:r>
        <w:r>
          <w:instrText xml:space="preserve"> PAGEREF _Toc18882 \h </w:instrText>
        </w:r>
        <w:r>
          <w:fldChar w:fldCharType="separate"/>
        </w:r>
        <w:r>
          <w:t>56</w:t>
        </w:r>
        <w:r>
          <w:fldChar w:fldCharType="end"/>
        </w:r>
      </w:hyperlink>
    </w:p>
    <w:p>
      <w:pPr>
        <w:pStyle w:val="TOC1"/>
        <w:tabs>
          <w:tab w:val="right" w:leader="dot" w:pos="8306"/>
        </w:tabs>
      </w:pPr>
      <w:hyperlink w:anchor="_Toc19215" w:history="1">
        <w:r>
          <w:rPr>
            <w:rFonts w:ascii="仿宋" w:eastAsia="仿宋" w:hAnsi="仿宋" w:cs="仿宋" w:hint="eastAsia"/>
            <w:lang w:eastAsia="zh-CN"/>
          </w:rPr>
          <w:t>十六、利益相关者分析与沟通计划</w:t>
        </w:r>
        <w:r>
          <w:tab/>
        </w:r>
        <w:r>
          <w:fldChar w:fldCharType="begin"/>
        </w:r>
        <w:r>
          <w:instrText xml:space="preserve"> PAGEREF _Toc19215 \h </w:instrText>
        </w:r>
        <w:r>
          <w:fldChar w:fldCharType="separate"/>
        </w:r>
        <w:r>
          <w:t>56</w:t>
        </w:r>
        <w:r>
          <w:fldChar w:fldCharType="end"/>
        </w:r>
      </w:hyperlink>
    </w:p>
    <w:p>
      <w:pPr>
        <w:pStyle w:val="TOC2"/>
        <w:tabs>
          <w:tab w:val="right" w:leader="dot" w:pos="8306"/>
        </w:tabs>
      </w:pPr>
      <w:hyperlink w:anchor="_Toc3945" w:history="1">
        <w:r>
          <w:rPr>
            <w:rFonts w:ascii="仿宋" w:eastAsia="仿宋" w:hAnsi="仿宋" w:cs="仿宋" w:hint="eastAsia"/>
            <w:lang w:eastAsia="zh-CN"/>
          </w:rPr>
          <w:t>(一)、利益相关者分析</w:t>
        </w:r>
        <w:r>
          <w:tab/>
        </w:r>
        <w:r>
          <w:fldChar w:fldCharType="begin"/>
        </w:r>
        <w:r>
          <w:instrText xml:space="preserve"> PAGEREF _Toc3945 \h </w:instrText>
        </w:r>
        <w:r>
          <w:fldChar w:fldCharType="separate"/>
        </w:r>
        <w:r>
          <w:t>56</w:t>
        </w:r>
        <w:r>
          <w:fldChar w:fldCharType="end"/>
        </w:r>
      </w:hyperlink>
    </w:p>
    <w:p>
      <w:pPr>
        <w:pStyle w:val="TOC2"/>
        <w:tabs>
          <w:tab w:val="right" w:leader="dot" w:pos="8306"/>
        </w:tabs>
      </w:pPr>
      <w:hyperlink w:anchor="_Toc27020" w:history="1">
        <w:r>
          <w:rPr>
            <w:rFonts w:ascii="仿宋" w:eastAsia="仿宋" w:hAnsi="仿宋" w:cs="仿宋" w:hint="eastAsia"/>
            <w:lang w:eastAsia="zh-CN"/>
          </w:rPr>
          <w:t>(二)、沟通计划</w:t>
        </w:r>
        <w:r>
          <w:tab/>
        </w:r>
        <w:r>
          <w:fldChar w:fldCharType="begin"/>
        </w:r>
        <w:r>
          <w:instrText xml:space="preserve"> PAGEREF _Toc27020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31"/>
      <w:r>
        <w:rPr>
          <w:rFonts w:ascii="仿宋" w:eastAsia="仿宋" w:hAnsi="仿宋" w:cs="仿宋" w:hint="eastAsia"/>
          <w:sz w:val="28"/>
          <w:lang w:eastAsia="zh-CN"/>
        </w:rPr>
        <w:t>一、比特币投资项目绩效评估</w:t>
      </w:r>
      <w:bookmarkEnd w:id="2"/>
    </w:p>
    <w:p>
      <w:pPr>
        <w:pStyle w:val="Heading2"/>
        <w:rPr>
          <w:rFonts w:ascii="仿宋" w:eastAsia="仿宋" w:hAnsi="仿宋" w:cs="仿宋" w:hint="eastAsia"/>
          <w:lang w:eastAsia="zh-CN"/>
        </w:rPr>
      </w:pPr>
      <w:bookmarkStart w:id="3" w:name="_Toc1837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比特币投资项目中，我们设计了一套全面的绩效评估指标，以确保比特币投资项目的可控和成功交付。这些指标跨足比特币投资项目目标、成本、进度和质量等多个维度，为我们提供了全面洞察比特币投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目标达成率是我们关注的首要指标。我们设定了明确的目标，并通过定期监测和评估，迅速发现并应对潜在的目标偏差。这为比特币投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成本绩效是另一个核心关注点。通过实际成本与预算成本的对比分析，我们深入了解成本差异的原因，及时调整资源分配，保持比特币投资项目在经济效益方面的合理水平。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进度作为关键的绩效指标之一，得到了精心的关注。我们制定了详细的比特币投资项目进度计划，并设立了进度符合度指标，确保实际进度与计划进度保持一致。这使我们能够快速发现和解决潜在的进度问题，保持比特币投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比特币投资项目绩效的不可或缺的一环。我们引入了一系列的质量标准和客户满意度指标，以确保比特币投资项目交付的成果在质量上达到或超越预期水平。通过持续监测这些指标，我们努力提升比特币投资项目整体质量水平，为比特币投资项目的成功交付提供有力保障。通过这些科学且全面的绩效评估，我们能够更好地引导比特币投资项目的持续改进，确保比特币投资项目目标的顺利达成。</w:t>
      </w:r>
    </w:p>
    <w:p>
      <w:pPr>
        <w:pStyle w:val="Heading2"/>
        <w:ind w:firstLine="560" w:firstLineChars="200"/>
        <w:rPr>
          <w:rFonts w:ascii="仿宋" w:eastAsia="仿宋" w:hAnsi="仿宋" w:cs="仿宋" w:hint="eastAsia"/>
          <w:sz w:val="28"/>
          <w:lang w:eastAsia="zh-CN"/>
        </w:rPr>
      </w:pPr>
      <w:bookmarkStart w:id="4" w:name="_Toc94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绩效评估是比特币投资项目中的关键环节，为确保比特币投资项目达到预期目标，我们采用了多层次、多维度的绩效评估方法。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比特币投资项目的战略目标对齐，确保每个决策和行动都与比特币投资项目整体目标保持一致。团队会定期召开战略对齐会议，审视当前工作与比特币投资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比特币投资项目进度、质量、成本和风险等方面。这些指标通过数据收集和分析，为比特币投资项目管理团队提供了客观的评估依据。例如，我们通过比特币投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绩效评估不仅仅停留在比特币投资项目内部，还考虑了比特币投资项目对外部环境的影响。我们定期进行干系人满意度调查，以了解各利益相关方对比特币投资项目的期望和满意度，并及时做出调整。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这种多层次、多角度的绩效评估方法，使得我们能够全面了解比特币投资项目的运行状态，及时做出调整，确保比特币投资项目在不断变化的环境中保持稳健前行。</w:t>
      </w:r>
    </w:p>
    <w:p>
      <w:pPr>
        <w:pStyle w:val="Heading2"/>
        <w:ind w:firstLine="560" w:firstLineChars="200"/>
        <w:rPr>
          <w:rFonts w:ascii="仿宋" w:eastAsia="仿宋" w:hAnsi="仿宋" w:cs="仿宋" w:hint="eastAsia"/>
          <w:sz w:val="28"/>
          <w:lang w:eastAsia="zh-CN"/>
        </w:rPr>
      </w:pPr>
      <w:bookmarkStart w:id="5" w:name="_Toc84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为了确保比特币投资项目的有效管理和不断优化，我们采用了精心设计的绩效评估周期。这个周期旨在实现灵活、实时和全面的评估，以适应比特币投资项目执行中的各种挑战。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比特币投资项目的不同需求，分为短期、中期和长期。短期评估关注每个迭代或工作周期，以及时发现和解决当前任务中的问题。中期评估涵盖几个迭代，深入了解整体比特币投资项目的趋势和性能。长期评估则着眼于整个比特币投资项目阶段，确保比特币投资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比特币投资项目管理工具和协作平台，团队成员能够随时更新和分享比特币投资项目数据。这种实时性的反馈机制使我们能够及时察觉潜在问题，快速调整，保持比特币投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比特币投资项目的决策制定密不可分。每个周期的比特币投资项目回顾会议成为集体总结经验、识别问题深层次原因并找到创新解决方案的平台。这种定期的反思与调整机制使比特币投资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30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26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比特币投资项目的主要产品是XXXX，预计年产值为XXX万元。这一产品在市场中占据着重要的地位，其广泛的应用范围使得该比特币投资项目的市场前景非常广阔。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比特币投资项目的xxx产品作为重要的原材料之一，将在多个领域发挥关键作用。其在建筑、交通、能源等方面的广泛应用将为整个产业链提供强大的支持，形成产业协同效应。比特币投资项目的年产值XXX万XXX万XXX万万元不仅反映了其在市场上的巨大潜力，更预示着它对国民经济的积极贡献。这种关联度高、涉及面广的产业关系，使得该比特币投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35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总征地面积为XXXX平方米，相当于约XX.XX亩，其中净用地面积为XXXX平方米，红线范围内相当于约XX.XX亩。这一用地规模充分考虑了比特币投资项目的建设需求，保障了比特币投资项目在合适的空间内得以充分发展。比特币投资项目规划的总建筑面积为XXXX平方米，其中主体工程建设占XXXX平方米，计容建筑面积达XXXX平方米。预计建筑工程的投资将达到XXXX万元，为比特币投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比特币投资项目计划购置的设备共计XXXX台（套），设备购置费用为XXXX万元。这一设备购置计划充分考虑到比特币投资项目的生产需求和技术要求，确保了比特币投资项目在生产运营中具备先进的技术装备和高效的生产能力。设备的合理配置将为比特币投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计划总投资为XXXX万元，预计年实现营业收入为XXXX万元。这一产能规模的设定旨在确保比特币投资项目能够在投资与回报之间取得平衡，实现长期可持续的发展。比特币投资项目的总投资充分考虑到各个方面的需求，包括用地建设、设备购置等多个环节，以确保比特币投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887"/>
      <w:r>
        <w:rPr>
          <w:rFonts w:ascii="仿宋" w:eastAsia="仿宋" w:hAnsi="仿宋" w:cs="仿宋" w:hint="eastAsia"/>
          <w:sz w:val="28"/>
          <w:lang w:eastAsia="zh-CN"/>
        </w:rPr>
        <w:t>三、比特币投资项目建设背景及必要性分析</w:t>
      </w:r>
      <w:bookmarkEnd w:id="9"/>
    </w:p>
    <w:p>
      <w:pPr>
        <w:pStyle w:val="Heading2"/>
        <w:rPr>
          <w:rFonts w:ascii="仿宋" w:eastAsia="仿宋" w:hAnsi="仿宋" w:cs="仿宋" w:hint="eastAsia"/>
          <w:lang w:eastAsia="zh-CN"/>
        </w:rPr>
      </w:pPr>
      <w:bookmarkStart w:id="10" w:name="_Toc23670"/>
      <w:r>
        <w:rPr>
          <w:rFonts w:ascii="仿宋" w:eastAsia="仿宋" w:hAnsi="仿宋" w:cs="仿宋" w:hint="eastAsia"/>
          <w:lang w:eastAsia="zh-CN"/>
        </w:rPr>
        <w:t>(一)、比特币投资项目背景分析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比特币投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比特币投资项目在这个潮流中的定位。同时，我们将关注行业内涌现的新兴机遇，以便比特币投资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比特币投资项目提供了强大的发展动力。我们将聚焦于行业内最新的技术发展趋势，包括但不限于人工智能、大数据分析、物联网等领域。通过深度的技术研究，我们将确保比特币投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比特币投资项目发展的源泉。我们将投入更多的精力对市场需求进行深入剖析，超越表面的需求，深入挖掘潜在的市场痛点和机遇。通过对市场需求的细致了解，比特币投资项目将更有针对性地设计解决方案，满足市场的多样化需求，从而更好地促进比特币投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比特币投资项目战略至关重要。我们将对竞争态势进行更为深入的分析，包括但不限于市场份额、产品特点、客户满意度等多个维度。通过深度的竞争分析，比特币投资项目将能够更准确地把握市场脉搏，制定具有竞争力的比特币投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比特币投资项目的发展具有直接的影响。我们将进行更为全面的法规和政策分析，了解行业发展中的潜在法律风险和合规挑战。通过充分了解和遵守相关法规，比特币投资项目将确保在法律框架内合法合规运营，为比特币投资项目的稳健发展提供有力支持。</w:t>
      </w:r>
    </w:p>
    <w:p>
      <w:pPr>
        <w:pStyle w:val="Heading2"/>
        <w:ind w:firstLine="560" w:firstLineChars="200"/>
        <w:rPr>
          <w:rFonts w:ascii="仿宋" w:eastAsia="仿宋" w:hAnsi="仿宋" w:cs="仿宋" w:hint="eastAsia"/>
          <w:sz w:val="28"/>
          <w:lang w:eastAsia="zh-CN"/>
        </w:rPr>
      </w:pPr>
      <w:bookmarkStart w:id="11" w:name="_Toc27042"/>
      <w:r>
        <w:rPr>
          <w:rFonts w:ascii="仿宋" w:eastAsia="仿宋" w:hAnsi="仿宋" w:cs="仿宋" w:hint="eastAsia"/>
          <w:sz w:val="28"/>
          <w:lang w:eastAsia="zh-CN"/>
        </w:rPr>
        <w:t>(二)、比特币投资项目建设必要性分析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建设的迫切性源于对行业发展趋势的深刻洞察。我们正处于一个行业变革的时代，科技创新、数字化转型成为企业发展的关键动力。比特币投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建设不仅仅是为了跟上潮流，更是为了通过技术创新推动企业的持续发展。通过引入先进的技术和解决方案，比特币投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比特币投资项目的建设成为必然选择，通过提高产品质量、拓展服务领域，从而在竞争中获得更多的机会。比特币投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比特币投资项目建设的必要性体现在对客户需求更精准的满足。通过比特币投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建设的背后是对企业持续创新的追求。只有通过不断创新，企业才能在竞争中立于不败之地。比特币投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3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65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技术管理特点体现在其创新导向。通过引入最先进的技术趋势和解决方案，比特币投资项目致力于提升科技含量、提高质量和效率水平。这意味着我们将采用最新的工具和方法，确保比特币投资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比特币投资项目技术管理的显著特征。通过整合不同领域的技术资源，我们实现了跨学科的协同工作。这有助于优化技术架构，提高整体效能。此外，整合性策略还促进了不同技术团队之间的紧密沟通和高效合作，确保比特币投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比特币投资项目所采用的技术。通过不断优化技术方案，比特币投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比特币投资项目团队将在比特币投资项目初期识别可能的技术风险，并采取相应的预防和应对措施。通过建立健全的风险评估机制，比特币投资项目能够在实施过程中及时发现并解决潜在的技术问题，保障比特币投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比特币投资项目中，技术将成为比特币投资项目成功的有力支持。这一深度剖析揭示了技术管理在比特币投资项目实施中的关键作用，为比特币投资项目的技术基础奠定了坚实的基础。</w:t>
      </w:r>
    </w:p>
    <w:p>
      <w:pPr>
        <w:pStyle w:val="Heading2"/>
        <w:ind w:firstLine="560" w:firstLineChars="200"/>
        <w:rPr>
          <w:rFonts w:ascii="仿宋" w:eastAsia="仿宋" w:hAnsi="仿宋" w:cs="仿宋" w:hint="eastAsia"/>
          <w:sz w:val="28"/>
          <w:lang w:eastAsia="zh-CN"/>
        </w:rPr>
      </w:pPr>
      <w:bookmarkStart w:id="14" w:name="_Toc29872"/>
      <w:r>
        <w:rPr>
          <w:rFonts w:ascii="仿宋" w:eastAsia="仿宋" w:hAnsi="仿宋" w:cs="仿宋" w:hint="eastAsia"/>
          <w:sz w:val="28"/>
          <w:lang w:eastAsia="zh-CN"/>
        </w:rPr>
        <w:t>(二)、比特币投资项目工艺技术设计方案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比特币投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比特币投资项目将严格按照相关行业规范要求进行组织。通过有效控制产品质量，比特币投资项目将致力于为顾客提供优质的比特币投资项目产品和良好的服务。这体现了比特币投资项目对于生产活动合规性和质量标准的高度重视，为比特币投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比特币投资项目注重生态效益和清洁生产原则。比特币投资项目建设将紧密结合地方特色经济发展，与社会经济发展规划和区域环境保护规划方案相协调一致。通过与当地区域自然生态系统的结合，比特币投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比特币投资项目产品具有多样化的客户需求和个性化的特点。因此，比特币投资项目产品规格品种多样，且单批生产数量较小。为满足这一特点，比特币投资项目承办单位将建设先进的柔性制造生产线。通过广泛应用柔性制造技术，比特币投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比特币投资项目采用的技术具有较高的技术含量和自动化水平，处于国内先进水平。这一技术选用不仅体现了对生产效率、质量和环境友好性的高标准要求，同时为比特币投资项目的可持续发展奠定了坚实的基础。</w:t>
      </w:r>
    </w:p>
    <w:p>
      <w:pPr>
        <w:pStyle w:val="Heading2"/>
        <w:ind w:firstLine="560" w:firstLineChars="200"/>
        <w:rPr>
          <w:rFonts w:ascii="仿宋" w:eastAsia="仿宋" w:hAnsi="仿宋" w:cs="仿宋" w:hint="eastAsia"/>
          <w:sz w:val="28"/>
          <w:lang w:eastAsia="zh-CN"/>
        </w:rPr>
      </w:pPr>
      <w:bookmarkStart w:id="15" w:name="_Toc977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为确保比特币投资项目的高效生产和技术实施，我们制定了一套精心设计的设备选型方案，以满足比特币投资项目生产、质量和环保的要求。该方案的主要特点如下：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比特币投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针对比特币投资项目产品的多样性和小批量生产的特点，我们将建设柔性制造生产线。通过在设备选型中考虑柔性制造技术，可以灵活应对不同产品规格和生产需求，实现生产线的高度灵活性和适应性。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3397"/>
      <w:r>
        <w:rPr>
          <w:rFonts w:ascii="仿宋" w:eastAsia="仿宋" w:hAnsi="仿宋" w:cs="仿宋" w:hint="eastAsia"/>
          <w:sz w:val="28"/>
          <w:lang w:eastAsia="zh-CN"/>
        </w:rPr>
        <w:t>五、比特币投资项目概论</w:t>
      </w:r>
      <w:bookmarkEnd w:id="16"/>
    </w:p>
    <w:p>
      <w:pPr>
        <w:pStyle w:val="Heading2"/>
        <w:rPr>
          <w:rFonts w:ascii="仿宋" w:eastAsia="仿宋" w:hAnsi="仿宋" w:cs="仿宋" w:hint="eastAsia"/>
          <w:lang w:eastAsia="zh-CN"/>
        </w:rPr>
      </w:pPr>
      <w:bookmarkStart w:id="17" w:name="_Toc6673"/>
      <w:r>
        <w:rPr>
          <w:rFonts w:ascii="仿宋" w:eastAsia="仿宋" w:hAnsi="仿宋" w:cs="仿宋" w:hint="eastAsia"/>
          <w:lang w:eastAsia="zh-CN"/>
        </w:rPr>
        <w:t>(一)、比特币投资项目概况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起源追溯至对市场的深入洞察。市场的不断演变与变革为比特币投资项目提供了难得的机遇。当前市场存在的需求缺口和变革的大环境共同构成了比特币投资项目的背景。这个比特币投资项目旨在充分利用市场机遇，填补行业中尚未满足的需求，为客户提供全新的解决方案。市场的变革和需求的增长使得这个比特币投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比特币投资项目名称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正式命名为比特币投资。这个名称不仅仅是一个标识，更代表了比特币投资项目的核心理念和愿景。它蕴含着比特币投资项目所要解决问题的关键字，具有强烈的表达和辨识度，为比特币投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比特币投资项目目标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核心目标是提供一种全新、高效的解决方案，满足客户日益增长的需求。比特币投资项目追求的不仅仅是满足市场需求，更是在市场中获得卓越的竞争优势。通过不断提升产品或服务的质量和创新水平，比特币投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比特币投资项目范围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全面涵盖了产品研发、制造、市场推广和售后服务，确保从产品设计到最终用户体验的全方位关注。这一全面的比特币投资项目范围是为了确保比特币投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比特币投资项目时间表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比特币投资项目计划在未来18个月内完成，包括研发、测试、市场试点和正式推出等不同阶段。这个时间表的合理设计是为了确保比特币投资项目各个阶段的顺利推进，以便按时交付高质量的成果。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比特币投资项目预算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比特币投资项目总预算估算为XX百万美元，主要分配在研发、市场推广、人员培训和运营等方面。这一充足的预算为比特币投资项目提供了充足的资源，确保比特币投资项目在各个方面都能取得优异的表现。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比特币投资项目风险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可能面临的风险包括市场接受度低、技术难题、竞争激烈等。比特币投资项目团队已经制定了相应的风险应对计划，通过前瞻性的风险管理，确保比特币投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比特币投资项目团队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https://d.book118.com/767000133062006045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82297"/>
    <w:rsid w:val="497822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00133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2024-02-25T14:23:00Z</dcterms:created>
  <dcterms:modified xsi:type="dcterms:W3CDTF">2024-02-25T14:23:37Z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98A4B0BAFA4B41B798984E60432F7FDF_11</vt:lpwstr>
  </property>
  <property fmtid="{D5CDD505-2E9C-101B-9397-08002B2CF9AE}" pid="3" name="KSOProductBuildVer">
    <vt:lpwstr>2052-12.1.0.16388</vt:lpwstr>
  </property>
</Properties>
</file>