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26D12">
      <w:pPr>
        <w:widowControl/>
        <w:jc w:val="left"/>
        <w:rPr>
          <w:rFonts w:ascii="仿宋" w:eastAsia="仿宋" w:hAnsi="仿宋"/>
          <w:b/>
          <w:sz w:val="40"/>
        </w:rPr>
      </w:pPr>
      <w:bookmarkStart w:id="0" w:name="_GoBack"/>
      <w:bookmarkEnd w:id="0"/>
    </w:p>
    <w:p w:rsidR="00A26D12">
      <w:pPr>
        <w:widowControl/>
        <w:jc w:val="left"/>
        <w:rPr>
          <w:rFonts w:ascii="仿宋" w:eastAsia="仿宋" w:hAnsi="仿宋"/>
          <w:b/>
          <w:sz w:val="40"/>
        </w:rPr>
      </w:pPr>
    </w:p>
    <w:p w:rsidR="00A26D12">
      <w:pPr>
        <w:widowControl/>
        <w:jc w:val="left"/>
        <w:rPr>
          <w:rFonts w:ascii="仿宋" w:eastAsia="仿宋" w:hAnsi="仿宋"/>
          <w:b/>
          <w:sz w:val="40"/>
        </w:rPr>
      </w:pPr>
    </w:p>
    <w:p w:rsidR="00A26D12" w:rsidRPr="00A26D1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A26D12">
        <w:rPr>
          <w:rFonts w:ascii="宋体" w:eastAsia="宋体" w:hAnsi="宋体" w:hint="eastAsia"/>
          <w:b/>
          <w:sz w:val="60"/>
        </w:rPr>
        <w:t>金刚石磨块项目投资分析报告</w:t>
      </w:r>
    </w:p>
    <w:p w:rsidR="00A26D12" w:rsidP="00A26D12">
      <w:pPr>
        <w:widowControl/>
        <w:jc w:val="center"/>
        <w:rPr>
          <w:rFonts w:ascii="仿宋" w:eastAsia="仿宋" w:hAnsi="仿宋" w:hint="eastAsia"/>
          <w:b/>
          <w:sz w:val="40"/>
        </w:rPr>
      </w:pPr>
      <w:r w:rsidRPr="00A26D12">
        <w:rPr>
          <w:rFonts w:ascii="仿宋" w:eastAsia="仿宋" w:hAnsi="仿宋" w:hint="eastAsia"/>
          <w:b/>
          <w:sz w:val="40"/>
        </w:rPr>
        <w:t>目录</w:t>
      </w:r>
    </w:p>
    <w:p w:rsidR="00A26D12">
      <w:pPr>
        <w:pStyle w:val="TOC1"/>
        <w:tabs>
          <w:tab w:val="right" w:leader="dot" w:pos="8296"/>
        </w:tabs>
        <w:rPr>
          <w:noProof/>
        </w:rPr>
      </w:pPr>
      <w:r>
        <w:fldChar w:fldCharType="begin"/>
      </w:r>
      <w:r>
        <w:instrText xml:space="preserve"> TOC \o "1-9" </w:instrText>
      </w:r>
      <w:r>
        <w:fldChar w:fldCharType="separate"/>
      </w:r>
      <w:r>
        <w:rPr>
          <w:rFonts w:hint="eastAsia"/>
          <w:noProof/>
        </w:rPr>
        <w:t>前言</w:t>
      </w:r>
      <w:r>
        <w:rPr>
          <w:noProof/>
        </w:rPr>
        <w:tab/>
      </w:r>
      <w:r>
        <w:rPr>
          <w:noProof/>
        </w:rPr>
        <w:fldChar w:fldCharType="begin"/>
      </w:r>
      <w:r>
        <w:rPr>
          <w:noProof/>
        </w:rPr>
        <w:instrText xml:space="preserve"> PAGEREF _Toc158971957 \h </w:instrText>
      </w:r>
      <w:r>
        <w:rPr>
          <w:noProof/>
        </w:rPr>
        <w:fldChar w:fldCharType="separate"/>
      </w:r>
      <w:r>
        <w:rPr>
          <w:noProof/>
        </w:rPr>
        <w:t>3</w:t>
      </w:r>
      <w:r>
        <w:rPr>
          <w:noProof/>
        </w:rPr>
        <w:fldChar w:fldCharType="end"/>
      </w:r>
    </w:p>
    <w:p w:rsidR="00A26D12">
      <w:pPr>
        <w:pStyle w:val="TOC1"/>
        <w:tabs>
          <w:tab w:val="right" w:leader="dot" w:pos="8296"/>
        </w:tabs>
        <w:rPr>
          <w:noProof/>
        </w:rPr>
      </w:pPr>
      <w:r>
        <w:rPr>
          <w:rFonts w:hint="eastAsia"/>
          <w:noProof/>
        </w:rPr>
        <w:t>一、金刚石磨块项目运营管理方案</w:t>
      </w:r>
      <w:r>
        <w:rPr>
          <w:noProof/>
        </w:rPr>
        <w:tab/>
      </w:r>
      <w:r>
        <w:rPr>
          <w:noProof/>
        </w:rPr>
        <w:fldChar w:fldCharType="begin"/>
      </w:r>
      <w:r>
        <w:rPr>
          <w:noProof/>
        </w:rPr>
        <w:instrText xml:space="preserve"> PAGEREF _Toc158971958 \h </w:instrText>
      </w:r>
      <w:r>
        <w:rPr>
          <w:noProof/>
        </w:rPr>
        <w:fldChar w:fldCharType="separate"/>
      </w:r>
      <w:r>
        <w:rPr>
          <w:noProof/>
        </w:rPr>
        <w:t>3</w:t>
      </w:r>
      <w:r>
        <w:rPr>
          <w:noProof/>
        </w:rPr>
        <w:fldChar w:fldCharType="end"/>
      </w:r>
    </w:p>
    <w:p w:rsidR="00A26D12">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_Toc158971959 \h </w:instrText>
      </w:r>
      <w:r>
        <w:rPr>
          <w:noProof/>
        </w:rPr>
        <w:fldChar w:fldCharType="separate"/>
      </w:r>
      <w:r>
        <w:rPr>
          <w:noProof/>
        </w:rPr>
        <w:t>3</w:t>
      </w:r>
      <w:r>
        <w:rPr>
          <w:noProof/>
        </w:rPr>
        <w:fldChar w:fldCharType="end"/>
      </w:r>
    </w:p>
    <w:p w:rsidR="00A26D12">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_Toc158971960 \h </w:instrText>
      </w:r>
      <w:r>
        <w:rPr>
          <w:noProof/>
        </w:rPr>
        <w:fldChar w:fldCharType="separate"/>
      </w:r>
      <w:r>
        <w:rPr>
          <w:noProof/>
        </w:rPr>
        <w:t>5</w:t>
      </w:r>
      <w:r>
        <w:rPr>
          <w:noProof/>
        </w:rPr>
        <w:fldChar w:fldCharType="end"/>
      </w:r>
    </w:p>
    <w:p w:rsidR="00A26D12">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_Toc158971961 \h </w:instrText>
      </w:r>
      <w:r>
        <w:rPr>
          <w:noProof/>
        </w:rPr>
        <w:fldChar w:fldCharType="separate"/>
      </w:r>
      <w:r>
        <w:rPr>
          <w:noProof/>
        </w:rPr>
        <w:t>7</w:t>
      </w:r>
      <w:r>
        <w:rPr>
          <w:noProof/>
        </w:rPr>
        <w:fldChar w:fldCharType="end"/>
      </w:r>
    </w:p>
    <w:p w:rsidR="00A26D12">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_Toc158971962 \h </w:instrText>
      </w:r>
      <w:r>
        <w:rPr>
          <w:noProof/>
        </w:rPr>
        <w:fldChar w:fldCharType="separate"/>
      </w:r>
      <w:r>
        <w:rPr>
          <w:noProof/>
        </w:rPr>
        <w:t>9</w:t>
      </w:r>
      <w:r>
        <w:rPr>
          <w:noProof/>
        </w:rPr>
        <w:fldChar w:fldCharType="end"/>
      </w:r>
    </w:p>
    <w:p w:rsidR="00A26D12">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_Toc158971963 \h </w:instrText>
      </w:r>
      <w:r>
        <w:rPr>
          <w:noProof/>
        </w:rPr>
        <w:fldChar w:fldCharType="separate"/>
      </w:r>
      <w:r>
        <w:rPr>
          <w:noProof/>
        </w:rPr>
        <w:t>11</w:t>
      </w:r>
      <w:r>
        <w:rPr>
          <w:noProof/>
        </w:rPr>
        <w:fldChar w:fldCharType="end"/>
      </w:r>
    </w:p>
    <w:p w:rsidR="00A26D12">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_Toc158971964 \h </w:instrText>
      </w:r>
      <w:r>
        <w:rPr>
          <w:noProof/>
        </w:rPr>
        <w:fldChar w:fldCharType="separate"/>
      </w:r>
      <w:r>
        <w:rPr>
          <w:noProof/>
        </w:rPr>
        <w:t>13</w:t>
      </w:r>
      <w:r>
        <w:rPr>
          <w:noProof/>
        </w:rPr>
        <w:fldChar w:fldCharType="end"/>
      </w:r>
    </w:p>
    <w:p w:rsidR="00A26D12">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_Toc158971965 \h </w:instrText>
      </w:r>
      <w:r>
        <w:rPr>
          <w:noProof/>
        </w:rPr>
        <w:fldChar w:fldCharType="separate"/>
      </w:r>
      <w:r>
        <w:rPr>
          <w:noProof/>
        </w:rPr>
        <w:t>16</w:t>
      </w:r>
      <w:r>
        <w:rPr>
          <w:noProof/>
        </w:rPr>
        <w:fldChar w:fldCharType="end"/>
      </w:r>
    </w:p>
    <w:p w:rsidR="00A26D12">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_Toc158971966 \h </w:instrText>
      </w:r>
      <w:r>
        <w:rPr>
          <w:noProof/>
        </w:rPr>
        <w:fldChar w:fldCharType="separate"/>
      </w:r>
      <w:r>
        <w:rPr>
          <w:noProof/>
        </w:rPr>
        <w:t>18</w:t>
      </w:r>
      <w:r>
        <w:rPr>
          <w:noProof/>
        </w:rPr>
        <w:fldChar w:fldCharType="end"/>
      </w:r>
    </w:p>
    <w:p w:rsidR="00A26D12">
      <w:pPr>
        <w:pStyle w:val="TOC1"/>
        <w:tabs>
          <w:tab w:val="right" w:leader="dot" w:pos="8296"/>
        </w:tabs>
        <w:rPr>
          <w:noProof/>
        </w:rPr>
      </w:pPr>
      <w:r>
        <w:rPr>
          <w:rFonts w:hint="eastAsia"/>
          <w:noProof/>
        </w:rPr>
        <w:t>二、金刚石磨块项目质量管理方案</w:t>
      </w:r>
      <w:r>
        <w:rPr>
          <w:noProof/>
        </w:rPr>
        <w:tab/>
      </w:r>
      <w:r>
        <w:rPr>
          <w:noProof/>
        </w:rPr>
        <w:fldChar w:fldCharType="begin"/>
      </w:r>
      <w:r>
        <w:rPr>
          <w:noProof/>
        </w:rPr>
        <w:instrText xml:space="preserve"> PAGEREF _Toc158971967 \h </w:instrText>
      </w:r>
      <w:r>
        <w:rPr>
          <w:noProof/>
        </w:rPr>
        <w:fldChar w:fldCharType="separate"/>
      </w:r>
      <w:r>
        <w:rPr>
          <w:noProof/>
        </w:rPr>
        <w:t>20</w:t>
      </w:r>
      <w:r>
        <w:rPr>
          <w:noProof/>
        </w:rPr>
        <w:fldChar w:fldCharType="end"/>
      </w:r>
    </w:p>
    <w:p w:rsidR="00A26D12">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_Toc158971968 \h </w:instrText>
      </w:r>
      <w:r>
        <w:rPr>
          <w:noProof/>
        </w:rPr>
        <w:fldChar w:fldCharType="separate"/>
      </w:r>
      <w:r>
        <w:rPr>
          <w:noProof/>
        </w:rPr>
        <w:t>20</w:t>
      </w:r>
      <w:r>
        <w:rPr>
          <w:noProof/>
        </w:rPr>
        <w:fldChar w:fldCharType="end"/>
      </w:r>
    </w:p>
    <w:p w:rsidR="00A26D12">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_Toc158971969 \h </w:instrText>
      </w:r>
      <w:r>
        <w:rPr>
          <w:noProof/>
        </w:rPr>
        <w:fldChar w:fldCharType="separate"/>
      </w:r>
      <w:r>
        <w:rPr>
          <w:noProof/>
        </w:rPr>
        <w:t>24</w:t>
      </w:r>
      <w:r>
        <w:rPr>
          <w:noProof/>
        </w:rPr>
        <w:fldChar w:fldCharType="end"/>
      </w:r>
    </w:p>
    <w:p w:rsidR="00A26D12">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_Toc158971970 \h </w:instrText>
      </w:r>
      <w:r>
        <w:rPr>
          <w:noProof/>
        </w:rPr>
        <w:fldChar w:fldCharType="separate"/>
      </w:r>
      <w:r>
        <w:rPr>
          <w:noProof/>
        </w:rPr>
        <w:t>26</w:t>
      </w:r>
      <w:r>
        <w:rPr>
          <w:noProof/>
        </w:rPr>
        <w:fldChar w:fldCharType="end"/>
      </w:r>
    </w:p>
    <w:p w:rsidR="00A26D12">
      <w:pPr>
        <w:pStyle w:val="TOC1"/>
        <w:tabs>
          <w:tab w:val="right" w:leader="dot" w:pos="8296"/>
        </w:tabs>
        <w:rPr>
          <w:noProof/>
        </w:rPr>
      </w:pPr>
      <w:r>
        <w:rPr>
          <w:rFonts w:hint="eastAsia"/>
          <w:noProof/>
        </w:rPr>
        <w:t>三、金刚石磨块项目人力资源管理方案</w:t>
      </w:r>
      <w:r>
        <w:rPr>
          <w:noProof/>
        </w:rPr>
        <w:tab/>
      </w:r>
      <w:r>
        <w:rPr>
          <w:noProof/>
        </w:rPr>
        <w:fldChar w:fldCharType="begin"/>
      </w:r>
      <w:r>
        <w:rPr>
          <w:noProof/>
        </w:rPr>
        <w:instrText xml:space="preserve"> PAGEREF _Toc158971971 \h </w:instrText>
      </w:r>
      <w:r>
        <w:rPr>
          <w:noProof/>
        </w:rPr>
        <w:fldChar w:fldCharType="separate"/>
      </w:r>
      <w:r>
        <w:rPr>
          <w:noProof/>
        </w:rPr>
        <w:t>27</w:t>
      </w:r>
      <w:r>
        <w:rPr>
          <w:noProof/>
        </w:rPr>
        <w:fldChar w:fldCharType="end"/>
      </w:r>
    </w:p>
    <w:p w:rsidR="00A26D12">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_Toc158971972 \h </w:instrText>
      </w:r>
      <w:r>
        <w:rPr>
          <w:noProof/>
        </w:rPr>
        <w:fldChar w:fldCharType="separate"/>
      </w:r>
      <w:r>
        <w:rPr>
          <w:noProof/>
        </w:rPr>
        <w:t>27</w:t>
      </w:r>
      <w:r>
        <w:rPr>
          <w:noProof/>
        </w:rPr>
        <w:fldChar w:fldCharType="end"/>
      </w:r>
    </w:p>
    <w:p w:rsidR="00A26D12">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_Toc158971973 \h </w:instrText>
      </w:r>
      <w:r>
        <w:rPr>
          <w:noProof/>
        </w:rPr>
        <w:fldChar w:fldCharType="separate"/>
      </w:r>
      <w:r>
        <w:rPr>
          <w:noProof/>
        </w:rPr>
        <w:t>30</w:t>
      </w:r>
      <w:r>
        <w:rPr>
          <w:noProof/>
        </w:rPr>
        <w:fldChar w:fldCharType="end"/>
      </w:r>
    </w:p>
    <w:p w:rsidR="00A26D12">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_Toc158971974 \h </w:instrText>
      </w:r>
      <w:r>
        <w:rPr>
          <w:noProof/>
        </w:rPr>
        <w:fldChar w:fldCharType="separate"/>
      </w:r>
      <w:r>
        <w:rPr>
          <w:noProof/>
        </w:rPr>
        <w:t>32</w:t>
      </w:r>
      <w:r>
        <w:rPr>
          <w:noProof/>
        </w:rPr>
        <w:fldChar w:fldCharType="end"/>
      </w:r>
    </w:p>
    <w:p w:rsidR="00A26D12">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_Toc158971975 \h </w:instrText>
      </w:r>
      <w:r>
        <w:rPr>
          <w:noProof/>
        </w:rPr>
        <w:fldChar w:fldCharType="separate"/>
      </w:r>
      <w:r>
        <w:rPr>
          <w:noProof/>
        </w:rPr>
        <w:t>34</w:t>
      </w:r>
      <w:r>
        <w:rPr>
          <w:noProof/>
        </w:rPr>
        <w:fldChar w:fldCharType="end"/>
      </w:r>
    </w:p>
    <w:p w:rsidR="00A26D12">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_Toc158971976 \h </w:instrText>
      </w:r>
      <w:r>
        <w:rPr>
          <w:noProof/>
        </w:rPr>
        <w:fldChar w:fldCharType="separate"/>
      </w:r>
      <w:r>
        <w:rPr>
          <w:noProof/>
        </w:rPr>
        <w:t>37</w:t>
      </w:r>
      <w:r>
        <w:rPr>
          <w:noProof/>
        </w:rPr>
        <w:fldChar w:fldCharType="end"/>
      </w:r>
    </w:p>
    <w:p w:rsidR="00A26D12">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_Toc158971977 \h </w:instrText>
      </w:r>
      <w:r>
        <w:rPr>
          <w:noProof/>
        </w:rPr>
        <w:fldChar w:fldCharType="separate"/>
      </w:r>
      <w:r>
        <w:rPr>
          <w:noProof/>
        </w:rPr>
        <w:t>39</w:t>
      </w:r>
      <w:r>
        <w:rPr>
          <w:noProof/>
        </w:rPr>
        <w:fldChar w:fldCharType="end"/>
      </w:r>
    </w:p>
    <w:p w:rsidR="00A26D12">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_Toc158971978 \h </w:instrText>
      </w:r>
      <w:r>
        <w:rPr>
          <w:noProof/>
        </w:rPr>
        <w:fldChar w:fldCharType="separate"/>
      </w:r>
      <w:r>
        <w:rPr>
          <w:noProof/>
        </w:rPr>
        <w:t>42</w:t>
      </w:r>
      <w:r>
        <w:rPr>
          <w:noProof/>
        </w:rPr>
        <w:fldChar w:fldCharType="end"/>
      </w:r>
    </w:p>
    <w:p w:rsidR="00A26D1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_Toc158971979 \h </w:instrText>
      </w:r>
      <w:r>
        <w:rPr>
          <w:noProof/>
        </w:rPr>
        <w:fldChar w:fldCharType="separate"/>
      </w:r>
      <w:r>
        <w:rPr>
          <w:noProof/>
        </w:rPr>
        <w:t>42</w:t>
      </w:r>
      <w:r>
        <w:rPr>
          <w:noProof/>
        </w:rPr>
        <w:fldChar w:fldCharType="end"/>
      </w:r>
    </w:p>
    <w:p w:rsidR="00A26D1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_Toc158971980 \h </w:instrText>
      </w:r>
      <w:r>
        <w:rPr>
          <w:noProof/>
        </w:rPr>
        <w:fldChar w:fldCharType="separate"/>
      </w:r>
      <w:r>
        <w:rPr>
          <w:noProof/>
        </w:rPr>
        <w:t>43</w:t>
      </w:r>
      <w:r>
        <w:rPr>
          <w:noProof/>
        </w:rPr>
        <w:fldChar w:fldCharType="end"/>
      </w:r>
    </w:p>
    <w:p w:rsidR="00A26D1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_Toc158971981 \h </w:instrText>
      </w:r>
      <w:r>
        <w:rPr>
          <w:noProof/>
        </w:rPr>
        <w:fldChar w:fldCharType="separate"/>
      </w:r>
      <w:r>
        <w:rPr>
          <w:noProof/>
        </w:rPr>
        <w:t>44</w:t>
      </w:r>
      <w:r>
        <w:rPr>
          <w:noProof/>
        </w:rPr>
        <w:fldChar w:fldCharType="end"/>
      </w:r>
    </w:p>
    <w:p w:rsidR="00A26D1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_Toc158971982 \h </w:instrText>
      </w:r>
      <w:r>
        <w:rPr>
          <w:noProof/>
        </w:rPr>
        <w:fldChar w:fldCharType="separate"/>
      </w:r>
      <w:r>
        <w:rPr>
          <w:noProof/>
        </w:rPr>
        <w:t>46</w:t>
      </w:r>
      <w:r>
        <w:rPr>
          <w:noProof/>
        </w:rPr>
        <w:fldChar w:fldCharType="end"/>
      </w:r>
    </w:p>
    <w:p w:rsidR="00A26D1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_Toc158971983 \h </w:instrText>
      </w:r>
      <w:r>
        <w:rPr>
          <w:noProof/>
        </w:rPr>
        <w:fldChar w:fldCharType="separate"/>
      </w:r>
      <w:r>
        <w:rPr>
          <w:noProof/>
        </w:rPr>
        <w:t>47</w:t>
      </w:r>
      <w:r>
        <w:rPr>
          <w:noProof/>
        </w:rPr>
        <w:fldChar w:fldCharType="end"/>
      </w:r>
    </w:p>
    <w:p w:rsidR="00A26D1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_Toc158971984 \h </w:instrText>
      </w:r>
      <w:r>
        <w:rPr>
          <w:noProof/>
        </w:rPr>
        <w:fldChar w:fldCharType="separate"/>
      </w:r>
      <w:r>
        <w:rPr>
          <w:noProof/>
        </w:rPr>
        <w:t>49</w:t>
      </w:r>
      <w:r>
        <w:rPr>
          <w:noProof/>
        </w:rPr>
        <w:fldChar w:fldCharType="end"/>
      </w:r>
    </w:p>
    <w:p w:rsidR="00A26D12">
      <w:pPr>
        <w:pStyle w:val="TOC1"/>
        <w:tabs>
          <w:tab w:val="right" w:leader="dot" w:pos="8296"/>
        </w:tabs>
        <w:rPr>
          <w:noProof/>
        </w:rPr>
      </w:pPr>
      <w:r>
        <w:rPr>
          <w:rFonts w:hint="eastAsia"/>
          <w:noProof/>
        </w:rPr>
        <w:t>五、金刚石磨块项目概要与评估</w:t>
      </w:r>
      <w:r>
        <w:rPr>
          <w:noProof/>
        </w:rPr>
        <w:tab/>
      </w:r>
      <w:r>
        <w:rPr>
          <w:noProof/>
        </w:rPr>
        <w:fldChar w:fldCharType="begin"/>
      </w:r>
      <w:r>
        <w:rPr>
          <w:noProof/>
        </w:rPr>
        <w:instrText xml:space="preserve"> PAGEREF _Toc158971985 \h </w:instrText>
      </w:r>
      <w:r>
        <w:rPr>
          <w:noProof/>
        </w:rPr>
        <w:fldChar w:fldCharType="separate"/>
      </w:r>
      <w:r>
        <w:rPr>
          <w:noProof/>
        </w:rPr>
        <w:t>50</w:t>
      </w:r>
      <w:r>
        <w:rPr>
          <w:noProof/>
        </w:rPr>
        <w:fldChar w:fldCharType="end"/>
      </w:r>
    </w:p>
    <w:p w:rsidR="00A26D12">
      <w:pPr>
        <w:pStyle w:val="TOC2"/>
        <w:tabs>
          <w:tab w:val="right" w:leader="dot" w:pos="8296"/>
        </w:tabs>
        <w:rPr>
          <w:noProof/>
        </w:rPr>
      </w:pPr>
      <w:r>
        <w:rPr>
          <w:noProof/>
        </w:rPr>
        <w:t>(</w:t>
      </w:r>
      <w:r>
        <w:rPr>
          <w:rFonts w:hint="eastAsia"/>
          <w:noProof/>
        </w:rPr>
        <w:t>一</w:t>
      </w:r>
      <w:r>
        <w:rPr>
          <w:noProof/>
        </w:rPr>
        <w:t>)</w:t>
      </w:r>
      <w:r>
        <w:rPr>
          <w:rFonts w:hint="eastAsia"/>
          <w:noProof/>
        </w:rPr>
        <w:t>、金刚石磨块项目主办方综述</w:t>
      </w:r>
      <w:r>
        <w:rPr>
          <w:noProof/>
        </w:rPr>
        <w:tab/>
      </w:r>
      <w:r>
        <w:rPr>
          <w:noProof/>
        </w:rPr>
        <w:fldChar w:fldCharType="begin"/>
      </w:r>
      <w:r>
        <w:rPr>
          <w:noProof/>
        </w:rPr>
        <w:instrText xml:space="preserve"> PAGEREF _Toc158971986 \h </w:instrText>
      </w:r>
      <w:r>
        <w:rPr>
          <w:noProof/>
        </w:rPr>
        <w:fldChar w:fldCharType="separate"/>
      </w:r>
      <w:r>
        <w:rPr>
          <w:noProof/>
        </w:rPr>
        <w:t>50</w:t>
      </w:r>
      <w:r>
        <w:rPr>
          <w:noProof/>
        </w:rPr>
        <w:fldChar w:fldCharType="end"/>
      </w:r>
    </w:p>
    <w:p w:rsidR="00A26D12">
      <w:pPr>
        <w:pStyle w:val="TOC2"/>
        <w:tabs>
          <w:tab w:val="right" w:leader="dot" w:pos="8296"/>
        </w:tabs>
        <w:rPr>
          <w:noProof/>
        </w:rPr>
      </w:pPr>
      <w:r>
        <w:rPr>
          <w:noProof/>
        </w:rPr>
        <w:t>(</w:t>
      </w:r>
      <w:r>
        <w:rPr>
          <w:rFonts w:hint="eastAsia"/>
          <w:noProof/>
        </w:rPr>
        <w:t>二</w:t>
      </w:r>
      <w:r>
        <w:rPr>
          <w:noProof/>
        </w:rPr>
        <w:t>)</w:t>
      </w:r>
      <w:r>
        <w:rPr>
          <w:rFonts w:hint="eastAsia"/>
          <w:noProof/>
        </w:rPr>
        <w:t>、金刚石磨块项目整体情况概述</w:t>
      </w:r>
      <w:r>
        <w:rPr>
          <w:noProof/>
        </w:rPr>
        <w:tab/>
      </w:r>
      <w:r>
        <w:rPr>
          <w:noProof/>
        </w:rPr>
        <w:fldChar w:fldCharType="begin"/>
      </w:r>
      <w:r>
        <w:rPr>
          <w:noProof/>
        </w:rPr>
        <w:instrText xml:space="preserve"> PAGEREF _Toc158971987 \h </w:instrText>
      </w:r>
      <w:r>
        <w:rPr>
          <w:noProof/>
        </w:rPr>
        <w:fldChar w:fldCharType="separate"/>
      </w:r>
      <w:r>
        <w:rPr>
          <w:noProof/>
        </w:rPr>
        <w:t>52</w:t>
      </w:r>
      <w:r>
        <w:rPr>
          <w:noProof/>
        </w:rPr>
        <w:fldChar w:fldCharType="end"/>
      </w:r>
    </w:p>
    <w:p w:rsidR="00A26D12">
      <w:pPr>
        <w:pStyle w:val="TOC2"/>
        <w:tabs>
          <w:tab w:val="right" w:leader="dot" w:pos="8296"/>
        </w:tabs>
        <w:rPr>
          <w:noProof/>
        </w:rPr>
      </w:pPr>
      <w:r>
        <w:rPr>
          <w:noProof/>
        </w:rPr>
        <w:t>(</w:t>
      </w:r>
      <w:r>
        <w:rPr>
          <w:rFonts w:hint="eastAsia"/>
          <w:noProof/>
        </w:rPr>
        <w:t>三</w:t>
      </w:r>
      <w:r>
        <w:rPr>
          <w:noProof/>
        </w:rPr>
        <w:t>)</w:t>
      </w:r>
      <w:r>
        <w:rPr>
          <w:rFonts w:hint="eastAsia"/>
          <w:noProof/>
        </w:rPr>
        <w:t>、金刚石磨块项目评估及展望</w:t>
      </w:r>
      <w:r>
        <w:rPr>
          <w:noProof/>
        </w:rPr>
        <w:tab/>
      </w:r>
      <w:r>
        <w:rPr>
          <w:noProof/>
        </w:rPr>
        <w:fldChar w:fldCharType="begin"/>
      </w:r>
      <w:r>
        <w:rPr>
          <w:noProof/>
        </w:rPr>
        <w:instrText xml:space="preserve"> PAGEREF _Toc158971988 \h </w:instrText>
      </w:r>
      <w:r>
        <w:rPr>
          <w:noProof/>
        </w:rPr>
        <w:fldChar w:fldCharType="separate"/>
      </w:r>
      <w:r>
        <w:rPr>
          <w:noProof/>
        </w:rPr>
        <w:t>55</w:t>
      </w:r>
      <w:r>
        <w:rPr>
          <w:noProof/>
        </w:rPr>
        <w:fldChar w:fldCharType="end"/>
      </w:r>
    </w:p>
    <w:p w:rsidR="00A26D12">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_Toc158971989 \h </w:instrText>
      </w:r>
      <w:r>
        <w:rPr>
          <w:noProof/>
        </w:rPr>
        <w:fldChar w:fldCharType="separate"/>
      </w:r>
      <w:r>
        <w:rPr>
          <w:noProof/>
        </w:rPr>
        <w:t>57</w:t>
      </w:r>
      <w:r>
        <w:rPr>
          <w:noProof/>
        </w:rPr>
        <w:fldChar w:fldCharType="end"/>
      </w:r>
    </w:p>
    <w:p w:rsidR="00A26D12">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_Toc158971990 \h </w:instrText>
      </w:r>
      <w:r>
        <w:rPr>
          <w:noProof/>
        </w:rPr>
        <w:fldChar w:fldCharType="separate"/>
      </w:r>
      <w:r>
        <w:rPr>
          <w:noProof/>
        </w:rPr>
        <w:t>59</w:t>
      </w:r>
      <w:r>
        <w:rPr>
          <w:noProof/>
        </w:rPr>
        <w:fldChar w:fldCharType="end"/>
      </w:r>
    </w:p>
    <w:p w:rsidR="00A26D12">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_Toc158971991 \h </w:instrText>
      </w:r>
      <w:r>
        <w:rPr>
          <w:noProof/>
        </w:rPr>
        <w:fldChar w:fldCharType="separate"/>
      </w:r>
      <w:r>
        <w:rPr>
          <w:noProof/>
        </w:rPr>
        <w:t>59</w:t>
      </w:r>
      <w:r>
        <w:rPr>
          <w:noProof/>
        </w:rPr>
        <w:fldChar w:fldCharType="end"/>
      </w:r>
    </w:p>
    <w:p w:rsidR="00A26D12">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_Toc158971992 \h </w:instrText>
      </w:r>
      <w:r>
        <w:rPr>
          <w:noProof/>
        </w:rPr>
        <w:fldChar w:fldCharType="separate"/>
      </w:r>
      <w:r>
        <w:rPr>
          <w:noProof/>
        </w:rPr>
        <w:t>60</w:t>
      </w:r>
      <w:r>
        <w:rPr>
          <w:noProof/>
        </w:rPr>
        <w:fldChar w:fldCharType="end"/>
      </w:r>
    </w:p>
    <w:p w:rsidR="00A26D12">
      <w:pPr>
        <w:pStyle w:val="TOC2"/>
        <w:tabs>
          <w:tab w:val="right" w:leader="dot" w:pos="8296"/>
        </w:tabs>
        <w:rPr>
          <w:noProof/>
        </w:rPr>
      </w:pPr>
      <w:r>
        <w:rPr>
          <w:noProof/>
        </w:rPr>
        <w:t>(</w:t>
      </w:r>
      <w:r>
        <w:rPr>
          <w:rFonts w:hint="eastAsia"/>
          <w:noProof/>
        </w:rPr>
        <w:t>三</w:t>
      </w:r>
      <w:r>
        <w:rPr>
          <w:noProof/>
        </w:rPr>
        <w:t>)</w:t>
      </w:r>
      <w:r>
        <w:rPr>
          <w:rFonts w:hint="eastAsia"/>
          <w:noProof/>
        </w:rPr>
        <w:t>、金刚石磨块项目工艺技术设计方案</w:t>
      </w:r>
      <w:r>
        <w:rPr>
          <w:noProof/>
        </w:rPr>
        <w:tab/>
      </w:r>
      <w:r>
        <w:rPr>
          <w:noProof/>
        </w:rPr>
        <w:fldChar w:fldCharType="begin"/>
      </w:r>
      <w:r>
        <w:rPr>
          <w:noProof/>
        </w:rPr>
        <w:instrText xml:space="preserve"> PAGEREF _Toc158971993 \h </w:instrText>
      </w:r>
      <w:r>
        <w:rPr>
          <w:noProof/>
        </w:rPr>
        <w:fldChar w:fldCharType="separate"/>
      </w:r>
      <w:r>
        <w:rPr>
          <w:noProof/>
        </w:rPr>
        <w:t>61</w:t>
      </w:r>
      <w:r>
        <w:rPr>
          <w:noProof/>
        </w:rPr>
        <w:fldChar w:fldCharType="end"/>
      </w:r>
    </w:p>
    <w:p w:rsidR="00A26D12">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_Toc158971994 \h </w:instrText>
      </w:r>
      <w:r>
        <w:rPr>
          <w:noProof/>
        </w:rPr>
        <w:fldChar w:fldCharType="separate"/>
      </w:r>
      <w:r>
        <w:rPr>
          <w:noProof/>
        </w:rPr>
        <w:t>62</w:t>
      </w:r>
      <w:r>
        <w:rPr>
          <w:noProof/>
        </w:rPr>
        <w:fldChar w:fldCharType="end"/>
      </w:r>
    </w:p>
    <w:p w:rsidR="00A26D12">
      <w:pPr>
        <w:pStyle w:val="TOC1"/>
        <w:tabs>
          <w:tab w:val="right" w:leader="dot" w:pos="8296"/>
        </w:tabs>
        <w:rPr>
          <w:noProof/>
        </w:rPr>
      </w:pPr>
      <w:r>
        <w:rPr>
          <w:rFonts w:hint="eastAsia"/>
          <w:noProof/>
        </w:rPr>
        <w:t>七、产品及建设方案</w:t>
      </w:r>
      <w:r>
        <w:rPr>
          <w:noProof/>
        </w:rPr>
        <w:tab/>
      </w:r>
      <w:r>
        <w:rPr>
          <w:noProof/>
        </w:rPr>
        <w:fldChar w:fldCharType="begin"/>
      </w:r>
      <w:r>
        <w:rPr>
          <w:noProof/>
        </w:rPr>
        <w:instrText xml:space="preserve"> PAGEREF _Toc158971995 \h </w:instrText>
      </w:r>
      <w:r>
        <w:rPr>
          <w:noProof/>
        </w:rPr>
        <w:fldChar w:fldCharType="separate"/>
      </w:r>
      <w:r>
        <w:rPr>
          <w:noProof/>
        </w:rPr>
        <w:t>63</w:t>
      </w:r>
      <w:r>
        <w:rPr>
          <w:noProof/>
        </w:rPr>
        <w:fldChar w:fldCharType="end"/>
      </w:r>
    </w:p>
    <w:p w:rsidR="00A26D1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_Toc158971996 \h </w:instrText>
      </w:r>
      <w:r>
        <w:rPr>
          <w:noProof/>
        </w:rPr>
        <w:fldChar w:fldCharType="separate"/>
      </w:r>
      <w:r>
        <w:rPr>
          <w:noProof/>
        </w:rPr>
        <w:t>63</w:t>
      </w:r>
      <w:r>
        <w:rPr>
          <w:noProof/>
        </w:rPr>
        <w:fldChar w:fldCharType="end"/>
      </w:r>
    </w:p>
    <w:p w:rsidR="00A26D1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_Toc158971997 \h </w:instrText>
      </w:r>
      <w:r>
        <w:rPr>
          <w:noProof/>
        </w:rPr>
        <w:fldChar w:fldCharType="separate"/>
      </w:r>
      <w:r>
        <w:rPr>
          <w:noProof/>
        </w:rPr>
        <w:t>64</w:t>
      </w:r>
      <w:r>
        <w:rPr>
          <w:noProof/>
        </w:rPr>
        <w:fldChar w:fldCharType="end"/>
      </w:r>
    </w:p>
    <w:p w:rsidR="00A26D12">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八、金刚石磨块项目经济评价分析</w:t>
      </w:r>
      <w:r>
        <w:rPr>
          <w:noProof/>
        </w:rPr>
        <w:tab/>
      </w:r>
      <w:r>
        <w:rPr>
          <w:noProof/>
        </w:rPr>
        <w:fldChar w:fldCharType="begin"/>
      </w:r>
      <w:r>
        <w:rPr>
          <w:noProof/>
        </w:rPr>
        <w:instrText xml:space="preserve"> PAGEREF _Toc158971998 \h </w:instrText>
      </w:r>
      <w:r>
        <w:rPr>
          <w:noProof/>
        </w:rPr>
        <w:fldChar w:fldCharType="separate"/>
      </w:r>
      <w:r>
        <w:rPr>
          <w:noProof/>
        </w:rPr>
        <w:t>65</w:t>
      </w:r>
      <w:r>
        <w:rPr>
          <w:noProof/>
        </w:rPr>
        <w:fldChar w:fldCharType="end"/>
      </w:r>
    </w:p>
    <w:p w:rsidR="00A26D1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_Toc158971999 \h </w:instrText>
      </w:r>
      <w:r>
        <w:rPr>
          <w:noProof/>
        </w:rPr>
        <w:fldChar w:fldCharType="separate"/>
      </w:r>
      <w:r>
        <w:rPr>
          <w:noProof/>
        </w:rPr>
        <w:t>65</w:t>
      </w:r>
      <w:r>
        <w:rPr>
          <w:noProof/>
        </w:rPr>
        <w:fldChar w:fldCharType="end"/>
      </w:r>
    </w:p>
    <w:p w:rsidR="00A26D12">
      <w:pPr>
        <w:pStyle w:val="TOC2"/>
        <w:tabs>
          <w:tab w:val="right" w:leader="dot" w:pos="8296"/>
        </w:tabs>
        <w:rPr>
          <w:noProof/>
        </w:rPr>
      </w:pPr>
      <w:r>
        <w:rPr>
          <w:noProof/>
        </w:rPr>
        <w:t>(</w:t>
      </w:r>
      <w:r>
        <w:rPr>
          <w:rFonts w:hint="eastAsia"/>
          <w:noProof/>
        </w:rPr>
        <w:t>二</w:t>
      </w:r>
      <w:r>
        <w:rPr>
          <w:noProof/>
        </w:rPr>
        <w:t>)</w:t>
      </w:r>
      <w:r>
        <w:rPr>
          <w:rFonts w:hint="eastAsia"/>
          <w:noProof/>
        </w:rPr>
        <w:t>、金刚石磨块项目盈利能力分析</w:t>
      </w:r>
      <w:r>
        <w:rPr>
          <w:noProof/>
        </w:rPr>
        <w:tab/>
      </w:r>
      <w:r>
        <w:rPr>
          <w:noProof/>
        </w:rPr>
        <w:fldChar w:fldCharType="begin"/>
      </w:r>
      <w:r>
        <w:rPr>
          <w:noProof/>
        </w:rPr>
        <w:instrText xml:space="preserve"> PAGEREF _Toc158972000 \h </w:instrText>
      </w:r>
      <w:r>
        <w:rPr>
          <w:noProof/>
        </w:rPr>
        <w:fldChar w:fldCharType="separate"/>
      </w:r>
      <w:r>
        <w:rPr>
          <w:noProof/>
        </w:rPr>
        <w:t>66</w:t>
      </w:r>
      <w:r>
        <w:rPr>
          <w:noProof/>
        </w:rPr>
        <w:fldChar w:fldCharType="end"/>
      </w:r>
    </w:p>
    <w:p w:rsidR="00A26D12">
      <w:pPr>
        <w:pStyle w:val="TOC1"/>
        <w:tabs>
          <w:tab w:val="right" w:leader="dot" w:pos="8296"/>
        </w:tabs>
        <w:rPr>
          <w:noProof/>
        </w:rPr>
      </w:pPr>
      <w:r>
        <w:rPr>
          <w:rFonts w:hint="eastAsia"/>
          <w:noProof/>
        </w:rPr>
        <w:t>九、技术创新与研发计划</w:t>
      </w:r>
      <w:r>
        <w:rPr>
          <w:noProof/>
        </w:rPr>
        <w:tab/>
      </w:r>
      <w:r>
        <w:rPr>
          <w:noProof/>
        </w:rPr>
        <w:fldChar w:fldCharType="begin"/>
      </w:r>
      <w:r>
        <w:rPr>
          <w:noProof/>
        </w:rPr>
        <w:instrText xml:space="preserve"> PAGEREF _Toc158972001 \h </w:instrText>
      </w:r>
      <w:r>
        <w:rPr>
          <w:noProof/>
        </w:rPr>
        <w:fldChar w:fldCharType="separate"/>
      </w:r>
      <w:r>
        <w:rPr>
          <w:noProof/>
        </w:rPr>
        <w:t>68</w:t>
      </w:r>
      <w:r>
        <w:rPr>
          <w:noProof/>
        </w:rPr>
        <w:fldChar w:fldCharType="end"/>
      </w:r>
    </w:p>
    <w:p w:rsidR="00A26D12">
      <w:pPr>
        <w:pStyle w:val="TOC2"/>
        <w:tabs>
          <w:tab w:val="right" w:leader="dot" w:pos="8296"/>
        </w:tabs>
        <w:rPr>
          <w:noProof/>
        </w:rPr>
      </w:pPr>
      <w:r>
        <w:rPr>
          <w:noProof/>
        </w:rPr>
        <w:t>(</w:t>
      </w:r>
      <w:r>
        <w:rPr>
          <w:rFonts w:hint="eastAsia"/>
          <w:noProof/>
        </w:rPr>
        <w:t>一</w:t>
      </w:r>
      <w:r>
        <w:rPr>
          <w:noProof/>
        </w:rPr>
        <w:t>)</w:t>
      </w:r>
      <w:r>
        <w:rPr>
          <w:rFonts w:hint="eastAsia"/>
          <w:noProof/>
        </w:rPr>
        <w:t>、技术创新策略</w:t>
      </w:r>
      <w:r>
        <w:rPr>
          <w:noProof/>
        </w:rPr>
        <w:tab/>
      </w:r>
      <w:r>
        <w:rPr>
          <w:noProof/>
        </w:rPr>
        <w:fldChar w:fldCharType="begin"/>
      </w:r>
      <w:r>
        <w:rPr>
          <w:noProof/>
        </w:rPr>
        <w:instrText xml:space="preserve"> PAGEREF _Toc158972002 \h </w:instrText>
      </w:r>
      <w:r>
        <w:rPr>
          <w:noProof/>
        </w:rPr>
        <w:fldChar w:fldCharType="separate"/>
      </w:r>
      <w:r>
        <w:rPr>
          <w:noProof/>
        </w:rPr>
        <w:t>68</w:t>
      </w:r>
      <w:r>
        <w:rPr>
          <w:noProof/>
        </w:rPr>
        <w:fldChar w:fldCharType="end"/>
      </w:r>
    </w:p>
    <w:p w:rsidR="00A26D12">
      <w:pPr>
        <w:pStyle w:val="TOC2"/>
        <w:tabs>
          <w:tab w:val="right" w:leader="dot" w:pos="8296"/>
        </w:tabs>
        <w:rPr>
          <w:noProof/>
        </w:rPr>
      </w:pPr>
      <w:r>
        <w:rPr>
          <w:noProof/>
        </w:rPr>
        <w:t>(</w:t>
      </w:r>
      <w:r>
        <w:rPr>
          <w:rFonts w:hint="eastAsia"/>
          <w:noProof/>
        </w:rPr>
        <w:t>二</w:t>
      </w:r>
      <w:r>
        <w:rPr>
          <w:noProof/>
        </w:rPr>
        <w:t>)</w:t>
      </w:r>
      <w:r>
        <w:rPr>
          <w:rFonts w:hint="eastAsia"/>
          <w:noProof/>
        </w:rPr>
        <w:t>、研发资源配置</w:t>
      </w:r>
      <w:r>
        <w:rPr>
          <w:noProof/>
        </w:rPr>
        <w:tab/>
      </w:r>
      <w:r>
        <w:rPr>
          <w:noProof/>
        </w:rPr>
        <w:fldChar w:fldCharType="begin"/>
      </w:r>
      <w:r>
        <w:rPr>
          <w:noProof/>
        </w:rPr>
        <w:instrText xml:space="preserve"> PAGEREF _Toc158972003 \h </w:instrText>
      </w:r>
      <w:r>
        <w:rPr>
          <w:noProof/>
        </w:rPr>
        <w:fldChar w:fldCharType="separate"/>
      </w:r>
      <w:r>
        <w:rPr>
          <w:noProof/>
        </w:rPr>
        <w:t>69</w:t>
      </w:r>
      <w:r>
        <w:rPr>
          <w:noProof/>
        </w:rPr>
        <w:fldChar w:fldCharType="end"/>
      </w:r>
    </w:p>
    <w:p w:rsidR="00A26D12">
      <w:pPr>
        <w:pStyle w:val="TOC2"/>
        <w:tabs>
          <w:tab w:val="right" w:leader="dot" w:pos="8296"/>
        </w:tabs>
        <w:rPr>
          <w:noProof/>
        </w:rPr>
      </w:pPr>
      <w:r>
        <w:rPr>
          <w:noProof/>
        </w:rPr>
        <w:t>(</w:t>
      </w:r>
      <w:r>
        <w:rPr>
          <w:rFonts w:hint="eastAsia"/>
          <w:noProof/>
        </w:rPr>
        <w:t>三</w:t>
      </w:r>
      <w:r>
        <w:rPr>
          <w:noProof/>
        </w:rPr>
        <w:t>)</w:t>
      </w:r>
      <w:r>
        <w:rPr>
          <w:rFonts w:hint="eastAsia"/>
          <w:noProof/>
        </w:rPr>
        <w:t>、技术合作伙伴关系建设</w:t>
      </w:r>
      <w:r>
        <w:rPr>
          <w:noProof/>
        </w:rPr>
        <w:tab/>
      </w:r>
      <w:r>
        <w:rPr>
          <w:noProof/>
        </w:rPr>
        <w:fldChar w:fldCharType="begin"/>
      </w:r>
      <w:r>
        <w:rPr>
          <w:noProof/>
        </w:rPr>
        <w:instrText xml:space="preserve"> PAGEREF _Toc158972004 \h </w:instrText>
      </w:r>
      <w:r>
        <w:rPr>
          <w:noProof/>
        </w:rPr>
        <w:fldChar w:fldCharType="separate"/>
      </w:r>
      <w:r>
        <w:rPr>
          <w:noProof/>
        </w:rPr>
        <w:t>70</w:t>
      </w:r>
      <w:r>
        <w:rPr>
          <w:noProof/>
        </w:rPr>
        <w:fldChar w:fldCharType="end"/>
      </w:r>
    </w:p>
    <w:p w:rsidR="00A26D12">
      <w:pPr>
        <w:pStyle w:val="TOC1"/>
        <w:tabs>
          <w:tab w:val="right" w:leader="dot" w:pos="8296"/>
        </w:tabs>
        <w:rPr>
          <w:noProof/>
        </w:rPr>
      </w:pPr>
      <w:r>
        <w:rPr>
          <w:rFonts w:hint="eastAsia"/>
          <w:noProof/>
        </w:rPr>
        <w:t>十、金刚石磨块项目执行与监控</w:t>
      </w:r>
      <w:r>
        <w:rPr>
          <w:noProof/>
        </w:rPr>
        <w:tab/>
      </w:r>
      <w:r>
        <w:rPr>
          <w:noProof/>
        </w:rPr>
        <w:fldChar w:fldCharType="begin"/>
      </w:r>
      <w:r>
        <w:rPr>
          <w:noProof/>
        </w:rPr>
        <w:instrText xml:space="preserve"> PAGEREF _Toc158972005 \h </w:instrText>
      </w:r>
      <w:r>
        <w:rPr>
          <w:noProof/>
        </w:rPr>
        <w:fldChar w:fldCharType="separate"/>
      </w:r>
      <w:r>
        <w:rPr>
          <w:noProof/>
        </w:rPr>
        <w:t>71</w:t>
      </w:r>
      <w:r>
        <w:rPr>
          <w:noProof/>
        </w:rPr>
        <w:fldChar w:fldCharType="end"/>
      </w:r>
    </w:p>
    <w:p w:rsidR="00A26D12">
      <w:pPr>
        <w:pStyle w:val="TOC2"/>
        <w:tabs>
          <w:tab w:val="right" w:leader="dot" w:pos="8296"/>
        </w:tabs>
        <w:rPr>
          <w:noProof/>
        </w:rPr>
      </w:pPr>
      <w:r>
        <w:rPr>
          <w:noProof/>
        </w:rPr>
        <w:t>(</w:t>
      </w:r>
      <w:r>
        <w:rPr>
          <w:rFonts w:hint="eastAsia"/>
          <w:noProof/>
        </w:rPr>
        <w:t>一</w:t>
      </w:r>
      <w:r>
        <w:rPr>
          <w:noProof/>
        </w:rPr>
        <w:t>)</w:t>
      </w:r>
      <w:r>
        <w:rPr>
          <w:rFonts w:hint="eastAsia"/>
          <w:noProof/>
        </w:rPr>
        <w:t>、金刚石磨块项目执行计划</w:t>
      </w:r>
      <w:r>
        <w:rPr>
          <w:noProof/>
        </w:rPr>
        <w:tab/>
      </w:r>
      <w:r>
        <w:rPr>
          <w:noProof/>
        </w:rPr>
        <w:fldChar w:fldCharType="begin"/>
      </w:r>
      <w:r>
        <w:rPr>
          <w:noProof/>
        </w:rPr>
        <w:instrText xml:space="preserve"> PAGEREF _Toc158972006 \h </w:instrText>
      </w:r>
      <w:r>
        <w:rPr>
          <w:noProof/>
        </w:rPr>
        <w:fldChar w:fldCharType="separate"/>
      </w:r>
      <w:r>
        <w:rPr>
          <w:noProof/>
        </w:rPr>
        <w:t>71</w:t>
      </w:r>
      <w:r>
        <w:rPr>
          <w:noProof/>
        </w:rPr>
        <w:fldChar w:fldCharType="end"/>
      </w:r>
    </w:p>
    <w:p w:rsidR="00A26D12">
      <w:pPr>
        <w:pStyle w:val="TOC2"/>
        <w:tabs>
          <w:tab w:val="right" w:leader="dot" w:pos="8296"/>
        </w:tabs>
        <w:rPr>
          <w:noProof/>
        </w:rPr>
      </w:pPr>
      <w:r>
        <w:rPr>
          <w:noProof/>
        </w:rPr>
        <w:t>(</w:t>
      </w:r>
      <w:r>
        <w:rPr>
          <w:rFonts w:hint="eastAsia"/>
          <w:noProof/>
        </w:rPr>
        <w:t>二</w:t>
      </w:r>
      <w:r>
        <w:rPr>
          <w:noProof/>
        </w:rPr>
        <w:t>)</w:t>
      </w:r>
      <w:r>
        <w:rPr>
          <w:rFonts w:hint="eastAsia"/>
          <w:noProof/>
        </w:rPr>
        <w:t>、监控与评估体系</w:t>
      </w:r>
      <w:r>
        <w:rPr>
          <w:noProof/>
        </w:rPr>
        <w:tab/>
      </w:r>
      <w:r>
        <w:rPr>
          <w:noProof/>
        </w:rPr>
        <w:fldChar w:fldCharType="begin"/>
      </w:r>
      <w:r>
        <w:rPr>
          <w:noProof/>
        </w:rPr>
        <w:instrText xml:space="preserve"> PAGEREF _Toc158972007 \h </w:instrText>
      </w:r>
      <w:r>
        <w:rPr>
          <w:noProof/>
        </w:rPr>
        <w:fldChar w:fldCharType="separate"/>
      </w:r>
      <w:r>
        <w:rPr>
          <w:noProof/>
        </w:rPr>
        <w:t>73</w:t>
      </w:r>
      <w:r>
        <w:rPr>
          <w:noProof/>
        </w:rPr>
        <w:fldChar w:fldCharType="end"/>
      </w:r>
    </w:p>
    <w:p w:rsidR="00A26D12">
      <w:pPr>
        <w:pStyle w:val="TOC2"/>
        <w:tabs>
          <w:tab w:val="right" w:leader="dot" w:pos="8296"/>
        </w:tabs>
        <w:rPr>
          <w:noProof/>
        </w:rPr>
      </w:pPr>
      <w:r>
        <w:rPr>
          <w:noProof/>
        </w:rPr>
        <w:t>(</w:t>
      </w:r>
      <w:r>
        <w:rPr>
          <w:rFonts w:hint="eastAsia"/>
          <w:noProof/>
        </w:rPr>
        <w:t>三</w:t>
      </w:r>
      <w:r>
        <w:rPr>
          <w:noProof/>
        </w:rPr>
        <w:t>)</w:t>
      </w:r>
      <w:r>
        <w:rPr>
          <w:rFonts w:hint="eastAsia"/>
          <w:noProof/>
        </w:rPr>
        <w:t>、反馈机制与调整策略</w:t>
      </w:r>
      <w:r>
        <w:rPr>
          <w:noProof/>
        </w:rPr>
        <w:tab/>
      </w:r>
      <w:r>
        <w:rPr>
          <w:noProof/>
        </w:rPr>
        <w:fldChar w:fldCharType="begin"/>
      </w:r>
      <w:r>
        <w:rPr>
          <w:noProof/>
        </w:rPr>
        <w:instrText xml:space="preserve"> PAGEREF _Toc158972008 \h </w:instrText>
      </w:r>
      <w:r>
        <w:rPr>
          <w:noProof/>
        </w:rPr>
        <w:fldChar w:fldCharType="separate"/>
      </w:r>
      <w:r>
        <w:rPr>
          <w:noProof/>
        </w:rPr>
        <w:t>76</w:t>
      </w:r>
      <w:r>
        <w:rPr>
          <w:noProof/>
        </w:rPr>
        <w:fldChar w:fldCharType="end"/>
      </w:r>
    </w:p>
    <w:p w:rsidR="00A26D12">
      <w:pPr>
        <w:pStyle w:val="TOC1"/>
        <w:tabs>
          <w:tab w:val="right" w:leader="dot" w:pos="8296"/>
        </w:tabs>
        <w:rPr>
          <w:noProof/>
        </w:rPr>
      </w:pPr>
      <w:r>
        <w:rPr>
          <w:rFonts w:hint="eastAsia"/>
          <w:noProof/>
        </w:rPr>
        <w:t>十一、国际化战略</w:t>
      </w:r>
      <w:r>
        <w:rPr>
          <w:noProof/>
        </w:rPr>
        <w:tab/>
      </w:r>
      <w:r>
        <w:rPr>
          <w:noProof/>
        </w:rPr>
        <w:fldChar w:fldCharType="begin"/>
      </w:r>
      <w:r>
        <w:rPr>
          <w:noProof/>
        </w:rPr>
        <w:instrText xml:space="preserve"> PAGEREF _Toc158972009 \h </w:instrText>
      </w:r>
      <w:r>
        <w:rPr>
          <w:noProof/>
        </w:rPr>
        <w:fldChar w:fldCharType="separate"/>
      </w:r>
      <w:r>
        <w:rPr>
          <w:noProof/>
        </w:rPr>
        <w:t>78</w:t>
      </w:r>
      <w:r>
        <w:rPr>
          <w:noProof/>
        </w:rPr>
        <w:fldChar w:fldCharType="end"/>
      </w:r>
    </w:p>
    <w:p w:rsidR="00A26D12">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_Toc158972010 \h </w:instrText>
      </w:r>
      <w:r>
        <w:rPr>
          <w:noProof/>
        </w:rPr>
        <w:fldChar w:fldCharType="separate"/>
      </w:r>
      <w:r>
        <w:rPr>
          <w:noProof/>
        </w:rPr>
        <w:t>78</w:t>
      </w:r>
      <w:r>
        <w:rPr>
          <w:noProof/>
        </w:rPr>
        <w:fldChar w:fldCharType="end"/>
      </w:r>
    </w:p>
    <w:p w:rsidR="00A26D1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_Toc158972011 \h </w:instrText>
      </w:r>
      <w:r>
        <w:rPr>
          <w:noProof/>
        </w:rPr>
        <w:fldChar w:fldCharType="separate"/>
      </w:r>
      <w:r>
        <w:rPr>
          <w:noProof/>
        </w:rPr>
        <w:t>80</w:t>
      </w:r>
      <w:r>
        <w:rPr>
          <w:noProof/>
        </w:rPr>
        <w:fldChar w:fldCharType="end"/>
      </w:r>
    </w:p>
    <w:p w:rsidR="00A26D1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_Toc158972012 \h </w:instrText>
      </w:r>
      <w:r>
        <w:rPr>
          <w:noProof/>
        </w:rPr>
        <w:fldChar w:fldCharType="separate"/>
      </w:r>
      <w:r>
        <w:rPr>
          <w:noProof/>
        </w:rPr>
        <w:t>82</w:t>
      </w:r>
      <w:r>
        <w:rPr>
          <w:noProof/>
        </w:rPr>
        <w:fldChar w:fldCharType="end"/>
      </w:r>
    </w:p>
    <w:p w:rsidR="00A26D12">
      <w:pPr>
        <w:pStyle w:val="TOC1"/>
        <w:tabs>
          <w:tab w:val="right" w:leader="dot" w:pos="8296"/>
        </w:tabs>
        <w:rPr>
          <w:noProof/>
        </w:rPr>
      </w:pPr>
      <w:r>
        <w:rPr>
          <w:rFonts w:hint="eastAsia"/>
          <w:noProof/>
        </w:rPr>
        <w:t>十二、信息技术与数字化创新</w:t>
      </w:r>
      <w:r>
        <w:rPr>
          <w:noProof/>
        </w:rPr>
        <w:tab/>
      </w:r>
      <w:r>
        <w:rPr>
          <w:noProof/>
        </w:rPr>
        <w:fldChar w:fldCharType="begin"/>
      </w:r>
      <w:r>
        <w:rPr>
          <w:noProof/>
        </w:rPr>
        <w:instrText xml:space="preserve"> PAGEREF _Toc158972013 \h </w:instrText>
      </w:r>
      <w:r>
        <w:rPr>
          <w:noProof/>
        </w:rPr>
        <w:fldChar w:fldCharType="separate"/>
      </w:r>
      <w:r>
        <w:rPr>
          <w:noProof/>
        </w:rPr>
        <w:t>84</w:t>
      </w:r>
      <w:r>
        <w:rPr>
          <w:noProof/>
        </w:rPr>
        <w:fldChar w:fldCharType="end"/>
      </w:r>
    </w:p>
    <w:p w:rsidR="00A26D12">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_Toc158972014 \h </w:instrText>
      </w:r>
      <w:r>
        <w:rPr>
          <w:noProof/>
        </w:rPr>
        <w:fldChar w:fldCharType="separate"/>
      </w:r>
      <w:r>
        <w:rPr>
          <w:noProof/>
        </w:rPr>
        <w:t>84</w:t>
      </w:r>
      <w:r>
        <w:rPr>
          <w:noProof/>
        </w:rPr>
        <w:fldChar w:fldCharType="end"/>
      </w:r>
    </w:p>
    <w:p w:rsidR="00A26D12">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_Toc158972015 \h </w:instrText>
      </w:r>
      <w:r>
        <w:rPr>
          <w:noProof/>
        </w:rPr>
        <w:fldChar w:fldCharType="separate"/>
      </w:r>
      <w:r>
        <w:rPr>
          <w:noProof/>
        </w:rPr>
        <w:t>85</w:t>
      </w:r>
      <w:r>
        <w:rPr>
          <w:noProof/>
        </w:rPr>
        <w:fldChar w:fldCharType="end"/>
      </w:r>
    </w:p>
    <w:p w:rsidR="00A26D12">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_Toc158972016 \h </w:instrText>
      </w:r>
      <w:r>
        <w:rPr>
          <w:noProof/>
        </w:rPr>
        <w:fldChar w:fldCharType="separate"/>
      </w:r>
      <w:r>
        <w:rPr>
          <w:noProof/>
        </w:rPr>
        <w:t>86</w:t>
      </w:r>
      <w:r>
        <w:rPr>
          <w:noProof/>
        </w:rPr>
        <w:fldChar w:fldCharType="end"/>
      </w:r>
    </w:p>
    <w:p w:rsidR="00A26D12">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_Toc158972017 \h </w:instrText>
      </w:r>
      <w:r>
        <w:rPr>
          <w:noProof/>
        </w:rPr>
        <w:fldChar w:fldCharType="separate"/>
      </w:r>
      <w:r>
        <w:rPr>
          <w:noProof/>
        </w:rPr>
        <w:t>87</w:t>
      </w:r>
      <w:r>
        <w:rPr>
          <w:noProof/>
        </w:rPr>
        <w:fldChar w:fldCharType="end"/>
      </w:r>
    </w:p>
    <w:p w:rsidR="00A26D12">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_Toc158972018 \h </w:instrText>
      </w:r>
      <w:r>
        <w:rPr>
          <w:noProof/>
        </w:rPr>
        <w:fldChar w:fldCharType="separate"/>
      </w:r>
      <w:r>
        <w:rPr>
          <w:noProof/>
        </w:rPr>
        <w:t>87</w:t>
      </w:r>
      <w:r>
        <w:rPr>
          <w:noProof/>
        </w:rPr>
        <w:fldChar w:fldCharType="end"/>
      </w:r>
    </w:p>
    <w:p w:rsidR="00A26D12">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_Toc158972019 \h </w:instrText>
      </w:r>
      <w:r>
        <w:rPr>
          <w:noProof/>
        </w:rPr>
        <w:fldChar w:fldCharType="separate"/>
      </w:r>
      <w:r>
        <w:rPr>
          <w:noProof/>
        </w:rPr>
        <w:t>88</w:t>
      </w:r>
      <w:r>
        <w:rPr>
          <w:noProof/>
        </w:rPr>
        <w:fldChar w:fldCharType="end"/>
      </w:r>
    </w:p>
    <w:p w:rsidR="00A26D12">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_Toc158972020 \h </w:instrText>
      </w:r>
      <w:r>
        <w:rPr>
          <w:noProof/>
        </w:rPr>
        <w:fldChar w:fldCharType="separate"/>
      </w:r>
      <w:r>
        <w:rPr>
          <w:noProof/>
        </w:rPr>
        <w:t>89</w:t>
      </w:r>
      <w:r>
        <w:rPr>
          <w:noProof/>
        </w:rPr>
        <w:fldChar w:fldCharType="end"/>
      </w:r>
    </w:p>
    <w:p w:rsidR="00A26D12">
      <w:pPr>
        <w:pStyle w:val="TOC1"/>
        <w:tabs>
          <w:tab w:val="right" w:leader="dot" w:pos="8296"/>
        </w:tabs>
        <w:rPr>
          <w:noProof/>
        </w:rPr>
      </w:pPr>
      <w:r>
        <w:rPr>
          <w:rFonts w:hint="eastAsia"/>
          <w:noProof/>
        </w:rPr>
        <w:t>十四、金刚石磨块项目执行风险与应对策略</w:t>
      </w:r>
      <w:r>
        <w:rPr>
          <w:noProof/>
        </w:rPr>
        <w:tab/>
      </w:r>
      <w:r>
        <w:rPr>
          <w:noProof/>
        </w:rPr>
        <w:fldChar w:fldCharType="begin"/>
      </w:r>
      <w:r>
        <w:rPr>
          <w:noProof/>
        </w:rPr>
        <w:instrText xml:space="preserve"> PAGEREF _Toc158972021 \h </w:instrText>
      </w:r>
      <w:r>
        <w:rPr>
          <w:noProof/>
        </w:rPr>
        <w:fldChar w:fldCharType="separate"/>
      </w:r>
      <w:r>
        <w:rPr>
          <w:noProof/>
        </w:rPr>
        <w:t>89</w:t>
      </w:r>
      <w:r>
        <w:rPr>
          <w:noProof/>
        </w:rPr>
        <w:fldChar w:fldCharType="end"/>
      </w:r>
    </w:p>
    <w:p w:rsidR="00A26D12">
      <w:pPr>
        <w:pStyle w:val="TOC2"/>
        <w:tabs>
          <w:tab w:val="right" w:leader="dot" w:pos="8296"/>
        </w:tabs>
        <w:rPr>
          <w:noProof/>
        </w:rPr>
      </w:pPr>
      <w:r>
        <w:rPr>
          <w:noProof/>
        </w:rPr>
        <w:t>(</w:t>
      </w:r>
      <w:r>
        <w:rPr>
          <w:rFonts w:hint="eastAsia"/>
          <w:noProof/>
        </w:rPr>
        <w:t>一</w:t>
      </w:r>
      <w:r>
        <w:rPr>
          <w:noProof/>
        </w:rPr>
        <w:t>)</w:t>
      </w:r>
      <w:r>
        <w:rPr>
          <w:rFonts w:hint="eastAsia"/>
          <w:noProof/>
        </w:rPr>
        <w:t>、金刚石磨块项目执行风险识别</w:t>
      </w:r>
      <w:r>
        <w:rPr>
          <w:noProof/>
        </w:rPr>
        <w:tab/>
      </w:r>
      <w:r>
        <w:rPr>
          <w:noProof/>
        </w:rPr>
        <w:fldChar w:fldCharType="begin"/>
      </w:r>
      <w:r>
        <w:rPr>
          <w:noProof/>
        </w:rPr>
        <w:instrText xml:space="preserve"> PAGEREF _Toc158972022 \h </w:instrText>
      </w:r>
      <w:r>
        <w:rPr>
          <w:noProof/>
        </w:rPr>
        <w:fldChar w:fldCharType="separate"/>
      </w:r>
      <w:r>
        <w:rPr>
          <w:noProof/>
        </w:rPr>
        <w:t>89</w:t>
      </w:r>
      <w:r>
        <w:rPr>
          <w:noProof/>
        </w:rPr>
        <w:fldChar w:fldCharType="end"/>
      </w:r>
    </w:p>
    <w:p w:rsidR="00A26D1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_Toc158972023 \h </w:instrText>
      </w:r>
      <w:r>
        <w:rPr>
          <w:noProof/>
        </w:rPr>
        <w:fldChar w:fldCharType="separate"/>
      </w:r>
      <w:r>
        <w:rPr>
          <w:noProof/>
        </w:rPr>
        <w:t>90</w:t>
      </w:r>
      <w:r>
        <w:rPr>
          <w:noProof/>
        </w:rPr>
        <w:fldChar w:fldCharType="end"/>
      </w:r>
    </w:p>
    <w:p w:rsidR="00A26D1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_Toc158972024 \h </w:instrText>
      </w:r>
      <w:r>
        <w:rPr>
          <w:noProof/>
        </w:rPr>
        <w:fldChar w:fldCharType="separate"/>
      </w:r>
      <w:r>
        <w:rPr>
          <w:noProof/>
        </w:rPr>
        <w:t>92</w:t>
      </w:r>
      <w:r>
        <w:rPr>
          <w:noProof/>
        </w:rPr>
        <w:fldChar w:fldCharType="end"/>
      </w:r>
    </w:p>
    <w:p w:rsidR="00A26D12">
      <w:pPr>
        <w:pStyle w:val="TOC1"/>
        <w:tabs>
          <w:tab w:val="right" w:leader="dot" w:pos="8296"/>
        </w:tabs>
        <w:rPr>
          <w:noProof/>
        </w:rPr>
      </w:pPr>
      <w:r>
        <w:rPr>
          <w:rFonts w:hint="eastAsia"/>
          <w:noProof/>
        </w:rPr>
        <w:t>十五、品牌建设与公关策略</w:t>
      </w:r>
      <w:r>
        <w:rPr>
          <w:noProof/>
        </w:rPr>
        <w:tab/>
      </w:r>
      <w:r>
        <w:rPr>
          <w:noProof/>
        </w:rPr>
        <w:fldChar w:fldCharType="begin"/>
      </w:r>
      <w:r>
        <w:rPr>
          <w:noProof/>
        </w:rPr>
        <w:instrText xml:space="preserve"> PAGEREF _Toc158972025 \h </w:instrText>
      </w:r>
      <w:r>
        <w:rPr>
          <w:noProof/>
        </w:rPr>
        <w:fldChar w:fldCharType="separate"/>
      </w:r>
      <w:r>
        <w:rPr>
          <w:noProof/>
        </w:rPr>
        <w:t>93</w:t>
      </w:r>
      <w:r>
        <w:rPr>
          <w:noProof/>
        </w:rPr>
        <w:fldChar w:fldCharType="end"/>
      </w:r>
    </w:p>
    <w:p w:rsidR="00A26D1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_Toc158972026 \h </w:instrText>
      </w:r>
      <w:r>
        <w:rPr>
          <w:noProof/>
        </w:rPr>
        <w:fldChar w:fldCharType="separate"/>
      </w:r>
      <w:r>
        <w:rPr>
          <w:noProof/>
        </w:rPr>
        <w:t>93</w:t>
      </w:r>
      <w:r>
        <w:rPr>
          <w:noProof/>
        </w:rPr>
        <w:fldChar w:fldCharType="end"/>
      </w:r>
    </w:p>
    <w:p w:rsidR="00A26D1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_Toc158972027 \h </w:instrText>
      </w:r>
      <w:r>
        <w:rPr>
          <w:noProof/>
        </w:rPr>
        <w:fldChar w:fldCharType="separate"/>
      </w:r>
      <w:r>
        <w:rPr>
          <w:noProof/>
        </w:rPr>
        <w:t>95</w:t>
      </w:r>
      <w:r>
        <w:rPr>
          <w:noProof/>
        </w:rPr>
        <w:fldChar w:fldCharType="end"/>
      </w:r>
    </w:p>
    <w:p w:rsidR="00A26D1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_Toc158972028 \h </w:instrText>
      </w:r>
      <w:r>
        <w:rPr>
          <w:noProof/>
        </w:rPr>
        <w:fldChar w:fldCharType="separate"/>
      </w:r>
      <w:r>
        <w:rPr>
          <w:noProof/>
        </w:rPr>
        <w:t>96</w:t>
      </w:r>
      <w:r>
        <w:rPr>
          <w:noProof/>
        </w:rPr>
        <w:fldChar w:fldCharType="end"/>
      </w:r>
    </w:p>
    <w:p w:rsidR="00A26D12" w:rsidP="00A26D1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A26D12" w:rsidP="00A26D12">
      <w:pPr>
        <w:pStyle w:val="Heading1"/>
        <w:jc w:val="center"/>
        <w:rPr>
          <w:rFonts w:hint="eastAsia"/>
        </w:rPr>
      </w:pPr>
      <w:bookmarkStart w:id="1" w:name="_Toc158971957"/>
      <w:r w:rsidRPr="00A26D12">
        <w:rPr>
          <w:rFonts w:hint="eastAsia"/>
        </w:rPr>
        <w:t>前言</w:t>
      </w:r>
      <w:bookmarkEnd w:id="1"/>
    </w:p>
    <w:p w:rsidR="00A26D12" w:rsidP="00A26D12">
      <w:pPr>
        <w:ind w:firstLine="560" w:firstLineChars="200"/>
        <w:rPr>
          <w:rFonts w:ascii="仿宋" w:eastAsia="仿宋" w:hAnsi="仿宋" w:hint="eastAsia"/>
          <w:sz w:val="28"/>
        </w:rPr>
      </w:pPr>
      <w:r w:rsidRPr="00A26D12">
        <w:rPr>
          <w:rFonts w:ascii="仿宋" w:eastAsia="仿宋" w:hAnsi="仿宋" w:hint="eastAsia"/>
          <w:sz w:val="28"/>
        </w:rPr>
        <w:t>在当前经济全球化与市场竞争不断激烈的背景下，进行精确的项目投资分析显得尤为重要。本报告围绕投资项目的市场前景、营收预期、成本控制和风险管理等方面提供了全面且系统的评估，旨在为投资者提供一种科学的投资决策参考。报告内容涵盖了最新的财务分析理论及实践方法，并结合案例分析，增强了理论与实际的结合。温馨提示：本报告内容仅供学习交流使用，不可做为商业用途。</w:t>
      </w:r>
    </w:p>
    <w:p w:rsidR="00A26D12" w:rsidP="00A26D12">
      <w:pPr>
        <w:pStyle w:val="Heading1"/>
        <w:rPr>
          <w:rFonts w:hint="eastAsia"/>
        </w:rPr>
      </w:pPr>
      <w:bookmarkStart w:id="2" w:name="_Toc158971958"/>
      <w:r w:rsidRPr="00A26D12">
        <w:rPr>
          <w:rFonts w:hint="eastAsia"/>
        </w:rPr>
        <w:t>一、金刚石磨块项目运营管理方案</w:t>
      </w:r>
      <w:bookmarkEnd w:id="2"/>
    </w:p>
    <w:p w:rsidR="00A26D12" w:rsidP="00A26D12">
      <w:pPr>
        <w:pStyle w:val="Heading2"/>
        <w:rPr>
          <w:rFonts w:hint="eastAsia"/>
        </w:rPr>
      </w:pPr>
      <w:bookmarkStart w:id="3" w:name="_Toc158971959"/>
      <w:r w:rsidRPr="00A26D12">
        <w:rPr>
          <w:rFonts w:hint="eastAsia"/>
        </w:rPr>
        <w:t>(</w:t>
      </w:r>
      <w:r w:rsidRPr="00A26D12">
        <w:rPr>
          <w:rFonts w:hint="eastAsia"/>
        </w:rPr>
        <w:t>一</w:t>
      </w:r>
      <w:r w:rsidRPr="00A26D12">
        <w:rPr>
          <w:rFonts w:hint="eastAsia"/>
        </w:rPr>
        <w:t>)</w:t>
      </w:r>
      <w:r w:rsidRPr="00A26D12">
        <w:rPr>
          <w:rFonts w:hint="eastAsia"/>
        </w:rPr>
        <w:t>、运营管理概述</w:t>
      </w:r>
      <w:bookmarkEnd w:id="3"/>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(一) 运营管理综述</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运营管理是一种对企业内部生产和经营活动的资源进行有序组织、规划、控制和协调的管理活动，旨在实现企业的战略目标。在金刚石磨块项目中，运营管理扮演着至关重要的角色，它包括生产计划、原材料采购、生产过程管理、质量控制、供应链管理等多个方面，对企业的运营效率和市场竞争力产生直接而深远的影响。</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(二) 生产计划与进度管控</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1. 生产计划编制</w:t>
      </w:r>
    </w:p>
    <w:p w:rsidR="00A26D12" w:rsidRPr="00A26D12" w:rsidP="00A26D1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A26D12">
        <w:rPr>
          <w:rFonts w:ascii="仿宋" w:eastAsia="仿宋" w:hAnsi="仿宋" w:hint="eastAsia"/>
          <w:sz w:val="28"/>
        </w:rPr>
        <w:t xml:space="preserve">   在金刚石磨块项目中，编制科学合理的生产计划是运营管理的首要任务。考虑市场需求、资源供给、交货期等因素，制定出符合实际情况的生产计划，从而避免产能过剩或不足的情况，提高生产效</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率。</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2. 生产进度管控</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(三) 质量控制管理</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1. 质量管理体系建立</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质量控制在金刚石磨块项目中占据关键地位。建立健全的质量管理体系，包括质量标准的制定、质量检测流程设计、质量培训等，能够确保产品质量符合标准，提高生产效率和竞争力。</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2. 过程控制和改进</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(四) 供应链管理</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1. 供应商管理</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供应链管理在金刚石磨块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A26D12" w:rsidRPr="00A26D12" w:rsidP="00A26D1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A26D12">
        <w:rPr>
          <w:rFonts w:ascii="仿宋" w:eastAsia="仿宋" w:hAnsi="仿宋" w:hint="eastAsia"/>
          <w:sz w:val="28"/>
        </w:rPr>
        <w:t>2. 库存管理</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在金刚石磨块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A26D12" w:rsidP="00A26D12">
      <w:pPr>
        <w:ind w:firstLine="560" w:firstLineChars="200"/>
        <w:rPr>
          <w:rFonts w:ascii="仿宋" w:eastAsia="仿宋" w:hAnsi="仿宋" w:hint="eastAsia"/>
          <w:sz w:val="28"/>
        </w:rPr>
      </w:pPr>
      <w:r w:rsidRPr="00A26D12">
        <w:rPr>
          <w:rFonts w:ascii="仿宋" w:eastAsia="仿宋" w:hAnsi="仿宋" w:hint="eastAsia"/>
          <w:sz w:val="28"/>
        </w:rPr>
        <w:t>运营管理在金刚石磨块项目中扮演着至关重要的角色，贯穿了生产计划管理、质量控制管理、供应链管理等多个环节。只有通过科学合理的运营管理实践，企业才能在竞争激烈的市场中取得成功，实现持续发展。</w:t>
      </w:r>
    </w:p>
    <w:p w:rsidR="00A26D12" w:rsidP="00A26D12">
      <w:pPr>
        <w:pStyle w:val="Heading2"/>
      </w:pPr>
      <w:bookmarkStart w:id="4" w:name="_Toc158971960"/>
      <w:r w:rsidRPr="00A26D12">
        <w:t>(</w:t>
      </w:r>
      <w:r w:rsidRPr="00A26D12">
        <w:t>二</w:t>
      </w:r>
      <w:r w:rsidRPr="00A26D12">
        <w:t>)</w:t>
      </w:r>
      <w:r w:rsidRPr="00A26D12">
        <w:t>、运营战略</w:t>
      </w:r>
      <w:bookmarkEnd w:id="4"/>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(一) 优化生产流程</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1. 引入先进设备和技术：</w:t>
      </w:r>
    </w:p>
    <w:p w:rsidR="00A26D12" w:rsidRPr="00A26D12" w:rsidP="00A26D12">
      <w:pPr>
        <w:ind w:firstLine="560" w:firstLineChars="200"/>
        <w:rPr>
          <w:rFonts w:ascii="仿宋" w:eastAsia="仿宋" w:hAnsi="仿宋"/>
          <w:sz w:val="28"/>
        </w:rPr>
      </w:pPr>
      <w:r w:rsidRPr="00A26D12">
        <w:rPr>
          <w:rFonts w:ascii="仿宋" w:eastAsia="仿宋" w:hAnsi="仿宋"/>
          <w:sz w:val="28"/>
        </w:rPr>
        <w:t xml:space="preserve">   </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在金刚石磨块项目中，更新生产设备和采用先进技术对提高生产效率至关重要。通过引进新的设备和技术，企业能够加速生产速度，减少生产成本，并提升产品的可靠性和一致性。</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2. 精益生产理念：</w:t>
      </w:r>
    </w:p>
    <w:p w:rsidR="00A26D12" w:rsidRPr="00A26D12" w:rsidP="00A26D12">
      <w:pPr>
        <w:ind w:firstLine="560" w:firstLineChars="200"/>
        <w:rPr>
          <w:rFonts w:ascii="仿宋" w:eastAsia="仿宋" w:hAnsi="仿宋"/>
          <w:sz w:val="28"/>
        </w:rPr>
      </w:pPr>
      <w:r w:rsidRPr="00A26D12">
        <w:rPr>
          <w:rFonts w:ascii="仿宋" w:eastAsia="仿宋" w:hAnsi="仿宋"/>
          <w:sz w:val="28"/>
        </w:rPr>
        <w:t xml:space="preserve">   </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A26D12" w:rsidRPr="00A26D12" w:rsidP="00A26D1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A26D12">
        <w:rPr>
          <w:rFonts w:ascii="仿宋" w:eastAsia="仿宋" w:hAnsi="仿宋" w:hint="eastAsia"/>
          <w:sz w:val="28"/>
        </w:rPr>
        <w:t>(二) 优化供应链管理</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1. 选择合适的供应商：</w:t>
      </w:r>
    </w:p>
    <w:p w:rsidR="00A26D12" w:rsidRPr="00A26D12" w:rsidP="00A26D12">
      <w:pPr>
        <w:ind w:firstLine="560" w:firstLineChars="200"/>
        <w:rPr>
          <w:rFonts w:ascii="仿宋" w:eastAsia="仿宋" w:hAnsi="仿宋"/>
          <w:sz w:val="28"/>
        </w:rPr>
      </w:pPr>
      <w:r w:rsidRPr="00A26D12">
        <w:rPr>
          <w:rFonts w:ascii="仿宋" w:eastAsia="仿宋" w:hAnsi="仿宋"/>
          <w:sz w:val="28"/>
        </w:rPr>
        <w:t xml:space="preserve">   </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供应商的选择和合作对金刚石磨块项目至关重要。企业应根据产品需求和质量标准选择适当的供应商，并建立稳定的合作关系，以确保供应链的稳定性，降低采购成本，提高产品质量。</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2. 精确的库存管理：</w:t>
      </w:r>
    </w:p>
    <w:p w:rsidR="00A26D12" w:rsidRPr="00A26D12" w:rsidP="00A26D12">
      <w:pPr>
        <w:ind w:firstLine="560" w:firstLineChars="200"/>
        <w:rPr>
          <w:rFonts w:ascii="仿宋" w:eastAsia="仿宋" w:hAnsi="仿宋"/>
          <w:sz w:val="28"/>
        </w:rPr>
      </w:pPr>
      <w:r w:rsidRPr="00A26D12">
        <w:rPr>
          <w:rFonts w:ascii="仿宋" w:eastAsia="仿宋" w:hAnsi="仿宋"/>
          <w:sz w:val="28"/>
        </w:rPr>
        <w:t xml:space="preserve">   </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有效的库存管理对于金刚石磨块项目至关重要。通过准确的需求预测和合理的库存控制方法，企业可以实现库存的最优管理，降低库存成本，避免滞销和过期产品，保持供应链的流畅性。</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(三) 强化质量控制</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1. 建立完善的质量管理体系：</w:t>
      </w:r>
    </w:p>
    <w:p w:rsidR="00A26D12" w:rsidRPr="00A26D12" w:rsidP="00A26D12">
      <w:pPr>
        <w:ind w:firstLine="560" w:firstLineChars="200"/>
        <w:rPr>
          <w:rFonts w:ascii="仿宋" w:eastAsia="仿宋" w:hAnsi="仿宋"/>
          <w:sz w:val="28"/>
        </w:rPr>
      </w:pPr>
      <w:r w:rsidRPr="00A26D12">
        <w:rPr>
          <w:rFonts w:ascii="仿宋" w:eastAsia="仿宋" w:hAnsi="仿宋"/>
          <w:sz w:val="28"/>
        </w:rPr>
        <w:t xml:space="preserve">   </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在金刚石磨块项目中，建立科学的质量管理体系是确保产品质量的关键。包括质量策划、质量控制和质量改进等环节，有助于提高产品的一致性和可靠性，降低产品缺陷率，提升客户满意度。</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2. 严格的过程控制和检验：</w:t>
      </w:r>
    </w:p>
    <w:p w:rsidR="00A26D12" w:rsidRPr="00A26D12" w:rsidP="00A26D12">
      <w:pPr>
        <w:ind w:firstLine="560" w:firstLineChars="200"/>
        <w:rPr>
          <w:rFonts w:ascii="仿宋" w:eastAsia="仿宋" w:hAnsi="仿宋"/>
          <w:sz w:val="28"/>
        </w:rPr>
      </w:pPr>
      <w:r w:rsidRPr="00A26D12">
        <w:rPr>
          <w:rFonts w:ascii="仿宋" w:eastAsia="仿宋" w:hAnsi="仿宋"/>
          <w:sz w:val="28"/>
        </w:rPr>
        <w:t xml:space="preserve">   </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A26D12" w:rsidRPr="00A26D12" w:rsidP="00A26D1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A26D12">
        <w:rPr>
          <w:rFonts w:ascii="仿宋" w:eastAsia="仿宋" w:hAnsi="仿宋" w:hint="eastAsia"/>
          <w:sz w:val="28"/>
        </w:rPr>
        <w:t>(四) 精细化市场营销</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1. 差异化定位：</w:t>
      </w:r>
    </w:p>
    <w:p w:rsidR="00A26D12" w:rsidRPr="00A26D12" w:rsidP="00A26D12">
      <w:pPr>
        <w:ind w:firstLine="560" w:firstLineChars="200"/>
        <w:rPr>
          <w:rFonts w:ascii="仿宋" w:eastAsia="仿宋" w:hAnsi="仿宋"/>
          <w:sz w:val="28"/>
        </w:rPr>
      </w:pPr>
      <w:r w:rsidRPr="00A26D12">
        <w:rPr>
          <w:rFonts w:ascii="仿宋" w:eastAsia="仿宋" w:hAnsi="仿宋"/>
          <w:sz w:val="28"/>
        </w:rPr>
        <w:t xml:space="preserve">   </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2. 有效的渠道管理：</w:t>
      </w:r>
    </w:p>
    <w:p w:rsidR="00A26D12" w:rsidRPr="00A26D12" w:rsidP="00A26D12">
      <w:pPr>
        <w:ind w:firstLine="560" w:firstLineChars="200"/>
        <w:rPr>
          <w:rFonts w:ascii="仿宋" w:eastAsia="仿宋" w:hAnsi="仿宋"/>
          <w:sz w:val="28"/>
        </w:rPr>
      </w:pPr>
      <w:r w:rsidRPr="00A26D12">
        <w:rPr>
          <w:rFonts w:ascii="仿宋" w:eastAsia="仿宋" w:hAnsi="仿宋"/>
          <w:sz w:val="28"/>
        </w:rPr>
        <w:t xml:space="preserve">   </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为金刚石磨块项目的产品建立健全的销售渠道，并与渠道商保持良好的合作关系，以增加销售渠道的覆盖率和渗透率，提高产品的市场份额。</w:t>
      </w:r>
    </w:p>
    <w:p w:rsidR="00A26D12" w:rsidP="00A26D12">
      <w:pPr>
        <w:ind w:firstLine="560" w:firstLineChars="200"/>
        <w:rPr>
          <w:rFonts w:ascii="仿宋" w:eastAsia="仿宋" w:hAnsi="仿宋" w:hint="eastAsia"/>
          <w:sz w:val="28"/>
        </w:rPr>
      </w:pPr>
      <w:r w:rsidRPr="00A26D12">
        <w:rPr>
          <w:rFonts w:ascii="仿宋" w:eastAsia="仿宋" w:hAnsi="仿宋" w:hint="eastAsia"/>
          <w:sz w:val="28"/>
        </w:rPr>
        <w:t>综合而言，金刚石磨块项目的运营战略需要在生产流程、供应链管理、质量控制和市场营销等方面做出明智的决策和行动。通过科学合理的运营战略，企业能够提升生产效率，降低成本，增强市场竞争力，最终实现金刚石磨块项目的成功。</w:t>
      </w:r>
    </w:p>
    <w:p w:rsidR="00A26D12" w:rsidP="00A26D12">
      <w:pPr>
        <w:pStyle w:val="Heading2"/>
      </w:pPr>
      <w:bookmarkStart w:id="5" w:name="_Toc158971961"/>
      <w:r w:rsidRPr="00A26D12">
        <w:t>(</w:t>
      </w:r>
      <w:r w:rsidRPr="00A26D12">
        <w:t>三</w:t>
      </w:r>
      <w:r w:rsidRPr="00A26D12">
        <w:t>)</w:t>
      </w:r>
      <w:r w:rsidRPr="00A26D12">
        <w:t>、作业计划</w:t>
      </w:r>
      <w:bookmarkEnd w:id="5"/>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(一) 作业计划的理念</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在金刚石磨块项目中，作业计划是确保生产按时完成、成本可控和质量有保障的关键环节。它涵盖了生产流程的合理安排、资源的有效分配以及任务的精细分工等方面，对于金刚石磨块项目的成功实施起着至关重要的作用。</w:t>
      </w:r>
    </w:p>
    <w:p w:rsidR="00A26D12" w:rsidRPr="00A26D12" w:rsidP="00A26D1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A26D12">
        <w:rPr>
          <w:rFonts w:ascii="仿宋" w:eastAsia="仿宋" w:hAnsi="仿宋" w:hint="eastAsia"/>
          <w:sz w:val="28"/>
        </w:rPr>
        <w:t>(二) 作业计划的价值</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1. 提升执行效率：</w:t>
      </w:r>
    </w:p>
    <w:p w:rsidR="00A26D12" w:rsidRPr="00A26D12" w:rsidP="00A26D12">
      <w:pPr>
        <w:ind w:firstLine="560" w:firstLineChars="200"/>
        <w:rPr>
          <w:rFonts w:ascii="仿宋" w:eastAsia="仿宋" w:hAnsi="仿宋"/>
          <w:sz w:val="28"/>
        </w:rPr>
      </w:pPr>
      <w:r w:rsidRPr="00A26D12">
        <w:rPr>
          <w:rFonts w:ascii="仿宋" w:eastAsia="仿宋" w:hAnsi="仿宋"/>
          <w:sz w:val="28"/>
        </w:rPr>
        <w:t xml:space="preserve">   </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2. 优化资源利用：</w:t>
      </w:r>
    </w:p>
    <w:p w:rsidR="00A26D12" w:rsidRPr="00A26D12" w:rsidP="00A26D12">
      <w:pPr>
        <w:ind w:firstLine="560" w:firstLineChars="200"/>
        <w:rPr>
          <w:rFonts w:ascii="仿宋" w:eastAsia="仿宋" w:hAnsi="仿宋"/>
          <w:sz w:val="28"/>
        </w:rPr>
      </w:pPr>
      <w:r w:rsidRPr="00A26D12">
        <w:rPr>
          <w:rFonts w:ascii="仿宋" w:eastAsia="仿宋" w:hAnsi="仿宋"/>
          <w:sz w:val="28"/>
        </w:rPr>
        <w:t xml:space="preserve">   </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作业计划有助于合理配置人力、物力和时间资源，实现资源的最优利用，从而有效控制生产成本。</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3. 确保产品品质：</w:t>
      </w:r>
    </w:p>
    <w:p w:rsidR="00A26D12" w:rsidRPr="00A26D12" w:rsidP="00A26D12">
      <w:pPr>
        <w:ind w:firstLine="560" w:firstLineChars="200"/>
        <w:rPr>
          <w:rFonts w:ascii="仿宋" w:eastAsia="仿宋" w:hAnsi="仿宋"/>
          <w:sz w:val="28"/>
        </w:rPr>
      </w:pPr>
      <w:r w:rsidRPr="00A26D12">
        <w:rPr>
          <w:rFonts w:ascii="仿宋" w:eastAsia="仿宋" w:hAnsi="仿宋"/>
          <w:sz w:val="28"/>
        </w:rPr>
        <w:t xml:space="preserve">   </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作业计划将检验、测试和验收等环节融入其中，确保每个生产环节都符合质量标准，为产品品质提供了可靠的保障。</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4. 协调协作关系：</w:t>
      </w:r>
    </w:p>
    <w:p w:rsidR="00A26D12" w:rsidRPr="00A26D12" w:rsidP="00A26D12">
      <w:pPr>
        <w:ind w:firstLine="560" w:firstLineChars="200"/>
        <w:rPr>
          <w:rFonts w:ascii="仿宋" w:eastAsia="仿宋" w:hAnsi="仿宋"/>
          <w:sz w:val="28"/>
        </w:rPr>
      </w:pPr>
      <w:r w:rsidRPr="00A26D12">
        <w:rPr>
          <w:rFonts w:ascii="仿宋" w:eastAsia="仿宋" w:hAnsi="仿宋"/>
          <w:sz w:val="28"/>
        </w:rPr>
        <w:t xml:space="preserve">   </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通过明确各项工作的分工和职责，作业计划促进了内部各部门之间的协作，提高了整体协同效率，确保金刚石磨块项目的协调进行。</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(三) 作业计划的执行步骤</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1. 明确生产目标：</w:t>
      </w:r>
    </w:p>
    <w:p w:rsidR="00A26D12" w:rsidRPr="00A26D12" w:rsidP="00A26D12">
      <w:pPr>
        <w:ind w:firstLine="560" w:firstLineChars="200"/>
        <w:rPr>
          <w:rFonts w:ascii="仿宋" w:eastAsia="仿宋" w:hAnsi="仿宋"/>
          <w:sz w:val="28"/>
        </w:rPr>
      </w:pPr>
      <w:r w:rsidRPr="00A26D12">
        <w:rPr>
          <w:rFonts w:ascii="仿宋" w:eastAsia="仿宋" w:hAnsi="仿宋"/>
          <w:sz w:val="28"/>
        </w:rPr>
        <w:t xml:space="preserve">   </w:t>
      </w:r>
    </w:p>
    <w:p w:rsidR="00A26D12" w:rsidRPr="00A26D12" w:rsidP="00A26D1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A26D12">
        <w:rPr>
          <w:rFonts w:ascii="仿宋" w:eastAsia="仿宋" w:hAnsi="仿宋" w:hint="eastAsia"/>
          <w:sz w:val="28"/>
        </w:rPr>
        <w:t xml:space="preserve">   首要任务是清晰明确生产任务的要求，包括生产数量、质量</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标准和交付时间等，确立明确的生产目标。</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2. 分析生产条件：</w:t>
      </w:r>
    </w:p>
    <w:p w:rsidR="00A26D12" w:rsidRPr="00A26D12" w:rsidP="00A26D12">
      <w:pPr>
        <w:ind w:firstLine="560" w:firstLineChars="200"/>
        <w:rPr>
          <w:rFonts w:ascii="仿宋" w:eastAsia="仿宋" w:hAnsi="仿宋"/>
          <w:sz w:val="28"/>
        </w:rPr>
      </w:pPr>
      <w:r w:rsidRPr="00A26D12">
        <w:rPr>
          <w:rFonts w:ascii="仿宋" w:eastAsia="仿宋" w:hAnsi="仿宋"/>
          <w:sz w:val="28"/>
        </w:rPr>
        <w:t xml:space="preserve">   </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对生产资源进行全面评估，包括人力、设备、原材料等，深入分析生产条件的具体状况和潜在限制。</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3. 制定详尽作业计划：</w:t>
      </w:r>
    </w:p>
    <w:p w:rsidR="00A26D12" w:rsidRPr="00A26D12" w:rsidP="00A26D12">
      <w:pPr>
        <w:ind w:firstLine="560" w:firstLineChars="200"/>
        <w:rPr>
          <w:rFonts w:ascii="仿宋" w:eastAsia="仿宋" w:hAnsi="仿宋"/>
          <w:sz w:val="28"/>
        </w:rPr>
      </w:pPr>
      <w:r w:rsidRPr="00A26D12">
        <w:rPr>
          <w:rFonts w:ascii="仿宋" w:eastAsia="仿宋" w:hAnsi="仿宋"/>
          <w:sz w:val="28"/>
        </w:rPr>
        <w:t xml:space="preserve">   </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结合生产目标和生产条件，制定具体细致的作业计划，包括生产流程、生产线安排以及人员调配等。</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4. 实施执行：</w:t>
      </w:r>
    </w:p>
    <w:p w:rsidR="00A26D12" w:rsidRPr="00A26D12" w:rsidP="00A26D12">
      <w:pPr>
        <w:ind w:firstLine="560" w:firstLineChars="200"/>
        <w:rPr>
          <w:rFonts w:ascii="仿宋" w:eastAsia="仿宋" w:hAnsi="仿宋"/>
          <w:sz w:val="28"/>
        </w:rPr>
      </w:pPr>
      <w:r w:rsidRPr="00A26D12">
        <w:rPr>
          <w:rFonts w:ascii="仿宋" w:eastAsia="仿宋" w:hAnsi="仿宋"/>
          <w:sz w:val="28"/>
        </w:rPr>
        <w:t xml:space="preserve">   </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将制定好的作业计划贯彻到实际生产中，不断监督执行情况，及时调整和优化作业计划，确保顺利执行。</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5. 评估总结：</w:t>
      </w:r>
    </w:p>
    <w:p w:rsidR="00A26D12" w:rsidRPr="00A26D12" w:rsidP="00A26D12">
      <w:pPr>
        <w:ind w:firstLine="560" w:firstLineChars="200"/>
        <w:rPr>
          <w:rFonts w:ascii="仿宋" w:eastAsia="仿宋" w:hAnsi="仿宋"/>
          <w:sz w:val="28"/>
        </w:rPr>
      </w:pPr>
      <w:r w:rsidRPr="00A26D12">
        <w:rPr>
          <w:rFonts w:ascii="仿宋" w:eastAsia="仿宋" w:hAnsi="仿宋"/>
          <w:sz w:val="28"/>
        </w:rPr>
        <w:t xml:space="preserve">   </w:t>
      </w:r>
    </w:p>
    <w:p w:rsid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A26D12" w:rsidP="00A26D12">
      <w:pPr>
        <w:pStyle w:val="Heading2"/>
      </w:pPr>
      <w:bookmarkStart w:id="6" w:name="_Toc158971962"/>
      <w:r w:rsidRPr="00A26D12">
        <w:t>(</w:t>
      </w:r>
      <w:r w:rsidRPr="00A26D12">
        <w:t>四</w:t>
      </w:r>
      <w:r w:rsidRPr="00A26D12">
        <w:t>)</w:t>
      </w:r>
      <w:r w:rsidRPr="00A26D12">
        <w:t>、设施布置</w:t>
      </w:r>
      <w:bookmarkEnd w:id="6"/>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(一) 设施布置的关键性</w:t>
      </w:r>
    </w:p>
    <w:p w:rsidR="00A26D12" w:rsidRPr="00A26D12" w:rsidP="00A26D1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A26D12">
        <w:rPr>
          <w:rFonts w:ascii="仿宋" w:eastAsia="仿宋" w:hAnsi="仿宋" w:hint="eastAsia"/>
          <w:sz w:val="28"/>
        </w:rPr>
        <w:t>在金刚石磨块项目中，设施布置是确保金刚石磨块项目顺利进行</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和提高生产效率的至关重要环节。它不仅仅关乎设备和工作区域的简单排列，更需要综合考虑生产流程、人员活动以及物料流动等多个因素，以确保生产过程高效运作。</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(二) 设施布置的基本原则</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1. 空间充分利用：</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2. 工序流程优化：</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3. 安全考虑：</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(三) 设施布置的关键步骤</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1. 需求分析：</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首先，进行金刚石磨块项目需求分析，包括生产规模、生产流程、设备种类和数量等。充分了解金刚石磨块项目需求，才能制定出切实可行的设施布置方案。</w:t>
      </w:r>
    </w:p>
    <w:p w:rsidR="00A26D12" w:rsidRPr="00A26D12" w:rsidP="00A26D1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A26D12">
        <w:rPr>
          <w:rFonts w:ascii="仿宋" w:eastAsia="仿宋" w:hAnsi="仿宋" w:hint="eastAsia"/>
          <w:sz w:val="28"/>
        </w:rPr>
        <w:t>2. 平面布局设计：</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3. 设备选型和配置：</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根据布局设计确定设备需求，进行设备选型和配置。考虑设备的功能、性能、稳定性，以及设备之间的协调配合。</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4. 安全考虑：</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在设施布置中特别关注安全因素，对设备操作区域、通道、紧急出口等进行详尽的安全评估和规划，确保充分考虑和预防生产过程中的安全问题。</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5. 实施和监控：</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最后，按照设计方案实施设施布置，并在实施过程中持续监控和调整。确保设施布置方案的有效性和可持续性。</w:t>
      </w:r>
    </w:p>
    <w:p w:rsidR="00A26D12" w:rsidP="00A26D12">
      <w:pPr>
        <w:ind w:firstLine="560" w:firstLineChars="200"/>
        <w:rPr>
          <w:rFonts w:ascii="仿宋" w:eastAsia="仿宋" w:hAnsi="仿宋" w:hint="eastAsia"/>
          <w:sz w:val="28"/>
        </w:rPr>
      </w:pPr>
      <w:r w:rsidRPr="00A26D12">
        <w:rPr>
          <w:rFonts w:ascii="仿宋" w:eastAsia="仿宋" w:hAnsi="仿宋" w:hint="eastAsia"/>
          <w:sz w:val="28"/>
        </w:rPr>
        <w:t>设施布置在金刚石磨块项目中具有至关重要的地位，直接关系到生产效率、安全性和整体运营成本。通过深入研究设施布置并总结实践经验，可以不断优化方案，提高生产效率，降低生产成本，增强竞争力。</w:t>
      </w:r>
    </w:p>
    <w:p w:rsidR="00A26D12" w:rsidP="00A26D12">
      <w:pPr>
        <w:pStyle w:val="Heading2"/>
      </w:pPr>
      <w:bookmarkStart w:id="7" w:name="_Toc158971963"/>
      <w:r w:rsidRPr="00A26D12">
        <w:t>(</w:t>
      </w:r>
      <w:r w:rsidRPr="00A26D12">
        <w:t>五</w:t>
      </w:r>
      <w:r w:rsidRPr="00A26D12">
        <w:t>)</w:t>
      </w:r>
      <w:r w:rsidRPr="00A26D12">
        <w:t>、选址规划</w:t>
      </w:r>
      <w:bookmarkEnd w:id="7"/>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(一) 市场调研与需求分析</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1. 市场定位分析：</w:t>
      </w:r>
    </w:p>
    <w:p w:rsidR="00A26D12" w:rsidRPr="00A26D12" w:rsidP="00A26D1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A26D12">
        <w:rPr>
          <w:rFonts w:ascii="仿宋" w:eastAsia="仿宋" w:hAnsi="仿宋" w:hint="eastAsia"/>
          <w:sz w:val="28"/>
        </w:rPr>
        <w:t xml:space="preserve">   首要任务是确定金刚石磨块项目面向的市场，包括国内和国</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际市场。深入调研行业发展趋势、潜在需求和竞争格局，为选址规划提供必要的数据支持。</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2. 消费者需求分析：</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了解目标市场的消费者需求和习惯，考虑产品销售和服务半径，以更好地满足消费者需求。</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3. 竞争对手分析：</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分析潜在竞争对手的选址情况，以避免选址冲突和过度竞争。</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(二) 地理环境评估</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1. 自然环境：</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考虑金刚石磨块项目所需的自然资源、气候条件、地形地貌等因素，以及它们对生产和运营的影响。</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2. 交通便捷性：</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评估选址区域的交通情况，确保原材料和产品的便捷运输，包括道路、铁路、水路和空运等交通方式。</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3. 环保要求：</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对选址区域的环保政策、环境影响评价和排放标准进行评估，确保金刚石磨块项目符合法律法规要求，避免环境风险。</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(三) 人才资源和生产成本</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1. 人才储备：</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评估选址区域的人才储备情况，包括技术工人、管理人才和专业人才等，以确保金刚石磨块项目后续的人才保障。</w:t>
      </w:r>
    </w:p>
    <w:p w:rsidR="00A26D12" w:rsidRPr="00A26D12" w:rsidP="00A26D1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A26D12">
        <w:rPr>
          <w:rFonts w:ascii="仿宋" w:eastAsia="仿宋" w:hAnsi="仿宋" w:hint="eastAsia"/>
          <w:sz w:val="28"/>
        </w:rPr>
        <w:t>2. 生产成本：</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分析选址区域的用工成本、土地租金、能源价格等因素，选择成本优势明显的地区，降低生产成本，提高竞争力。</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3. 政策支持：</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考虑当地政府对金刚石磨块项目的支持政策，如税收优惠、土地补贴等，以及未来的发展前景和政策风险。</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(四) 安全风险评估和应对策略</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1. 自然灾害和安全隐患评估：</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对选址区域的自然灾害风险和安全隐患进行评估，确保生产活动不受重大自然灾害和安全事故的影响。</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2. 应急预案和安全设施：</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制定应急预案，加强安全设施建设，提高金刚石磨块项目的抗风险能力。</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3. 社会稳定性评估：</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评估选址区域的社会稳定程度，避免因社会问题带来的不确定性和风险。</w:t>
      </w:r>
    </w:p>
    <w:p w:rsidR="00A26D12" w:rsidP="00A26D12">
      <w:pPr>
        <w:ind w:firstLine="560" w:firstLineChars="200"/>
        <w:rPr>
          <w:rFonts w:ascii="仿宋" w:eastAsia="仿宋" w:hAnsi="仿宋" w:hint="eastAsia"/>
          <w:sz w:val="28"/>
        </w:rPr>
      </w:pPr>
      <w:r w:rsidRPr="00A26D12">
        <w:rPr>
          <w:rFonts w:ascii="仿宋" w:eastAsia="仿宋" w:hAnsi="仿宋" w:hint="eastAsia"/>
          <w:sz w:val="28"/>
        </w:rPr>
        <w:t>选址规划是金刚石磨块项目成功的关键步骤之一，需要全面考虑市场需求、地理环境、人才资源、生产成本和安全风险等因素。只有在全面的选址规划基础上，金刚石磨块项目才能够顺利开展，并取得长期的成功和发展。</w:t>
      </w:r>
    </w:p>
    <w:p w:rsidR="00A26D12" w:rsidP="00A26D12">
      <w:pPr>
        <w:pStyle w:val="Heading2"/>
      </w:pPr>
      <w:bookmarkStart w:id="8" w:name="_Toc158971964"/>
      <w:r w:rsidRPr="00A26D12">
        <w:t>(</w:t>
      </w:r>
      <w:r w:rsidRPr="00A26D12">
        <w:t>六</w:t>
      </w:r>
      <w:r w:rsidRPr="00A26D12">
        <w:t>)</w:t>
      </w:r>
      <w:r w:rsidRPr="00A26D12">
        <w:t>、产品开发与流程管理</w:t>
      </w:r>
      <w:bookmarkEnd w:id="8"/>
    </w:p>
    <w:p w:rsidR="00A26D12" w:rsidRPr="00A26D12" w:rsidP="00A26D1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A26D12">
        <w:rPr>
          <w:rFonts w:ascii="仿宋" w:eastAsia="仿宋" w:hAnsi="仿宋" w:hint="eastAsia"/>
          <w:sz w:val="28"/>
        </w:rPr>
        <w:t>(一) 产品开发概述</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在金刚石磨块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(二) 产品开发流程</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1. 概念阶段：</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在产品开发初期，需要对产品的概念进行梳理和确定，包括市场调研、竞品分析、用户需求确认等工作。这一阶段需要明确产品的定位、功能特点，形成初步的产品概念。</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2. 设计阶段：</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3. 工程验证阶段：</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4. 量产阶段：</w:t>
      </w:r>
    </w:p>
    <w:p w:rsidR="00A26D12" w:rsidRPr="00A26D12" w:rsidP="00A26D1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A26D12">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(三) 产品开发的流程管理</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1. 金刚石磨块项目管理：</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产品开发的流程管理需要进行金刚石磨块项目管理，包括金刚石磨块项目计划、任务分配、进度跟踪等。通过金刚石磨块项目管理，可以有效地组织和协调各个部门和岗位的工作，确保产品开发按时、按质完成。</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2. 信息管理：</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信息管理是产品开发流程中不可或缺的一部分，包括技术文档管理、设计变更管理、知识库管理等。通过信息管理，可以确保产品开发过程中的各种信息能够及时准确地传递和共享，避免信息孤岛和沟通不畅。</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3. 质量管理：</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4. 变更管理：</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A26D12" w:rsidP="00A26D1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A26D12">
        <w:rPr>
          <w:rFonts w:ascii="仿宋" w:eastAsia="仿宋" w:hAnsi="仿宋" w:hint="eastAsia"/>
          <w:sz w:val="28"/>
        </w:rPr>
        <w:t>产品开发与流程管理是金刚石磨块项目中的重要环节，它们的有</w:t>
      </w:r>
    </w:p>
    <w:p w:rsidR="00A26D12" w:rsidP="00A26D12">
      <w:pPr>
        <w:ind w:firstLine="560" w:firstLineChars="200"/>
        <w:rPr>
          <w:rFonts w:ascii="仿宋" w:eastAsia="仿宋" w:hAnsi="仿宋" w:hint="eastAsia"/>
          <w:sz w:val="28"/>
        </w:rPr>
      </w:pPr>
      <w:r w:rsidRPr="00A26D12">
        <w:rPr>
          <w:rFonts w:ascii="仿宋" w:eastAsia="仿宋" w:hAnsi="仿宋" w:hint="eastAsia"/>
          <w:sz w:val="28"/>
        </w:rPr>
        <w:t>效组织和管理直接关系到产品质量、成本和交付周期。通过科学的产品开发流程和严格的流程管理，可以提高产品的竞争力和市场占有率，推动企业持续健康发展。</w:t>
      </w:r>
    </w:p>
    <w:p w:rsidR="00A26D12" w:rsidP="00A26D12">
      <w:pPr>
        <w:pStyle w:val="Heading2"/>
      </w:pPr>
      <w:bookmarkStart w:id="9" w:name="_Toc158971965"/>
      <w:r w:rsidRPr="00A26D12">
        <w:t>(</w:t>
      </w:r>
      <w:r w:rsidRPr="00A26D12">
        <w:t>七</w:t>
      </w:r>
      <w:r w:rsidRPr="00A26D12">
        <w:t>)</w:t>
      </w:r>
      <w:r w:rsidRPr="00A26D12">
        <w:t>、新型运营方式</w:t>
      </w:r>
      <w:bookmarkEnd w:id="9"/>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七、创新运营模式</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随着科技的迅速发展和市场竞争的不断升级，传统的运营方式在金刚石磨块项目中 面临多方面的挑战。因此，必须积极探索和应用创新的运营模式，以提升制造企 业的竞争力和盈利效益。</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(一)数字化智能制造</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1、数字化生产管理</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2、智能工厂和自动化系统</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3、软件驱动的生产优化</w:t>
      </w:r>
    </w:p>
    <w:p w:rsidR="00A26D12" w:rsidRPr="00A26D12" w:rsidP="00A26D1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A26D12">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(二)现代供应链管理</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1、精益生产</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2、供应商管理库存</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VMI供应链模式中，供应商根据客户需求和 销售数据负责库存的管理和补给。这样的模式可以减少库存风险和库存成本， 提高供应链的响应速度和灵活性。</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3、先进的供应链管理系统</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借助信息技术和数据分析，实施先进的供应链管理系统，协同和优化供应链 各个环节。这种模式可以提高供应链的可视化和透明度，减少信息传递和沟 通的时间成本，提高效率和效益。</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(三)个性化定制生产</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1、按需定制生产</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采用MTO生产模式，根据客户需求和订单，按需定制产 品，避免大规模生产和库存。这种方式可以减少库存风险和产品滞销，提高 资源利用率和产品质量，增强客户满意度和忠诚度。</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2、先进的定制技术</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引入3D打印技术，通过逐层堆叠材料来快速制造个性化产品。这有助于缩 短产品开发周期和生产周期，降低生产成本和风险。</w:t>
      </w:r>
    </w:p>
    <w:p w:rsidR="00A26D12" w:rsidRPr="00A26D12" w:rsidP="00A26D12">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A26D12">
        <w:rPr>
          <w:rFonts w:ascii="仿宋" w:eastAsia="仿宋" w:hAnsi="仿宋" w:hint="eastAsia"/>
          <w:sz w:val="28"/>
        </w:rPr>
        <w:t>3、灵活的大规模个性化生产</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在保持高效率的同时，实现产品的灵活定制和大规模个性化生产。通过引 入先进的生产设备和柔性生产工艺，满足不同客户的个性化需求。</w:t>
      </w:r>
    </w:p>
    <w:p w:rsidR="00A26D12" w:rsidP="00A26D12">
      <w:pPr>
        <w:ind w:firstLine="560" w:firstLineChars="200"/>
        <w:rPr>
          <w:rFonts w:ascii="仿宋" w:eastAsia="仿宋" w:hAnsi="仿宋" w:hint="eastAsia"/>
          <w:sz w:val="28"/>
        </w:rPr>
      </w:pPr>
      <w:r w:rsidRPr="00A26D12">
        <w:rPr>
          <w:rFonts w:ascii="仿宋" w:eastAsia="仿宋" w:hAnsi="仿宋" w:hint="eastAsia"/>
          <w:sz w:val="28"/>
        </w:rPr>
        <w:t>新型的创新运营模式在金刚石磨块项目中具有重要意义。通过数字化智能制造、现 代供应链管理和个性化定制生产等方式，可以提高生产效率和产品质量，降低 成本和风险，增强企业的竞争力和市场适应性。制造企业应积极探索和应用 这些创新模式，以适应市场的变化和需求的多样化。</w:t>
      </w:r>
    </w:p>
    <w:p w:rsidR="00A26D12" w:rsidP="00A26D12">
      <w:pPr>
        <w:pStyle w:val="Heading2"/>
      </w:pPr>
      <w:bookmarkStart w:id="10" w:name="_Toc158971966"/>
      <w:r w:rsidRPr="00A26D12">
        <w:t>(</w:t>
      </w:r>
      <w:r w:rsidRPr="00A26D12">
        <w:t>八</w:t>
      </w:r>
      <w:r w:rsidRPr="00A26D12">
        <w:t>)</w:t>
      </w:r>
      <w:r w:rsidRPr="00A26D12">
        <w:t>、供应链管理</w:t>
      </w:r>
      <w:bookmarkEnd w:id="10"/>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(一)在金刚石磨块项目中，供应链管理是一项涉及协调物流、信息流和资金流的全面管理过程，目标在于实现成本最小化、时效性最大化以及提高客户满意度。</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(一)供应链策略规划</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1、供应链战略：规划供应链策略是一项复杂的决策，需要综合考虑市场需求、公司资源和竞争环境等多方面因素。供应链战略的三种主要类型分别是成本领先、差异化和响应速度。成本领先注重通过优化物流和降低库存成本获得竞争优势；差异化策略专注于提供独特产品或服务以吸引客户；响应速度策略则强调快速响应市场需求。</w:t>
      </w:r>
    </w:p>
    <w:p w:rsidR="00A26D12" w:rsidRPr="00A26D12" w:rsidP="00A26D1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A26D12">
        <w:rPr>
          <w:rFonts w:ascii="仿宋" w:eastAsia="仿宋" w:hAnsi="仿宋" w:hint="eastAsia"/>
          <w:sz w:val="28"/>
        </w:rPr>
        <w:t>2、供应链网络设计：策略规划阶段需要设计合理的供应链网络，包括确定供应商、生产设施和分销中心的位置，以及产品流向路径。通过精心设计的网络，可降低运输成本、缩短交货周期，并提升供应</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链的灵活性。</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(二)供应链执行与管理</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3、供应商选择与管理：卓越供应链的建立依赖于明智的供应商选择和有效的管理。在供应商选择中，需全面考虑价格、质量、交货时间和服务等多个方面。一旦选定供应商，必须建立良好的合作关系，并进行供应商绩效评估和持续改进。</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4、库存管理：库存管理是供应链管理的核心，牵涉到对原材料、半成品和成品的库存水平进行控制，以实现成本和服务水平的平衡。通过准确的需求预测、合理的订单策略和高效的仓储管理，可降低库存成本和缩短交货周期。</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5、生产计划与调度：生产计划与调度是基于市场需求和公司资源，制定生产计划并合理安排生产活动的关键过程。需要全面考虑工艺流程、设备利用率和人力资源等因素。通过科学的计划和调度，可提高生产效率、降低成本，并确保产品质量。</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(三)供应链协同管理</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6、信息流管理：信息流管理是实现供应链中信息共享和传递的关键。通过建立信息系统和采用先进技术工具，能够实时获取和分析供应链中的各种数据，更好地协调供应商、生产和分销等环节。</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7、风险管理：供应链管理中存在各种潜在的风险，如供应商倒闭、天灾人祸和市场需求波动等。通过建立风险评估体系、制定应对措施和建立紧急响应机制，可以有效地应对和降低风险。</w:t>
      </w:r>
    </w:p>
    <w:p w:rsidR="00A26D12" w:rsidP="00A26D1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A26D12">
        <w:rPr>
          <w:rFonts w:ascii="仿宋" w:eastAsia="仿宋" w:hAnsi="仿宋" w:hint="eastAsia"/>
          <w:sz w:val="28"/>
        </w:rPr>
        <w:t>8、绩效评估与改进：供应链管理需要持续进行绩效评估和改进。</w:t>
      </w:r>
    </w:p>
    <w:p w:rsidR="00A26D12" w:rsidP="00A26D12">
      <w:pPr>
        <w:ind w:firstLine="560" w:firstLineChars="200"/>
        <w:rPr>
          <w:rFonts w:ascii="仿宋" w:eastAsia="仿宋" w:hAnsi="仿宋" w:hint="eastAsia"/>
          <w:sz w:val="28"/>
        </w:rPr>
      </w:pPr>
      <w:r w:rsidRPr="00A26D12">
        <w:rPr>
          <w:rFonts w:ascii="仿宋" w:eastAsia="仿宋" w:hAnsi="仿宋" w:hint="eastAsia"/>
          <w:sz w:val="28"/>
        </w:rPr>
        <w:t>通过建立绩效指标体系和定期评估供应链的运作情况，能够发现问题和瓶颈，并采取相应的改进措施，以提高供应链的效率和竞争力。</w:t>
      </w:r>
    </w:p>
    <w:p w:rsidR="00A26D12" w:rsidP="00A26D12">
      <w:pPr>
        <w:pStyle w:val="Heading1"/>
        <w:rPr>
          <w:rFonts w:hint="eastAsia"/>
        </w:rPr>
      </w:pPr>
      <w:bookmarkStart w:id="11" w:name="_Toc158971967"/>
      <w:r w:rsidRPr="00A26D12">
        <w:rPr>
          <w:rFonts w:hint="eastAsia"/>
        </w:rPr>
        <w:t>二、金刚石磨块项目质量管理方案</w:t>
      </w:r>
      <w:bookmarkEnd w:id="11"/>
    </w:p>
    <w:p w:rsidR="00A26D12" w:rsidP="00A26D12">
      <w:pPr>
        <w:pStyle w:val="Heading2"/>
        <w:rPr>
          <w:rFonts w:hint="eastAsia"/>
        </w:rPr>
      </w:pPr>
      <w:bookmarkStart w:id="12" w:name="_Toc158971968"/>
      <w:r w:rsidRPr="00A26D12">
        <w:rPr>
          <w:rFonts w:hint="eastAsia"/>
        </w:rPr>
        <w:t>(</w:t>
      </w:r>
      <w:r w:rsidRPr="00A26D12">
        <w:rPr>
          <w:rFonts w:hint="eastAsia"/>
        </w:rPr>
        <w:t>一</w:t>
      </w:r>
      <w:r w:rsidRPr="00A26D12">
        <w:rPr>
          <w:rFonts w:hint="eastAsia"/>
        </w:rPr>
        <w:t>)</w:t>
      </w:r>
      <w:r w:rsidRPr="00A26D12">
        <w:rPr>
          <w:rFonts w:hint="eastAsia"/>
        </w:rPr>
        <w:t>、全面质量管理</w:t>
      </w:r>
      <w:bookmarkEnd w:id="12"/>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（一）全面质量管理的概念</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1. 概念解析</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2. 特点</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以满足顾客需求；以顾客为中心要求企业活动以提高顾客满意度为目标；以数据为依据强调决策应该基于数据和实际情况；系统化管理要求企业建立完善的管理体系，确保各项管理活动井然有序。</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（二）全面质量管理的原则</w:t>
      </w:r>
    </w:p>
    <w:p w:rsidR="00A26D12" w:rsidRPr="00A26D12" w:rsidP="00A26D1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A26D12">
        <w:rPr>
          <w:rFonts w:ascii="仿宋" w:eastAsia="仿宋" w:hAnsi="仿宋" w:hint="eastAsia"/>
          <w:sz w:val="28"/>
        </w:rPr>
        <w:t>1. 顾客导向</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2. 全员参与</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3. 过程管理</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4. 持续改进</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持续改进是全面质量管理的核心之一。企业应该不断寻求改进的机会，包括改进产品质量、生产过程、管理方法等，从而提高企业的绩效。</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5. 数据驱动</w:t>
      </w:r>
    </w:p>
    <w:p w:rsidR="00A26D12" w:rsidRPr="00A26D12" w:rsidP="00A26D12">
      <w:pPr>
        <w:ind w:firstLine="560" w:firstLineChars="200"/>
        <w:rPr>
          <w:rFonts w:ascii="仿宋" w:eastAsia="仿宋" w:hAnsi="仿宋"/>
          <w:sz w:val="28"/>
        </w:rPr>
      </w:pPr>
      <w:r w:rsidRPr="00A26D12">
        <w:rPr>
          <w:rFonts w:ascii="仿宋" w:eastAsia="仿宋" w:hAnsi="仿宋" w:hint="eastAsia"/>
          <w:sz w:val="28"/>
        </w:rPr>
        <w:t>全面质量管理强调决策和改进应该以数据和实际情况为依据，而不是凭主观判断。通过数据分析，企业可以更好地了解产品质量状况，找出潜在问题并加以解决，提高质量水平。</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（三）全面质量管理的实施步骤</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1. 制定质量政策和目标</w:t>
      </w:r>
    </w:p>
    <w:p w:rsidR="00A26D12" w:rsidRPr="00A26D12" w:rsidP="00A26D1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A26D12">
        <w:rPr>
          <w:rFonts w:ascii="仿宋" w:eastAsia="仿宋" w:hAnsi="仿宋" w:hint="eastAsia"/>
          <w:sz w:val="28"/>
        </w:rPr>
        <w:t>企业应该明确质量政策和目标，将顾客满意度置于首位，确定质</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量改进的具体目标，为全面质量管理的实施提供清晰的指导方向。</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2. 规划质量管理体系</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企业需要建立健全的质量管理体系，包括质量管理组织结构、质量管理程序文件、质量目标和责任分工等，确保全面质量管理能够有序进行。</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3. 质量成本分析</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4. 质量培训与教育</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全面质量管理需要员工具备相关的知识和技能，因此企业需要加强对员工的质量培训和教育，提升员工的质量意识和专业素养。</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5. 制定质量控制计划</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企业应该制定相应的质量控制计划，包括质量标准、检验方法、质量控制点等，确保产品在生产过程中能够达到预期的质量要求。</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6. 实施全面质量管理</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企业应该全面推行全面质量管理，持续改进产品和生产过程。同时，根据实际情况对质量管理体系进行调整和优化，不断提高企业的绩效水平。</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（四）全面质量管理在智能化设备金刚石磨块项目中的应用</w:t>
      </w:r>
    </w:p>
    <w:p w:rsidR="00A26D12" w:rsidRPr="00A26D12" w:rsidP="00A26D1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A26D12">
        <w:rPr>
          <w:rFonts w:ascii="仿宋" w:eastAsia="仿宋" w:hAnsi="仿宋" w:hint="eastAsia"/>
          <w:sz w:val="28"/>
        </w:rPr>
        <w:t>在智能化设备金刚石磨块项目中，全面质量管理发挥着至关重要的作用。通过下面几个方面的实际应用，可以更好地理解全面质量管</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理在金刚石磨块项目中的意义：</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1. 工艺优化和改进： 利用全面质量管理原则，金刚石磨块项目团队能够深入了解生产工艺，通过全员参与的方式发现潜在的工艺问题，并不断进行持续改进，提高智能化设备的生产效率和质量水平。</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2. 全员培训与技能提升： 全面质量管理注重全员参与，金刚石磨块项目团队通过质量培训和技能提升计划，确保每位成员具备必要的知识和技能，以更好地适应智能化设备制造的高标准要求。</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3. 数据驱动的质量决策： 强调以数据为依据的全面质量管理原则，在智能化设备金刚石磨块项目中可以通过数据分析实时监测生产过程，准确评估产品质量，迅速做出质量决策，确保产品达到预期标准。</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4. 顾客导向的产品设计： 通过深入了解顾客需求，智能化设备金刚石磨块项目可以在产品设计阶段就充分考虑顾客的期望，以顾客满意度为导向，打造更符合市场需求的智能化产品。</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5. 持续改进和创新： 全面质量管理强调持续改进，对于智能化设备金刚石磨块项目而言，这意味着不断追求技术创新，优化生产流程，引入先进技术，从而提升产品质量和市场竞争力。</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通过将全面质量管理的理念融入智能化设备金刚石磨块项目的方方面面，金刚石磨块项目团队可以更好地应对市场变化、提高生产效率、降低成本，并在竞争激烈的行业中取得持续的成功。</w:t>
      </w:r>
    </w:p>
    <w:p w:rsidR="00A26D12" w:rsidP="00A26D12">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A26D12">
        <w:rPr>
          <w:rFonts w:ascii="仿宋" w:eastAsia="仿宋" w:hAnsi="仿宋" w:hint="eastAsia"/>
          <w:sz w:val="28"/>
        </w:rPr>
        <w:t>在智能化设备制造领域，全面质量管理不仅仅是一种管理方法，更是推动企业不断进步、适应市场需求变化的关键因素。通过全员参</w:t>
      </w:r>
    </w:p>
    <w:p w:rsidR="00A26D12" w:rsidP="00A26D12">
      <w:pPr>
        <w:ind w:firstLine="560" w:firstLineChars="200"/>
        <w:rPr>
          <w:rFonts w:ascii="仿宋" w:eastAsia="仿宋" w:hAnsi="仿宋" w:hint="eastAsia"/>
          <w:sz w:val="28"/>
        </w:rPr>
      </w:pPr>
      <w:r w:rsidRPr="00A26D12">
        <w:rPr>
          <w:rFonts w:ascii="仿宋" w:eastAsia="仿宋" w:hAnsi="仿宋" w:hint="eastAsia"/>
          <w:sz w:val="28"/>
        </w:rPr>
        <w:t>与、全面持续改进的理念，智能化设备金刚石磨块项目能够更好地适应快速发展的科技环境，为企业的可持续发展打下坚实基础。</w:t>
      </w:r>
    </w:p>
    <w:p w:rsidR="00A26D12" w:rsidP="00A26D12">
      <w:pPr>
        <w:pStyle w:val="Heading2"/>
      </w:pPr>
      <w:bookmarkStart w:id="13" w:name="_Toc158971969"/>
      <w:r w:rsidRPr="00A26D12">
        <w:t>(</w:t>
      </w:r>
      <w:r w:rsidRPr="00A26D12">
        <w:t>二</w:t>
      </w:r>
      <w:r w:rsidRPr="00A26D12">
        <w:t>)</w:t>
      </w:r>
      <w:r w:rsidRPr="00A26D12">
        <w:t>、质量成本管理</w:t>
      </w:r>
      <w:bookmarkEnd w:id="13"/>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在金刚石磨块项目执行过程中，质量成本管理是一项关键的活动，旨在全面规划、控制和管理因质量问题而产生的各项成本。在金刚石磨块项目中，质量成本管理对于提升产品质量、降低生产成本以及增强竞争力具有重要意义。</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1. 质量成本的定义</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2. 质量成本管理的概念</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质量成本管理是企业通过全面认识和分析质量成本，采取有效措施降低和控制这些成本的过程。通过预防和改进措施，企业可以最大限度地降低内外部失误成本，同时合理利用预防和评估成本，实现整体质量成本的最小化。</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3. 质量成本管理分类</w:t>
      </w:r>
    </w:p>
    <w:p w:rsidR="00A26D12" w:rsidRPr="00A26D12" w:rsidP="00A26D12">
      <w:pPr>
        <w:ind w:firstLine="560" w:firstLineChars="200"/>
        <w:rPr>
          <w:rFonts w:ascii="仿宋" w:eastAsia="仿宋" w:hAnsi="仿宋" w:hint="eastAsia"/>
          <w:sz w:val="28"/>
        </w:rPr>
      </w:pPr>
      <w:r w:rsidRPr="00A26D12">
        <w:rPr>
          <w:rFonts w:ascii="仿宋" w:eastAsia="仿宋" w:hAnsi="仿宋" w:hint="eastAsia"/>
          <w:sz w:val="28"/>
        </w:rPr>
        <w:t xml:space="preserve"> 预防成本： 投入在预防产品不合格活动上的费用，包括质量培训、工艺设计等。</w:t>
      </w:r>
      <w:r w:rsidRPr="00A26D12">
        <w:rPr>
          <w:rFonts w:ascii="仿宋" w:eastAsia="仿宋" w:hAnsi="仿宋" w:hint="eastAsia"/>
          <w:sz w:val="28"/>
        </w:rPr>
        <w:br/>
      </w:r>
      <w:r w:rsidRPr="00A26D1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https://d.book118.com/767002021003006050</w:t>
        </w:r>
      </w:hyperlink>
    </w:p>
    <w:p w:rsidR="00A26D12" w:rsidRPr="00A26D12" w:rsidP="00A26D1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6D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A26D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6D1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A26D1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6D1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A26D1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6D1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26D1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6D1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A26D1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6D1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A26D1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6D1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A26D1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6D1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A26D1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6D1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A26D1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6D1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A26D1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6D1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A26D1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6D1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A26D1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6D1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A26D1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6D1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A26D1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6D1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A26D1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6D1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A26D1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6D1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A26D1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6D1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A26D1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6D1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A26D1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6D1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A26D1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6D1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A26D1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6D1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A26D1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6D1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A26D1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6D1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A26D1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A26D1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P="00C64F7B">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A26D1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RPr="00A26D12" w:rsidP="00A26D12">
    <w:pPr>
      <w:pStyle w:val="Header"/>
      <w:rPr>
        <w:rFonts w:ascii="仿宋" w:eastAsia="仿宋" w:hAnsi="仿宋"/>
      </w:rPr>
    </w:pPr>
    <w:r w:rsidRPr="00A26D12">
      <w:rPr>
        <w:rFonts w:ascii="仿宋" w:eastAsia="仿宋" w:hAnsi="仿宋" w:hint="eastAsia"/>
      </w:rPr>
      <w:t>金刚石磨块项目投资分析报告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RPr="00A26D12" w:rsidP="00A26D12">
    <w:pPr>
      <w:pStyle w:val="Header"/>
      <w:rPr>
        <w:rFonts w:ascii="仿宋" w:eastAsia="仿宋" w:hAnsi="仿宋"/>
      </w:rPr>
    </w:pPr>
    <w:r w:rsidRPr="00A26D12">
      <w:rPr>
        <w:rFonts w:ascii="仿宋" w:eastAsia="仿宋" w:hAnsi="仿宋" w:hint="eastAsia"/>
      </w:rPr>
      <w:t>金刚石磨块项目投资分析报告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RPr="00A26D12" w:rsidP="00A26D12">
    <w:pPr>
      <w:pStyle w:val="Header"/>
      <w:rPr>
        <w:rFonts w:ascii="仿宋" w:eastAsia="仿宋" w:hAnsi="仿宋"/>
      </w:rPr>
    </w:pPr>
    <w:r w:rsidRPr="00A26D12">
      <w:rPr>
        <w:rFonts w:ascii="仿宋" w:eastAsia="仿宋" w:hAnsi="仿宋" w:hint="eastAsia"/>
      </w:rPr>
      <w:t>金刚石磨块项目投资分析报告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RPr="00A26D12" w:rsidP="00A26D12">
    <w:pPr>
      <w:pStyle w:val="Header"/>
      <w:rPr>
        <w:rFonts w:ascii="仿宋" w:eastAsia="仿宋" w:hAnsi="仿宋"/>
      </w:rPr>
    </w:pPr>
    <w:r w:rsidRPr="00A26D12">
      <w:rPr>
        <w:rFonts w:ascii="仿宋" w:eastAsia="仿宋" w:hAnsi="仿宋" w:hint="eastAsia"/>
      </w:rPr>
      <w:t>金刚石磨块项目投资分析报告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RPr="00A26D12" w:rsidP="00A26D12">
    <w:pPr>
      <w:pStyle w:val="Header"/>
      <w:rPr>
        <w:rFonts w:ascii="仿宋" w:eastAsia="仿宋" w:hAnsi="仿宋"/>
      </w:rPr>
    </w:pPr>
    <w:r w:rsidRPr="00A26D12">
      <w:rPr>
        <w:rFonts w:ascii="仿宋" w:eastAsia="仿宋" w:hAnsi="仿宋" w:hint="eastAsia"/>
      </w:rPr>
      <w:t>金刚石磨块项目投资分析报告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RPr="00A26D12" w:rsidP="00A26D12">
    <w:pPr>
      <w:pStyle w:val="Header"/>
      <w:rPr>
        <w:rFonts w:ascii="仿宋" w:eastAsia="仿宋" w:hAnsi="仿宋"/>
      </w:rPr>
    </w:pPr>
    <w:r w:rsidRPr="00A26D12">
      <w:rPr>
        <w:rFonts w:ascii="仿宋" w:eastAsia="仿宋" w:hAnsi="仿宋" w:hint="eastAsia"/>
      </w:rPr>
      <w:t>金刚石磨块项目投资分析报告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RPr="00A26D12" w:rsidP="00A26D12">
    <w:pPr>
      <w:pStyle w:val="Header"/>
      <w:rPr>
        <w:rFonts w:ascii="仿宋" w:eastAsia="仿宋" w:hAnsi="仿宋"/>
      </w:rPr>
    </w:pPr>
    <w:r w:rsidRPr="00A26D12">
      <w:rPr>
        <w:rFonts w:ascii="仿宋" w:eastAsia="仿宋" w:hAnsi="仿宋" w:hint="eastAsia"/>
      </w:rPr>
      <w:t>金刚石磨块项目投资分析报告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RPr="00A26D12" w:rsidP="00A26D12">
    <w:pPr>
      <w:pStyle w:val="Header"/>
      <w:rPr>
        <w:rFonts w:ascii="仿宋" w:eastAsia="仿宋" w:hAnsi="仿宋"/>
      </w:rPr>
    </w:pPr>
    <w:r w:rsidRPr="00A26D12">
      <w:rPr>
        <w:rFonts w:ascii="仿宋" w:eastAsia="仿宋" w:hAnsi="仿宋" w:hint="eastAsia"/>
      </w:rPr>
      <w:t>金刚石磨块项目投资分析报告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RPr="00A26D12" w:rsidP="00A26D12">
    <w:pPr>
      <w:pStyle w:val="Header"/>
      <w:rPr>
        <w:rFonts w:ascii="仿宋" w:eastAsia="仿宋" w:hAnsi="仿宋"/>
      </w:rPr>
    </w:pPr>
    <w:r w:rsidRPr="00A26D12">
      <w:rPr>
        <w:rFonts w:ascii="仿宋" w:eastAsia="仿宋" w:hAnsi="仿宋" w:hint="eastAsia"/>
      </w:rPr>
      <w:t>金刚石磨块项目投资分析报告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RPr="00A26D12" w:rsidP="00A26D12">
    <w:pPr>
      <w:pStyle w:val="Header"/>
      <w:rPr>
        <w:rFonts w:ascii="仿宋" w:eastAsia="仿宋" w:hAnsi="仿宋"/>
      </w:rPr>
    </w:pPr>
    <w:r w:rsidRPr="00A26D12">
      <w:rPr>
        <w:rFonts w:ascii="仿宋" w:eastAsia="仿宋" w:hAnsi="仿宋" w:hint="eastAsia"/>
      </w:rPr>
      <w:t>金刚石磨块项目投资分析报告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RPr="00A26D12" w:rsidP="00A26D12">
    <w:pPr>
      <w:pStyle w:val="Header"/>
      <w:rPr>
        <w:rFonts w:ascii="仿宋" w:eastAsia="仿宋" w:hAnsi="仿宋"/>
      </w:rPr>
    </w:pPr>
    <w:r w:rsidRPr="00A26D12">
      <w:rPr>
        <w:rFonts w:ascii="仿宋" w:eastAsia="仿宋" w:hAnsi="仿宋" w:hint="eastAsia"/>
      </w:rPr>
      <w:t>金刚石磨块项目投资分析报告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RPr="00A26D12" w:rsidP="00A26D12">
    <w:pPr>
      <w:pStyle w:val="Header"/>
      <w:rPr>
        <w:rFonts w:ascii="仿宋" w:eastAsia="仿宋" w:hAnsi="仿宋"/>
      </w:rPr>
    </w:pPr>
    <w:r w:rsidRPr="00A26D12">
      <w:rPr>
        <w:rFonts w:ascii="仿宋" w:eastAsia="仿宋" w:hAnsi="仿宋" w:hint="eastAsia"/>
      </w:rPr>
      <w:t>金刚石磨块项目投资分析报告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RPr="00A26D12" w:rsidP="00A26D12">
    <w:pPr>
      <w:pStyle w:val="Header"/>
      <w:rPr>
        <w:rFonts w:ascii="仿宋" w:eastAsia="仿宋" w:hAnsi="仿宋"/>
      </w:rPr>
    </w:pPr>
    <w:r w:rsidRPr="00A26D12">
      <w:rPr>
        <w:rFonts w:ascii="仿宋" w:eastAsia="仿宋" w:hAnsi="仿宋" w:hint="eastAsia"/>
      </w:rPr>
      <w:t>金刚石磨块项目投资分析报告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RPr="00A26D12" w:rsidP="00A26D12">
    <w:pPr>
      <w:pStyle w:val="Header"/>
      <w:rPr>
        <w:rFonts w:ascii="仿宋" w:eastAsia="仿宋" w:hAnsi="仿宋"/>
      </w:rPr>
    </w:pPr>
    <w:r w:rsidRPr="00A26D12">
      <w:rPr>
        <w:rFonts w:ascii="仿宋" w:eastAsia="仿宋" w:hAnsi="仿宋" w:hint="eastAsia"/>
      </w:rPr>
      <w:t>金刚石磨块项目投资分析报告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RPr="00A26D12" w:rsidP="00A26D12">
    <w:pPr>
      <w:pStyle w:val="Header"/>
      <w:rPr>
        <w:rFonts w:ascii="仿宋" w:eastAsia="仿宋" w:hAnsi="仿宋"/>
      </w:rPr>
    </w:pPr>
    <w:r w:rsidRPr="00A26D12">
      <w:rPr>
        <w:rFonts w:ascii="仿宋" w:eastAsia="仿宋" w:hAnsi="仿宋" w:hint="eastAsia"/>
      </w:rPr>
      <w:t>金刚石磨块项目投资分析报告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RPr="00A26D12" w:rsidP="00A26D12">
    <w:pPr>
      <w:pStyle w:val="Header"/>
      <w:rPr>
        <w:rFonts w:ascii="仿宋" w:eastAsia="仿宋" w:hAnsi="仿宋"/>
      </w:rPr>
    </w:pPr>
    <w:r w:rsidRPr="00A26D12">
      <w:rPr>
        <w:rFonts w:ascii="仿宋" w:eastAsia="仿宋" w:hAnsi="仿宋" w:hint="eastAsia"/>
      </w:rPr>
      <w:t>金刚石磨块项目投资分析报告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RPr="00A26D12" w:rsidP="00A26D12">
    <w:pPr>
      <w:pStyle w:val="Header"/>
      <w:rPr>
        <w:rFonts w:ascii="仿宋" w:eastAsia="仿宋" w:hAnsi="仿宋"/>
      </w:rPr>
    </w:pPr>
    <w:r w:rsidRPr="00A26D12">
      <w:rPr>
        <w:rFonts w:ascii="仿宋" w:eastAsia="仿宋" w:hAnsi="仿宋" w:hint="eastAsia"/>
      </w:rPr>
      <w:t>金刚石磨块项目投资分析报告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RPr="00A26D12" w:rsidP="00A26D12">
    <w:pPr>
      <w:pStyle w:val="Header"/>
      <w:rPr>
        <w:rFonts w:ascii="仿宋" w:eastAsia="仿宋" w:hAnsi="仿宋"/>
      </w:rPr>
    </w:pPr>
    <w:r w:rsidRPr="00A26D12">
      <w:rPr>
        <w:rFonts w:ascii="仿宋" w:eastAsia="仿宋" w:hAnsi="仿宋" w:hint="eastAsia"/>
      </w:rPr>
      <w:t>金刚石磨块项目投资分析报告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RPr="00A26D12" w:rsidP="00A26D12">
    <w:pPr>
      <w:pStyle w:val="Header"/>
      <w:rPr>
        <w:rFonts w:ascii="仿宋" w:eastAsia="仿宋" w:hAnsi="仿宋"/>
      </w:rPr>
    </w:pPr>
    <w:r w:rsidRPr="00A26D12">
      <w:rPr>
        <w:rFonts w:ascii="仿宋" w:eastAsia="仿宋" w:hAnsi="仿宋" w:hint="eastAsia"/>
      </w:rPr>
      <w:t>金刚石磨块项目投资分析报告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RPr="00A26D12" w:rsidP="00A26D12">
    <w:pPr>
      <w:pStyle w:val="Header"/>
      <w:rPr>
        <w:rFonts w:ascii="仿宋" w:eastAsia="仿宋" w:hAnsi="仿宋"/>
      </w:rPr>
    </w:pPr>
    <w:r w:rsidRPr="00A26D12">
      <w:rPr>
        <w:rFonts w:ascii="仿宋" w:eastAsia="仿宋" w:hAnsi="仿宋" w:hint="eastAsia"/>
      </w:rPr>
      <w:t>金刚石磨块项目投资分析报告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RPr="00A26D12" w:rsidP="00A26D12">
    <w:pPr>
      <w:pStyle w:val="Header"/>
      <w:rPr>
        <w:rFonts w:ascii="仿宋" w:eastAsia="仿宋" w:hAnsi="仿宋"/>
      </w:rPr>
    </w:pPr>
    <w:r w:rsidRPr="00A26D12">
      <w:rPr>
        <w:rFonts w:ascii="仿宋" w:eastAsia="仿宋" w:hAnsi="仿宋" w:hint="eastAsia"/>
      </w:rPr>
      <w:t>金刚石磨块项目投资分析报告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RPr="00A26D12" w:rsidP="00A26D12">
    <w:pPr>
      <w:pStyle w:val="Header"/>
      <w:rPr>
        <w:rFonts w:ascii="仿宋" w:eastAsia="仿宋" w:hAnsi="仿宋"/>
      </w:rPr>
    </w:pPr>
    <w:r w:rsidRPr="00A26D12">
      <w:rPr>
        <w:rFonts w:ascii="仿宋" w:eastAsia="仿宋" w:hAnsi="仿宋" w:hint="eastAsia"/>
      </w:rPr>
      <w:t>金刚石磨块项目投资分析报告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RPr="00A26D12" w:rsidP="00A26D12">
    <w:pPr>
      <w:pStyle w:val="Header"/>
      <w:rPr>
        <w:rFonts w:ascii="仿宋" w:eastAsia="仿宋" w:hAnsi="仿宋"/>
      </w:rPr>
    </w:pPr>
    <w:r w:rsidRPr="00A26D12">
      <w:rPr>
        <w:rFonts w:ascii="仿宋" w:eastAsia="仿宋" w:hAnsi="仿宋" w:hint="eastAsia"/>
      </w:rPr>
      <w:t>金刚石磨块项目投资分析报告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RPr="00A26D12" w:rsidP="00A26D12">
    <w:pPr>
      <w:pStyle w:val="Header"/>
      <w:rPr>
        <w:rFonts w:ascii="仿宋" w:eastAsia="仿宋" w:hAnsi="仿宋"/>
      </w:rPr>
    </w:pPr>
    <w:r w:rsidRPr="00A26D12">
      <w:rPr>
        <w:rFonts w:ascii="仿宋" w:eastAsia="仿宋" w:hAnsi="仿宋" w:hint="eastAsia"/>
      </w:rPr>
      <w:t>金刚石磨块项目投资分析报告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rsidRPr="00A26D12" w:rsidP="00A26D12">
    <w:pPr>
      <w:pStyle w:val="Header"/>
      <w:rPr>
        <w:rFonts w:ascii="仿宋" w:eastAsia="仿宋" w:hAnsi="仿宋"/>
      </w:rPr>
    </w:pPr>
    <w:r w:rsidRPr="00A26D12">
      <w:rPr>
        <w:rFonts w:ascii="仿宋" w:eastAsia="仿宋" w:hAnsi="仿宋" w:hint="eastAsia"/>
      </w:rPr>
      <w:t>金刚石磨块项目投资分析报告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A26D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6D12"/>
    <w:rsid w:val="00883E19"/>
    <w:rsid w:val="009B05B4"/>
    <w:rsid w:val="00A26D12"/>
    <w:rsid w:val="00C64F7B"/>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A26D1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A26D1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A26D12"/>
    <w:rPr>
      <w:b/>
      <w:bCs/>
      <w:kern w:val="44"/>
      <w:sz w:val="44"/>
      <w:szCs w:val="44"/>
    </w:rPr>
  </w:style>
  <w:style w:type="character" w:customStyle="1" w:styleId="2Char">
    <w:name w:val="标题 2 Char"/>
    <w:basedOn w:val="DefaultParagraphFont"/>
    <w:link w:val="Heading2"/>
    <w:uiPriority w:val="9"/>
    <w:rsid w:val="00A26D1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A26D1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A26D12"/>
    <w:rPr>
      <w:sz w:val="18"/>
      <w:szCs w:val="18"/>
    </w:rPr>
  </w:style>
  <w:style w:type="paragraph" w:styleId="Footer">
    <w:name w:val="footer"/>
    <w:basedOn w:val="Normal"/>
    <w:link w:val="Char0"/>
    <w:uiPriority w:val="99"/>
    <w:unhideWhenUsed/>
    <w:rsid w:val="00A26D1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A26D12"/>
    <w:rPr>
      <w:sz w:val="18"/>
      <w:szCs w:val="18"/>
    </w:rPr>
  </w:style>
  <w:style w:type="character" w:styleId="PageNumber">
    <w:name w:val="page number"/>
    <w:basedOn w:val="DefaultParagraphFont"/>
    <w:uiPriority w:val="99"/>
    <w:semiHidden/>
    <w:unhideWhenUsed/>
    <w:rsid w:val="00A26D12"/>
  </w:style>
  <w:style w:type="paragraph" w:styleId="TOC1">
    <w:name w:val="toc 1"/>
    <w:basedOn w:val="Normal"/>
    <w:next w:val="Normal"/>
    <w:autoRedefine/>
    <w:uiPriority w:val="39"/>
    <w:unhideWhenUsed/>
    <w:rsid w:val="00A26D12"/>
  </w:style>
  <w:style w:type="paragraph" w:styleId="TOC2">
    <w:name w:val="toc 2"/>
    <w:basedOn w:val="Normal"/>
    <w:next w:val="Normal"/>
    <w:autoRedefine/>
    <w:uiPriority w:val="39"/>
    <w:unhideWhenUsed/>
    <w:rsid w:val="00A26D1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67002021003006050"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26</Pages>
  <Words>7380</Words>
  <Characters>42070</Characters>
  <Application>Microsoft Office Word</Application>
  <DocSecurity>0</DocSecurity>
  <Lines>350</Lines>
  <Paragraphs>98</Paragraphs>
  <ScaleCrop>false</ScaleCrop>
  <Company>Microsoft</Company>
  <LinksUpToDate>false</LinksUpToDate>
  <CharactersWithSpaces>49352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2024-02-16T02:31:00Z</dcterms:created>
  <dcterms:modified xsi:type="dcterms:W3CDTF">2024-02-16T02:32:00Z</dcterms:modified>
</cp:coreProperties>
</file>