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磺酸衍生物项目规划设计蓝图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 w:history="1">
        <w:r>
          <w:rPr>
            <w:rFonts w:ascii="仿宋" w:eastAsia="仿宋" w:hAnsi="仿宋" w:cs="仿宋" w:hint="eastAsia"/>
            <w:lang w:eastAsia="zh-CN"/>
          </w:rPr>
          <w:t>前言</w:t>
        </w:r>
        <w:r>
          <w:tab/>
        </w:r>
        <w:r>
          <w:fldChar w:fldCharType="begin"/>
        </w:r>
        <w:r>
          <w:instrText xml:space="preserve"> PAGEREF _Toc2137 \h </w:instrText>
        </w:r>
        <w:r>
          <w:fldChar w:fldCharType="separate"/>
        </w:r>
        <w:r>
          <w:t>3</w:t>
        </w:r>
        <w:r>
          <w:fldChar w:fldCharType="end"/>
        </w:r>
      </w:hyperlink>
    </w:p>
    <w:p>
      <w:pPr>
        <w:pStyle w:val="TOC1"/>
        <w:tabs>
          <w:tab w:val="right" w:leader="dot" w:pos="8306"/>
        </w:tabs>
      </w:pPr>
      <w:hyperlink w:anchor="_Toc28225" w:history="1">
        <w:r>
          <w:rPr>
            <w:rFonts w:ascii="仿宋" w:eastAsia="仿宋" w:hAnsi="仿宋" w:cs="仿宋" w:hint="eastAsia"/>
            <w:lang w:eastAsia="zh-CN"/>
          </w:rPr>
          <w:t>一、磺酸衍生物项目概论</w:t>
        </w:r>
        <w:r>
          <w:tab/>
        </w:r>
        <w:r>
          <w:fldChar w:fldCharType="begin"/>
        </w:r>
        <w:r>
          <w:instrText xml:space="preserve"> PAGEREF _Toc28225 \h </w:instrText>
        </w:r>
        <w:r>
          <w:fldChar w:fldCharType="separate"/>
        </w:r>
        <w:r>
          <w:t>3</w:t>
        </w:r>
        <w:r>
          <w:fldChar w:fldCharType="end"/>
        </w:r>
      </w:hyperlink>
    </w:p>
    <w:p>
      <w:pPr>
        <w:pStyle w:val="TOC2"/>
        <w:tabs>
          <w:tab w:val="right" w:leader="dot" w:pos="8306"/>
        </w:tabs>
      </w:pPr>
      <w:hyperlink w:anchor="_Toc11454" w:history="1">
        <w:r>
          <w:rPr>
            <w:rFonts w:ascii="仿宋" w:eastAsia="仿宋" w:hAnsi="仿宋" w:cs="仿宋" w:hint="eastAsia"/>
            <w:lang w:eastAsia="zh-CN"/>
          </w:rPr>
          <w:t>(一)、磺酸衍生物项目概况</w:t>
        </w:r>
        <w:r>
          <w:tab/>
        </w:r>
        <w:r>
          <w:fldChar w:fldCharType="begin"/>
        </w:r>
        <w:r>
          <w:instrText xml:space="preserve"> PAGEREF _Toc11454 \h </w:instrText>
        </w:r>
        <w:r>
          <w:fldChar w:fldCharType="separate"/>
        </w:r>
        <w:r>
          <w:t>3</w:t>
        </w:r>
        <w:r>
          <w:fldChar w:fldCharType="end"/>
        </w:r>
      </w:hyperlink>
    </w:p>
    <w:p>
      <w:pPr>
        <w:pStyle w:val="TOC2"/>
        <w:tabs>
          <w:tab w:val="right" w:leader="dot" w:pos="8306"/>
        </w:tabs>
      </w:pPr>
      <w:hyperlink w:anchor="_Toc20826" w:history="1">
        <w:r>
          <w:rPr>
            <w:rFonts w:ascii="仿宋" w:eastAsia="仿宋" w:hAnsi="仿宋" w:cs="仿宋" w:hint="eastAsia"/>
            <w:lang w:eastAsia="zh-CN"/>
          </w:rPr>
          <w:t>(二)、磺酸衍生物项目目标</w:t>
        </w:r>
        <w:r>
          <w:tab/>
        </w:r>
        <w:r>
          <w:fldChar w:fldCharType="begin"/>
        </w:r>
        <w:r>
          <w:instrText xml:space="preserve"> PAGEREF _Toc20826 \h </w:instrText>
        </w:r>
        <w:r>
          <w:fldChar w:fldCharType="separate"/>
        </w:r>
        <w:r>
          <w:t>5</w:t>
        </w:r>
        <w:r>
          <w:fldChar w:fldCharType="end"/>
        </w:r>
      </w:hyperlink>
    </w:p>
    <w:p>
      <w:pPr>
        <w:pStyle w:val="TOC2"/>
        <w:tabs>
          <w:tab w:val="right" w:leader="dot" w:pos="8306"/>
        </w:tabs>
      </w:pPr>
      <w:hyperlink w:anchor="_Toc28991" w:history="1">
        <w:r>
          <w:rPr>
            <w:rFonts w:ascii="仿宋" w:eastAsia="仿宋" w:hAnsi="仿宋" w:cs="仿宋" w:hint="eastAsia"/>
            <w:lang w:eastAsia="zh-CN"/>
          </w:rPr>
          <w:t>(三)、磺酸衍生物项目提出的理由</w:t>
        </w:r>
        <w:r>
          <w:tab/>
        </w:r>
        <w:r>
          <w:fldChar w:fldCharType="begin"/>
        </w:r>
        <w:r>
          <w:instrText xml:space="preserve"> PAGEREF _Toc28991 \h </w:instrText>
        </w:r>
        <w:r>
          <w:fldChar w:fldCharType="separate"/>
        </w:r>
        <w:r>
          <w:t>6</w:t>
        </w:r>
        <w:r>
          <w:fldChar w:fldCharType="end"/>
        </w:r>
      </w:hyperlink>
    </w:p>
    <w:p>
      <w:pPr>
        <w:pStyle w:val="TOC2"/>
        <w:tabs>
          <w:tab w:val="right" w:leader="dot" w:pos="8306"/>
        </w:tabs>
      </w:pPr>
      <w:hyperlink w:anchor="_Toc7832" w:history="1">
        <w:r>
          <w:rPr>
            <w:rFonts w:ascii="仿宋" w:eastAsia="仿宋" w:hAnsi="仿宋" w:cs="仿宋" w:hint="eastAsia"/>
            <w:lang w:eastAsia="zh-CN"/>
          </w:rPr>
          <w:t>(四)、磺酸衍生物项目意义</w:t>
        </w:r>
        <w:r>
          <w:tab/>
        </w:r>
        <w:r>
          <w:fldChar w:fldCharType="begin"/>
        </w:r>
        <w:r>
          <w:instrText xml:space="preserve"> PAGEREF _Toc7832 \h </w:instrText>
        </w:r>
        <w:r>
          <w:fldChar w:fldCharType="separate"/>
        </w:r>
        <w:r>
          <w:t>8</w:t>
        </w:r>
        <w:r>
          <w:fldChar w:fldCharType="end"/>
        </w:r>
      </w:hyperlink>
    </w:p>
    <w:p>
      <w:pPr>
        <w:pStyle w:val="TOC2"/>
        <w:tabs>
          <w:tab w:val="right" w:leader="dot" w:pos="8306"/>
        </w:tabs>
      </w:pPr>
      <w:hyperlink w:anchor="_Toc3298" w:history="1">
        <w:r>
          <w:rPr>
            <w:rFonts w:ascii="仿宋" w:eastAsia="仿宋" w:hAnsi="仿宋" w:cs="仿宋" w:hint="eastAsia"/>
            <w:lang w:eastAsia="zh-CN"/>
          </w:rPr>
          <w:t>(五)、磺酸衍生物项目背景</w:t>
        </w:r>
        <w:r>
          <w:tab/>
        </w:r>
        <w:r>
          <w:fldChar w:fldCharType="begin"/>
        </w:r>
        <w:r>
          <w:instrText xml:space="preserve"> PAGEREF _Toc3298 \h </w:instrText>
        </w:r>
        <w:r>
          <w:fldChar w:fldCharType="separate"/>
        </w:r>
        <w:r>
          <w:t>9</w:t>
        </w:r>
        <w:r>
          <w:fldChar w:fldCharType="end"/>
        </w:r>
      </w:hyperlink>
    </w:p>
    <w:p>
      <w:pPr>
        <w:pStyle w:val="TOC1"/>
        <w:tabs>
          <w:tab w:val="right" w:leader="dot" w:pos="8306"/>
        </w:tabs>
      </w:pPr>
      <w:hyperlink w:anchor="_Toc18098" w:history="1">
        <w:r>
          <w:rPr>
            <w:rFonts w:ascii="仿宋" w:eastAsia="仿宋" w:hAnsi="仿宋" w:cs="仿宋" w:hint="eastAsia"/>
            <w:lang w:eastAsia="zh-CN"/>
          </w:rPr>
          <w:t>二、磺酸衍生物项目可持续发展</w:t>
        </w:r>
        <w:r>
          <w:tab/>
        </w:r>
        <w:r>
          <w:fldChar w:fldCharType="begin"/>
        </w:r>
        <w:r>
          <w:instrText xml:space="preserve"> PAGEREF _Toc18098 \h </w:instrText>
        </w:r>
        <w:r>
          <w:fldChar w:fldCharType="separate"/>
        </w:r>
        <w:r>
          <w:t>10</w:t>
        </w:r>
        <w:r>
          <w:fldChar w:fldCharType="end"/>
        </w:r>
      </w:hyperlink>
    </w:p>
    <w:p>
      <w:pPr>
        <w:pStyle w:val="TOC2"/>
        <w:tabs>
          <w:tab w:val="right" w:leader="dot" w:pos="8306"/>
        </w:tabs>
      </w:pPr>
      <w:hyperlink w:anchor="_Toc5162" w:history="1">
        <w:r>
          <w:rPr>
            <w:rFonts w:ascii="仿宋" w:eastAsia="仿宋" w:hAnsi="仿宋" w:cs="仿宋" w:hint="eastAsia"/>
            <w:lang w:eastAsia="zh-CN"/>
          </w:rPr>
          <w:t>(一)、可持续战略与实践</w:t>
        </w:r>
        <w:r>
          <w:tab/>
        </w:r>
        <w:r>
          <w:fldChar w:fldCharType="begin"/>
        </w:r>
        <w:r>
          <w:instrText xml:space="preserve"> PAGEREF _Toc5162 \h </w:instrText>
        </w:r>
        <w:r>
          <w:fldChar w:fldCharType="separate"/>
        </w:r>
        <w:r>
          <w:t>10</w:t>
        </w:r>
        <w:r>
          <w:fldChar w:fldCharType="end"/>
        </w:r>
      </w:hyperlink>
    </w:p>
    <w:p>
      <w:pPr>
        <w:pStyle w:val="TOC2"/>
        <w:tabs>
          <w:tab w:val="right" w:leader="dot" w:pos="8306"/>
        </w:tabs>
      </w:pPr>
      <w:hyperlink w:anchor="_Toc24634" w:history="1">
        <w:r>
          <w:rPr>
            <w:rFonts w:ascii="仿宋" w:eastAsia="仿宋" w:hAnsi="仿宋" w:cs="仿宋" w:hint="eastAsia"/>
            <w:lang w:eastAsia="zh-CN"/>
          </w:rPr>
          <w:t>(二)、环保与社会责任</w:t>
        </w:r>
        <w:r>
          <w:tab/>
        </w:r>
        <w:r>
          <w:fldChar w:fldCharType="begin"/>
        </w:r>
        <w:r>
          <w:instrText xml:space="preserve"> PAGEREF _Toc24634 \h </w:instrText>
        </w:r>
        <w:r>
          <w:fldChar w:fldCharType="separate"/>
        </w:r>
        <w:r>
          <w:t>10</w:t>
        </w:r>
        <w:r>
          <w:fldChar w:fldCharType="end"/>
        </w:r>
      </w:hyperlink>
    </w:p>
    <w:p>
      <w:pPr>
        <w:pStyle w:val="TOC1"/>
        <w:tabs>
          <w:tab w:val="right" w:leader="dot" w:pos="8306"/>
        </w:tabs>
      </w:pPr>
      <w:hyperlink w:anchor="_Toc12048" w:history="1">
        <w:r>
          <w:rPr>
            <w:rFonts w:ascii="仿宋" w:eastAsia="仿宋" w:hAnsi="仿宋" w:cs="仿宋" w:hint="eastAsia"/>
            <w:lang w:eastAsia="zh-CN"/>
          </w:rPr>
          <w:t>三、磺酸衍生物项目土建工程</w:t>
        </w:r>
        <w:r>
          <w:tab/>
        </w:r>
        <w:r>
          <w:fldChar w:fldCharType="begin"/>
        </w:r>
        <w:r>
          <w:instrText xml:space="preserve"> PAGEREF _Toc12048 \h </w:instrText>
        </w:r>
        <w:r>
          <w:fldChar w:fldCharType="separate"/>
        </w:r>
        <w:r>
          <w:t>11</w:t>
        </w:r>
        <w:r>
          <w:fldChar w:fldCharType="end"/>
        </w:r>
      </w:hyperlink>
    </w:p>
    <w:p>
      <w:pPr>
        <w:pStyle w:val="TOC2"/>
        <w:tabs>
          <w:tab w:val="right" w:leader="dot" w:pos="8306"/>
        </w:tabs>
      </w:pPr>
      <w:hyperlink w:anchor="_Toc30769" w:history="1">
        <w:r>
          <w:rPr>
            <w:rFonts w:ascii="仿宋" w:eastAsia="仿宋" w:hAnsi="仿宋" w:cs="仿宋" w:hint="eastAsia"/>
            <w:lang w:eastAsia="zh-CN"/>
          </w:rPr>
          <w:t>(一)、建筑工程设计原则</w:t>
        </w:r>
        <w:r>
          <w:tab/>
        </w:r>
        <w:r>
          <w:fldChar w:fldCharType="begin"/>
        </w:r>
        <w:r>
          <w:instrText xml:space="preserve"> PAGEREF _Toc30769 \h </w:instrText>
        </w:r>
        <w:r>
          <w:fldChar w:fldCharType="separate"/>
        </w:r>
        <w:r>
          <w:t>11</w:t>
        </w:r>
        <w:r>
          <w:fldChar w:fldCharType="end"/>
        </w:r>
      </w:hyperlink>
    </w:p>
    <w:p>
      <w:pPr>
        <w:pStyle w:val="TOC2"/>
        <w:tabs>
          <w:tab w:val="right" w:leader="dot" w:pos="8306"/>
        </w:tabs>
      </w:pPr>
      <w:hyperlink w:anchor="_Toc20432" w:history="1">
        <w:r>
          <w:rPr>
            <w:rFonts w:ascii="仿宋" w:eastAsia="仿宋" w:hAnsi="仿宋" w:cs="仿宋" w:hint="eastAsia"/>
            <w:lang w:eastAsia="zh-CN"/>
          </w:rPr>
          <w:t>(二)、土建工程设计年限及安全等级</w:t>
        </w:r>
        <w:r>
          <w:tab/>
        </w:r>
        <w:r>
          <w:fldChar w:fldCharType="begin"/>
        </w:r>
        <w:r>
          <w:instrText xml:space="preserve"> PAGEREF _Toc20432 \h </w:instrText>
        </w:r>
        <w:r>
          <w:fldChar w:fldCharType="separate"/>
        </w:r>
        <w:r>
          <w:t>12</w:t>
        </w:r>
        <w:r>
          <w:fldChar w:fldCharType="end"/>
        </w:r>
      </w:hyperlink>
    </w:p>
    <w:p>
      <w:pPr>
        <w:pStyle w:val="TOC2"/>
        <w:tabs>
          <w:tab w:val="right" w:leader="dot" w:pos="8306"/>
        </w:tabs>
      </w:pPr>
      <w:hyperlink w:anchor="_Toc29721" w:history="1">
        <w:r>
          <w:rPr>
            <w:rFonts w:ascii="仿宋" w:eastAsia="仿宋" w:hAnsi="仿宋" w:cs="仿宋" w:hint="eastAsia"/>
            <w:lang w:eastAsia="zh-CN"/>
          </w:rPr>
          <w:t>(三)、建筑工程设计总体要求</w:t>
        </w:r>
        <w:r>
          <w:tab/>
        </w:r>
        <w:r>
          <w:fldChar w:fldCharType="begin"/>
        </w:r>
        <w:r>
          <w:instrText xml:space="preserve"> PAGEREF _Toc29721 \h </w:instrText>
        </w:r>
        <w:r>
          <w:fldChar w:fldCharType="separate"/>
        </w:r>
        <w:r>
          <w:t>14</w:t>
        </w:r>
        <w:r>
          <w:fldChar w:fldCharType="end"/>
        </w:r>
      </w:hyperlink>
    </w:p>
    <w:p>
      <w:pPr>
        <w:pStyle w:val="TOC2"/>
        <w:tabs>
          <w:tab w:val="right" w:leader="dot" w:pos="8306"/>
        </w:tabs>
      </w:pPr>
      <w:hyperlink w:anchor="_Toc31036" w:history="1">
        <w:r>
          <w:rPr>
            <w:rFonts w:ascii="仿宋" w:eastAsia="仿宋" w:hAnsi="仿宋" w:cs="仿宋" w:hint="eastAsia"/>
            <w:lang w:eastAsia="zh-CN"/>
          </w:rPr>
          <w:t>(四)、土建工程建设指标</w:t>
        </w:r>
        <w:r>
          <w:tab/>
        </w:r>
        <w:r>
          <w:fldChar w:fldCharType="begin"/>
        </w:r>
        <w:r>
          <w:instrText xml:space="preserve"> PAGEREF _Toc31036 \h </w:instrText>
        </w:r>
        <w:r>
          <w:fldChar w:fldCharType="separate"/>
        </w:r>
        <w:r>
          <w:t>14</w:t>
        </w:r>
        <w:r>
          <w:fldChar w:fldCharType="end"/>
        </w:r>
      </w:hyperlink>
    </w:p>
    <w:p>
      <w:pPr>
        <w:pStyle w:val="TOC1"/>
        <w:tabs>
          <w:tab w:val="right" w:leader="dot" w:pos="8306"/>
        </w:tabs>
      </w:pPr>
      <w:hyperlink w:anchor="_Toc31116" w:history="1">
        <w:r>
          <w:rPr>
            <w:rFonts w:ascii="仿宋" w:eastAsia="仿宋" w:hAnsi="仿宋" w:cs="仿宋" w:hint="eastAsia"/>
            <w:lang w:eastAsia="zh-CN"/>
          </w:rPr>
          <w:t>四、磺酸衍生物项目文档管理</w:t>
        </w:r>
        <w:r>
          <w:tab/>
        </w:r>
        <w:r>
          <w:fldChar w:fldCharType="begin"/>
        </w:r>
        <w:r>
          <w:instrText xml:space="preserve"> PAGEREF _Toc31116 \h </w:instrText>
        </w:r>
        <w:r>
          <w:fldChar w:fldCharType="separate"/>
        </w:r>
        <w:r>
          <w:t>15</w:t>
        </w:r>
        <w:r>
          <w:fldChar w:fldCharType="end"/>
        </w:r>
      </w:hyperlink>
    </w:p>
    <w:p>
      <w:pPr>
        <w:pStyle w:val="TOC2"/>
        <w:tabs>
          <w:tab w:val="right" w:leader="dot" w:pos="8306"/>
        </w:tabs>
      </w:pPr>
      <w:hyperlink w:anchor="_Toc22630" w:history="1">
        <w:r>
          <w:rPr>
            <w:rFonts w:ascii="仿宋" w:eastAsia="仿宋" w:hAnsi="仿宋" w:cs="仿宋" w:hint="eastAsia"/>
            <w:lang w:eastAsia="zh-CN"/>
          </w:rPr>
          <w:t>(一)、文档编制与审查</w:t>
        </w:r>
        <w:r>
          <w:tab/>
        </w:r>
        <w:r>
          <w:fldChar w:fldCharType="begin"/>
        </w:r>
        <w:r>
          <w:instrText xml:space="preserve"> PAGEREF _Toc22630 \h </w:instrText>
        </w:r>
        <w:r>
          <w:fldChar w:fldCharType="separate"/>
        </w:r>
        <w:r>
          <w:t>15</w:t>
        </w:r>
        <w:r>
          <w:fldChar w:fldCharType="end"/>
        </w:r>
      </w:hyperlink>
    </w:p>
    <w:p>
      <w:pPr>
        <w:pStyle w:val="TOC2"/>
        <w:tabs>
          <w:tab w:val="right" w:leader="dot" w:pos="8306"/>
        </w:tabs>
      </w:pPr>
      <w:hyperlink w:anchor="_Toc12200" w:history="1">
        <w:r>
          <w:rPr>
            <w:rFonts w:ascii="仿宋" w:eastAsia="仿宋" w:hAnsi="仿宋" w:cs="仿宋" w:hint="eastAsia"/>
            <w:lang w:eastAsia="zh-CN"/>
          </w:rPr>
          <w:t>(二)、文档发布与分发</w:t>
        </w:r>
        <w:r>
          <w:tab/>
        </w:r>
        <w:r>
          <w:fldChar w:fldCharType="begin"/>
        </w:r>
        <w:r>
          <w:instrText xml:space="preserve"> PAGEREF _Toc12200 \h </w:instrText>
        </w:r>
        <w:r>
          <w:fldChar w:fldCharType="separate"/>
        </w:r>
        <w:r>
          <w:t>16</w:t>
        </w:r>
        <w:r>
          <w:fldChar w:fldCharType="end"/>
        </w:r>
      </w:hyperlink>
    </w:p>
    <w:p>
      <w:pPr>
        <w:pStyle w:val="TOC2"/>
        <w:tabs>
          <w:tab w:val="right" w:leader="dot" w:pos="8306"/>
        </w:tabs>
      </w:pPr>
      <w:hyperlink w:anchor="_Toc21733" w:history="1">
        <w:r>
          <w:rPr>
            <w:rFonts w:ascii="仿宋" w:eastAsia="仿宋" w:hAnsi="仿宋" w:cs="仿宋" w:hint="eastAsia"/>
            <w:lang w:eastAsia="zh-CN"/>
          </w:rPr>
          <w:t>(三)、文档存档与归档</w:t>
        </w:r>
        <w:r>
          <w:tab/>
        </w:r>
        <w:r>
          <w:fldChar w:fldCharType="begin"/>
        </w:r>
        <w:r>
          <w:instrText xml:space="preserve"> PAGEREF _Toc21733 \h </w:instrText>
        </w:r>
        <w:r>
          <w:fldChar w:fldCharType="separate"/>
        </w:r>
        <w:r>
          <w:t>17</w:t>
        </w:r>
        <w:r>
          <w:fldChar w:fldCharType="end"/>
        </w:r>
      </w:hyperlink>
    </w:p>
    <w:p>
      <w:pPr>
        <w:pStyle w:val="TOC1"/>
        <w:tabs>
          <w:tab w:val="right" w:leader="dot" w:pos="8306"/>
        </w:tabs>
      </w:pPr>
      <w:hyperlink w:anchor="_Toc4308" w:history="1">
        <w:r>
          <w:rPr>
            <w:rFonts w:ascii="仿宋" w:eastAsia="仿宋" w:hAnsi="仿宋" w:cs="仿宋" w:hint="eastAsia"/>
            <w:lang w:eastAsia="zh-CN"/>
          </w:rPr>
          <w:t>五、磺酸衍生物项目选址可行性分析</w:t>
        </w:r>
        <w:r>
          <w:tab/>
        </w:r>
        <w:r>
          <w:fldChar w:fldCharType="begin"/>
        </w:r>
        <w:r>
          <w:instrText xml:space="preserve"> PAGEREF _Toc4308 \h </w:instrText>
        </w:r>
        <w:r>
          <w:fldChar w:fldCharType="separate"/>
        </w:r>
        <w:r>
          <w:t>18</w:t>
        </w:r>
        <w:r>
          <w:fldChar w:fldCharType="end"/>
        </w:r>
      </w:hyperlink>
    </w:p>
    <w:p>
      <w:pPr>
        <w:pStyle w:val="TOC2"/>
        <w:tabs>
          <w:tab w:val="right" w:leader="dot" w:pos="8306"/>
        </w:tabs>
      </w:pPr>
      <w:hyperlink w:anchor="_Toc5125" w:history="1">
        <w:r>
          <w:rPr>
            <w:rFonts w:ascii="仿宋" w:eastAsia="仿宋" w:hAnsi="仿宋" w:cs="仿宋" w:hint="eastAsia"/>
            <w:lang w:eastAsia="zh-CN"/>
          </w:rPr>
          <w:t>(一)、磺酸衍生物项目选址</w:t>
        </w:r>
        <w:r>
          <w:tab/>
        </w:r>
        <w:r>
          <w:fldChar w:fldCharType="begin"/>
        </w:r>
        <w:r>
          <w:instrText xml:space="preserve"> PAGEREF _Toc5125 \h </w:instrText>
        </w:r>
        <w:r>
          <w:fldChar w:fldCharType="separate"/>
        </w:r>
        <w:r>
          <w:t>18</w:t>
        </w:r>
        <w:r>
          <w:fldChar w:fldCharType="end"/>
        </w:r>
      </w:hyperlink>
    </w:p>
    <w:p>
      <w:pPr>
        <w:pStyle w:val="TOC2"/>
        <w:tabs>
          <w:tab w:val="right" w:leader="dot" w:pos="8306"/>
        </w:tabs>
      </w:pPr>
      <w:hyperlink w:anchor="_Toc30629" w:history="1">
        <w:r>
          <w:rPr>
            <w:rFonts w:ascii="仿宋" w:eastAsia="仿宋" w:hAnsi="仿宋" w:cs="仿宋" w:hint="eastAsia"/>
            <w:lang w:eastAsia="zh-CN"/>
          </w:rPr>
          <w:t>(二)、用地控制指标</w:t>
        </w:r>
        <w:r>
          <w:tab/>
        </w:r>
        <w:r>
          <w:fldChar w:fldCharType="begin"/>
        </w:r>
        <w:r>
          <w:instrText xml:space="preserve"> PAGEREF _Toc30629 \h </w:instrText>
        </w:r>
        <w:r>
          <w:fldChar w:fldCharType="separate"/>
        </w:r>
        <w:r>
          <w:t>18</w:t>
        </w:r>
        <w:r>
          <w:fldChar w:fldCharType="end"/>
        </w:r>
      </w:hyperlink>
    </w:p>
    <w:p>
      <w:pPr>
        <w:pStyle w:val="TOC2"/>
        <w:tabs>
          <w:tab w:val="right" w:leader="dot" w:pos="8306"/>
        </w:tabs>
      </w:pPr>
      <w:hyperlink w:anchor="_Toc3738" w:history="1">
        <w:r>
          <w:rPr>
            <w:rFonts w:ascii="仿宋" w:eastAsia="仿宋" w:hAnsi="仿宋" w:cs="仿宋" w:hint="eastAsia"/>
            <w:lang w:eastAsia="zh-CN"/>
          </w:rPr>
          <w:t>(三)、节约用地措施</w:t>
        </w:r>
        <w:r>
          <w:tab/>
        </w:r>
        <w:r>
          <w:fldChar w:fldCharType="begin"/>
        </w:r>
        <w:r>
          <w:instrText xml:space="preserve"> PAGEREF _Toc3738 \h </w:instrText>
        </w:r>
        <w:r>
          <w:fldChar w:fldCharType="separate"/>
        </w:r>
        <w:r>
          <w:t>20</w:t>
        </w:r>
        <w:r>
          <w:fldChar w:fldCharType="end"/>
        </w:r>
      </w:hyperlink>
    </w:p>
    <w:p>
      <w:pPr>
        <w:pStyle w:val="TOC2"/>
        <w:tabs>
          <w:tab w:val="right" w:leader="dot" w:pos="8306"/>
        </w:tabs>
      </w:pPr>
      <w:hyperlink w:anchor="_Toc10221" w:history="1">
        <w:r>
          <w:rPr>
            <w:rFonts w:ascii="仿宋" w:eastAsia="仿宋" w:hAnsi="仿宋" w:cs="仿宋" w:hint="eastAsia"/>
            <w:lang w:eastAsia="zh-CN"/>
          </w:rPr>
          <w:t>(四)、总图布置方案</w:t>
        </w:r>
        <w:r>
          <w:tab/>
        </w:r>
        <w:r>
          <w:fldChar w:fldCharType="begin"/>
        </w:r>
        <w:r>
          <w:instrText xml:space="preserve"> PAGEREF _Toc10221 \h </w:instrText>
        </w:r>
        <w:r>
          <w:fldChar w:fldCharType="separate"/>
        </w:r>
        <w:r>
          <w:t>21</w:t>
        </w:r>
        <w:r>
          <w:fldChar w:fldCharType="end"/>
        </w:r>
      </w:hyperlink>
    </w:p>
    <w:p>
      <w:pPr>
        <w:pStyle w:val="TOC2"/>
        <w:tabs>
          <w:tab w:val="right" w:leader="dot" w:pos="8306"/>
        </w:tabs>
      </w:pPr>
      <w:hyperlink w:anchor="_Toc5714" w:history="1">
        <w:r>
          <w:rPr>
            <w:rFonts w:ascii="仿宋" w:eastAsia="仿宋" w:hAnsi="仿宋" w:cs="仿宋" w:hint="eastAsia"/>
            <w:lang w:eastAsia="zh-CN"/>
          </w:rPr>
          <w:t>(五)、选址综合评价</w:t>
        </w:r>
        <w:r>
          <w:tab/>
        </w:r>
        <w:r>
          <w:fldChar w:fldCharType="begin"/>
        </w:r>
        <w:r>
          <w:instrText xml:space="preserve"> PAGEREF _Toc5714 \h </w:instrText>
        </w:r>
        <w:r>
          <w:fldChar w:fldCharType="separate"/>
        </w:r>
        <w:r>
          <w:t>22</w:t>
        </w:r>
        <w:r>
          <w:fldChar w:fldCharType="end"/>
        </w:r>
      </w:hyperlink>
    </w:p>
    <w:p>
      <w:pPr>
        <w:pStyle w:val="TOC1"/>
        <w:tabs>
          <w:tab w:val="right" w:leader="dot" w:pos="8306"/>
        </w:tabs>
      </w:pPr>
      <w:hyperlink w:anchor="_Toc23862" w:history="1">
        <w:r>
          <w:rPr>
            <w:rFonts w:ascii="仿宋" w:eastAsia="仿宋" w:hAnsi="仿宋" w:cs="仿宋" w:hint="eastAsia"/>
            <w:lang w:eastAsia="zh-CN"/>
          </w:rPr>
          <w:t>六、磺酸衍生物项目建设单位说明</w:t>
        </w:r>
        <w:r>
          <w:tab/>
        </w:r>
        <w:r>
          <w:fldChar w:fldCharType="begin"/>
        </w:r>
        <w:r>
          <w:instrText xml:space="preserve"> PAGEREF _Toc23862 \h </w:instrText>
        </w:r>
        <w:r>
          <w:fldChar w:fldCharType="separate"/>
        </w:r>
        <w:r>
          <w:t>23</w:t>
        </w:r>
        <w:r>
          <w:fldChar w:fldCharType="end"/>
        </w:r>
      </w:hyperlink>
    </w:p>
    <w:p>
      <w:pPr>
        <w:pStyle w:val="TOC2"/>
        <w:tabs>
          <w:tab w:val="right" w:leader="dot" w:pos="8306"/>
        </w:tabs>
      </w:pPr>
      <w:hyperlink w:anchor="_Toc20157" w:history="1">
        <w:r>
          <w:rPr>
            <w:rFonts w:ascii="仿宋" w:eastAsia="仿宋" w:hAnsi="仿宋" w:cs="仿宋" w:hint="eastAsia"/>
            <w:lang w:eastAsia="zh-CN"/>
          </w:rPr>
          <w:t>(一)、磺酸衍生物项目承办单位基本情况</w:t>
        </w:r>
        <w:r>
          <w:tab/>
        </w:r>
        <w:r>
          <w:fldChar w:fldCharType="begin"/>
        </w:r>
        <w:r>
          <w:instrText xml:space="preserve"> PAGEREF _Toc20157 \h </w:instrText>
        </w:r>
        <w:r>
          <w:fldChar w:fldCharType="separate"/>
        </w:r>
        <w:r>
          <w:t>23</w:t>
        </w:r>
        <w:r>
          <w:fldChar w:fldCharType="end"/>
        </w:r>
      </w:hyperlink>
    </w:p>
    <w:p>
      <w:pPr>
        <w:pStyle w:val="TOC2"/>
        <w:tabs>
          <w:tab w:val="right" w:leader="dot" w:pos="8306"/>
        </w:tabs>
      </w:pPr>
      <w:hyperlink w:anchor="_Toc29249" w:history="1">
        <w:r>
          <w:rPr>
            <w:rFonts w:ascii="仿宋" w:eastAsia="仿宋" w:hAnsi="仿宋" w:cs="仿宋" w:hint="eastAsia"/>
            <w:lang w:eastAsia="zh-CN"/>
          </w:rPr>
          <w:t>(二)、公司经济效益分析</w:t>
        </w:r>
        <w:r>
          <w:tab/>
        </w:r>
        <w:r>
          <w:fldChar w:fldCharType="begin"/>
        </w:r>
        <w:r>
          <w:instrText xml:space="preserve"> PAGEREF _Toc29249 \h </w:instrText>
        </w:r>
        <w:r>
          <w:fldChar w:fldCharType="separate"/>
        </w:r>
        <w:r>
          <w:t>24</w:t>
        </w:r>
        <w:r>
          <w:fldChar w:fldCharType="end"/>
        </w:r>
      </w:hyperlink>
    </w:p>
    <w:p>
      <w:pPr>
        <w:pStyle w:val="TOC1"/>
        <w:tabs>
          <w:tab w:val="right" w:leader="dot" w:pos="8306"/>
        </w:tabs>
      </w:pPr>
      <w:hyperlink w:anchor="_Toc32606" w:history="1">
        <w:r>
          <w:rPr>
            <w:rFonts w:ascii="仿宋" w:eastAsia="仿宋" w:hAnsi="仿宋" w:cs="仿宋" w:hint="eastAsia"/>
            <w:lang w:eastAsia="zh-CN"/>
          </w:rPr>
          <w:t>七、磺酸衍生物项目经营效益</w:t>
        </w:r>
        <w:r>
          <w:tab/>
        </w:r>
        <w:r>
          <w:fldChar w:fldCharType="begin"/>
        </w:r>
        <w:r>
          <w:instrText xml:space="preserve"> PAGEREF _Toc32606 \h </w:instrText>
        </w:r>
        <w:r>
          <w:fldChar w:fldCharType="separate"/>
        </w:r>
        <w:r>
          <w:t>25</w:t>
        </w:r>
        <w:r>
          <w:fldChar w:fldCharType="end"/>
        </w:r>
      </w:hyperlink>
    </w:p>
    <w:p>
      <w:pPr>
        <w:pStyle w:val="TOC2"/>
        <w:tabs>
          <w:tab w:val="right" w:leader="dot" w:pos="8306"/>
        </w:tabs>
      </w:pPr>
      <w:hyperlink w:anchor="_Toc4408" w:history="1">
        <w:r>
          <w:rPr>
            <w:rFonts w:ascii="仿宋" w:eastAsia="仿宋" w:hAnsi="仿宋" w:cs="仿宋" w:hint="eastAsia"/>
            <w:lang w:eastAsia="zh-CN"/>
          </w:rPr>
          <w:t>(一)、经济评价财务测算</w:t>
        </w:r>
        <w:r>
          <w:tab/>
        </w:r>
        <w:r>
          <w:fldChar w:fldCharType="begin"/>
        </w:r>
        <w:r>
          <w:instrText xml:space="preserve"> PAGEREF _Toc4408 \h </w:instrText>
        </w:r>
        <w:r>
          <w:fldChar w:fldCharType="separate"/>
        </w:r>
        <w:r>
          <w:t>25</w:t>
        </w:r>
        <w:r>
          <w:fldChar w:fldCharType="end"/>
        </w:r>
      </w:hyperlink>
    </w:p>
    <w:p>
      <w:pPr>
        <w:pStyle w:val="TOC2"/>
        <w:tabs>
          <w:tab w:val="right" w:leader="dot" w:pos="8306"/>
        </w:tabs>
      </w:pPr>
      <w:hyperlink w:anchor="_Toc3975" w:history="1">
        <w:r>
          <w:rPr>
            <w:rFonts w:ascii="仿宋" w:eastAsia="仿宋" w:hAnsi="仿宋" w:cs="仿宋" w:hint="eastAsia"/>
            <w:lang w:eastAsia="zh-CN"/>
          </w:rPr>
          <w:t>(二)、磺酸衍生物项目盈利能力分析</w:t>
        </w:r>
        <w:r>
          <w:tab/>
        </w:r>
        <w:r>
          <w:fldChar w:fldCharType="begin"/>
        </w:r>
        <w:r>
          <w:instrText xml:space="preserve"> PAGEREF _Toc3975 \h </w:instrText>
        </w:r>
        <w:r>
          <w:fldChar w:fldCharType="separate"/>
        </w:r>
        <w:r>
          <w:t>26</w:t>
        </w:r>
        <w:r>
          <w:fldChar w:fldCharType="end"/>
        </w:r>
      </w:hyperlink>
    </w:p>
    <w:p>
      <w:pPr>
        <w:pStyle w:val="TOC1"/>
        <w:tabs>
          <w:tab w:val="right" w:leader="dot" w:pos="8306"/>
        </w:tabs>
      </w:pPr>
      <w:hyperlink w:anchor="_Toc6837" w:history="1">
        <w:r>
          <w:rPr>
            <w:rFonts w:ascii="仿宋" w:eastAsia="仿宋" w:hAnsi="仿宋" w:cs="仿宋" w:hint="eastAsia"/>
            <w:lang w:eastAsia="zh-CN"/>
          </w:rPr>
          <w:t>八、磺酸衍生物项目人力资源管理</w:t>
        </w:r>
        <w:r>
          <w:tab/>
        </w:r>
        <w:r>
          <w:fldChar w:fldCharType="begin"/>
        </w:r>
        <w:r>
          <w:instrText xml:space="preserve"> PAGEREF _Toc6837 \h </w:instrText>
        </w:r>
        <w:r>
          <w:fldChar w:fldCharType="separate"/>
        </w:r>
        <w:r>
          <w:t>27</w:t>
        </w:r>
        <w:r>
          <w:fldChar w:fldCharType="end"/>
        </w:r>
      </w:hyperlink>
    </w:p>
    <w:p>
      <w:pPr>
        <w:pStyle w:val="TOC2"/>
        <w:tabs>
          <w:tab w:val="right" w:leader="dot" w:pos="8306"/>
        </w:tabs>
      </w:pPr>
      <w:hyperlink w:anchor="_Toc16843" w:history="1">
        <w:r>
          <w:rPr>
            <w:rFonts w:ascii="仿宋" w:eastAsia="仿宋" w:hAnsi="仿宋" w:cs="仿宋" w:hint="eastAsia"/>
            <w:lang w:eastAsia="zh-CN"/>
          </w:rPr>
          <w:t>(一)、建立健全的预算管理制度</w:t>
        </w:r>
        <w:r>
          <w:tab/>
        </w:r>
        <w:r>
          <w:fldChar w:fldCharType="begin"/>
        </w:r>
        <w:r>
          <w:instrText xml:space="preserve"> PAGEREF _Toc16843 \h </w:instrText>
        </w:r>
        <w:r>
          <w:fldChar w:fldCharType="separate"/>
        </w:r>
        <w:r>
          <w:t>27</w:t>
        </w:r>
        <w:r>
          <w:fldChar w:fldCharType="end"/>
        </w:r>
      </w:hyperlink>
    </w:p>
    <w:p>
      <w:pPr>
        <w:pStyle w:val="TOC2"/>
        <w:tabs>
          <w:tab w:val="right" w:leader="dot" w:pos="8306"/>
        </w:tabs>
      </w:pPr>
      <w:hyperlink w:anchor="_Toc8660" w:history="1">
        <w:r>
          <w:rPr>
            <w:rFonts w:ascii="仿宋" w:eastAsia="仿宋" w:hAnsi="仿宋" w:cs="仿宋" w:hint="eastAsia"/>
            <w:lang w:eastAsia="zh-CN"/>
          </w:rPr>
          <w:t>(二)、加强资金流动监控</w:t>
        </w:r>
        <w:r>
          <w:tab/>
        </w:r>
        <w:r>
          <w:fldChar w:fldCharType="begin"/>
        </w:r>
        <w:r>
          <w:instrText xml:space="preserve"> PAGEREF _Toc8660 \h </w:instrText>
        </w:r>
        <w:r>
          <w:fldChar w:fldCharType="separate"/>
        </w:r>
        <w:r>
          <w:t>29</w:t>
        </w:r>
        <w:r>
          <w:fldChar w:fldCharType="end"/>
        </w:r>
      </w:hyperlink>
    </w:p>
    <w:p>
      <w:pPr>
        <w:pStyle w:val="TOC2"/>
        <w:tabs>
          <w:tab w:val="right" w:leader="dot" w:pos="8306"/>
        </w:tabs>
      </w:pPr>
      <w:hyperlink w:anchor="_Toc13388" w:history="1">
        <w:r>
          <w:rPr>
            <w:rFonts w:ascii="仿宋" w:eastAsia="仿宋" w:hAnsi="仿宋" w:cs="仿宋" w:hint="eastAsia"/>
            <w:lang w:eastAsia="zh-CN"/>
          </w:rPr>
          <w:t>(三)、制定完善的风险控制机制</w:t>
        </w:r>
        <w:r>
          <w:tab/>
        </w:r>
        <w:r>
          <w:fldChar w:fldCharType="begin"/>
        </w:r>
        <w:r>
          <w:instrText xml:space="preserve"> PAGEREF _Toc13388 \h </w:instrText>
        </w:r>
        <w:r>
          <w:fldChar w:fldCharType="separate"/>
        </w:r>
        <w:r>
          <w:t>30</w:t>
        </w:r>
        <w:r>
          <w:fldChar w:fldCharType="end"/>
        </w:r>
      </w:hyperlink>
    </w:p>
    <w:p>
      <w:pPr>
        <w:pStyle w:val="TOC2"/>
        <w:tabs>
          <w:tab w:val="right" w:leader="dot" w:pos="8306"/>
        </w:tabs>
      </w:pPr>
      <w:hyperlink w:anchor="_Toc3549" w:history="1">
        <w:r>
          <w:rPr>
            <w:rFonts w:ascii="仿宋" w:eastAsia="仿宋" w:hAnsi="仿宋" w:cs="仿宋" w:hint="eastAsia"/>
            <w:lang w:eastAsia="zh-CN"/>
          </w:rPr>
          <w:t>(四)、优化成本管理</w:t>
        </w:r>
        <w:r>
          <w:tab/>
        </w:r>
        <w:r>
          <w:fldChar w:fldCharType="begin"/>
        </w:r>
        <w:r>
          <w:instrText xml:space="preserve"> PAGEREF _Toc3549 \h </w:instrText>
        </w:r>
        <w:r>
          <w:fldChar w:fldCharType="separate"/>
        </w:r>
        <w:r>
          <w:t>31</w:t>
        </w:r>
        <w:r>
          <w:fldChar w:fldCharType="end"/>
        </w:r>
      </w:hyperlink>
    </w:p>
    <w:p>
      <w:pPr>
        <w:pStyle w:val="TOC1"/>
        <w:tabs>
          <w:tab w:val="right" w:leader="dot" w:pos="8306"/>
        </w:tabs>
      </w:pPr>
      <w:hyperlink w:anchor="_Toc5169" w:history="1">
        <w:r>
          <w:rPr>
            <w:rFonts w:ascii="仿宋" w:eastAsia="仿宋" w:hAnsi="仿宋" w:cs="仿宋" w:hint="eastAsia"/>
            <w:lang w:eastAsia="zh-CN"/>
          </w:rPr>
          <w:t>九、磺酸衍生物项目技术管理</w:t>
        </w:r>
        <w:r>
          <w:tab/>
        </w:r>
        <w:r>
          <w:fldChar w:fldCharType="begin"/>
        </w:r>
        <w:r>
          <w:instrText xml:space="preserve"> PAGEREF _Toc5169 \h </w:instrText>
        </w:r>
        <w:r>
          <w:fldChar w:fldCharType="separate"/>
        </w:r>
        <w:r>
          <w:t>32</w:t>
        </w:r>
        <w:r>
          <w:fldChar w:fldCharType="end"/>
        </w:r>
      </w:hyperlink>
    </w:p>
    <w:p>
      <w:pPr>
        <w:pStyle w:val="TOC2"/>
        <w:tabs>
          <w:tab w:val="right" w:leader="dot" w:pos="8306"/>
        </w:tabs>
      </w:pPr>
      <w:hyperlink w:anchor="_Toc13907" w:history="1">
        <w:r>
          <w:rPr>
            <w:rFonts w:ascii="仿宋" w:eastAsia="仿宋" w:hAnsi="仿宋" w:cs="仿宋" w:hint="eastAsia"/>
            <w:lang w:eastAsia="zh-CN"/>
          </w:rPr>
          <w:t>(一)、技术方案选用方向</w:t>
        </w:r>
        <w:r>
          <w:tab/>
        </w:r>
        <w:r>
          <w:fldChar w:fldCharType="begin"/>
        </w:r>
        <w:r>
          <w:instrText xml:space="preserve"> PAGEREF _Toc13907 \h </w:instrText>
        </w:r>
        <w:r>
          <w:fldChar w:fldCharType="separate"/>
        </w:r>
        <w:r>
          <w:t>32</w:t>
        </w:r>
        <w:r>
          <w:fldChar w:fldCharType="end"/>
        </w:r>
      </w:hyperlink>
    </w:p>
    <w:p>
      <w:pPr>
        <w:pStyle w:val="TOC2"/>
        <w:tabs>
          <w:tab w:val="right" w:leader="dot" w:pos="8306"/>
        </w:tabs>
      </w:pPr>
      <w:hyperlink w:anchor="_Toc9728" w:history="1">
        <w:r>
          <w:rPr>
            <w:rFonts w:ascii="仿宋" w:eastAsia="仿宋" w:hAnsi="仿宋" w:cs="仿宋" w:hint="eastAsia"/>
            <w:lang w:eastAsia="zh-CN"/>
          </w:rPr>
          <w:t>(二)、工艺技术方案选用原则</w:t>
        </w:r>
        <w:r>
          <w:tab/>
        </w:r>
        <w:r>
          <w:fldChar w:fldCharType="begin"/>
        </w:r>
        <w:r>
          <w:instrText xml:space="preserve"> PAGEREF _Toc9728 \h </w:instrText>
        </w:r>
        <w:r>
          <w:fldChar w:fldCharType="separate"/>
        </w:r>
        <w:r>
          <w:t>34</w:t>
        </w:r>
        <w:r>
          <w:fldChar w:fldCharType="end"/>
        </w:r>
      </w:hyperlink>
    </w:p>
    <w:p>
      <w:pPr>
        <w:pStyle w:val="TOC2"/>
        <w:tabs>
          <w:tab w:val="right" w:leader="dot" w:pos="8306"/>
        </w:tabs>
      </w:pPr>
      <w:hyperlink w:anchor="_Toc13419" w:history="1">
        <w:r>
          <w:rPr>
            <w:rFonts w:ascii="仿宋" w:eastAsia="仿宋" w:hAnsi="仿宋" w:cs="仿宋" w:hint="eastAsia"/>
            <w:lang w:eastAsia="zh-CN"/>
          </w:rPr>
          <w:t>(三)、工艺技术方案要求</w:t>
        </w:r>
        <w:r>
          <w:tab/>
        </w:r>
        <w:r>
          <w:fldChar w:fldCharType="begin"/>
        </w:r>
        <w:r>
          <w:instrText xml:space="preserve"> PAGEREF _Toc13419 \h </w:instrText>
        </w:r>
        <w:r>
          <w:fldChar w:fldCharType="separate"/>
        </w:r>
        <w:r>
          <w:t>36</w:t>
        </w:r>
        <w:r>
          <w:fldChar w:fldCharType="end"/>
        </w:r>
      </w:hyperlink>
    </w:p>
    <w:p>
      <w:pPr>
        <w:pStyle w:val="TOC1"/>
        <w:tabs>
          <w:tab w:val="right" w:leader="dot" w:pos="8306"/>
        </w:tabs>
      </w:pPr>
      <w:hyperlink w:anchor="_Toc4543" w:history="1">
        <w:r>
          <w:rPr>
            <w:rFonts w:ascii="仿宋" w:eastAsia="仿宋" w:hAnsi="仿宋" w:cs="仿宋" w:hint="eastAsia"/>
            <w:lang w:eastAsia="zh-CN"/>
          </w:rPr>
          <w:t>十、生产安全保护</w:t>
        </w:r>
        <w:r>
          <w:tab/>
        </w:r>
        <w:r>
          <w:fldChar w:fldCharType="begin"/>
        </w:r>
        <w:r>
          <w:instrText xml:space="preserve"> PAGEREF _Toc4543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7" w:history="1">
        <w:r>
          <w:rPr>
            <w:rFonts w:ascii="仿宋" w:eastAsia="仿宋" w:hAnsi="仿宋" w:cs="仿宋" w:hint="eastAsia"/>
            <w:lang w:eastAsia="zh-CN"/>
          </w:rPr>
          <w:t>(一)、消防安全</w:t>
        </w:r>
        <w:r>
          <w:tab/>
        </w:r>
        <w:r>
          <w:fldChar w:fldCharType="begin"/>
        </w:r>
        <w:r>
          <w:instrText xml:space="preserve"> PAGEREF _Toc15667 \h </w:instrText>
        </w:r>
        <w:r>
          <w:fldChar w:fldCharType="separate"/>
        </w:r>
        <w:r>
          <w:t>38</w:t>
        </w:r>
        <w:r>
          <w:fldChar w:fldCharType="end"/>
        </w:r>
      </w:hyperlink>
    </w:p>
    <w:p>
      <w:pPr>
        <w:pStyle w:val="TOC2"/>
        <w:tabs>
          <w:tab w:val="right" w:leader="dot" w:pos="8306"/>
        </w:tabs>
      </w:pPr>
      <w:hyperlink w:anchor="_Toc6395" w:history="1">
        <w:r>
          <w:rPr>
            <w:rFonts w:ascii="仿宋" w:eastAsia="仿宋" w:hAnsi="仿宋" w:cs="仿宋" w:hint="eastAsia"/>
            <w:lang w:eastAsia="zh-CN"/>
          </w:rPr>
          <w:t>(二)、防火防爆总图布置措施</w:t>
        </w:r>
        <w:r>
          <w:tab/>
        </w:r>
        <w:r>
          <w:fldChar w:fldCharType="begin"/>
        </w:r>
        <w:r>
          <w:instrText xml:space="preserve"> PAGEREF _Toc6395 \h </w:instrText>
        </w:r>
        <w:r>
          <w:fldChar w:fldCharType="separate"/>
        </w:r>
        <w:r>
          <w:t>40</w:t>
        </w:r>
        <w:r>
          <w:fldChar w:fldCharType="end"/>
        </w:r>
      </w:hyperlink>
    </w:p>
    <w:p>
      <w:pPr>
        <w:pStyle w:val="TOC2"/>
        <w:tabs>
          <w:tab w:val="right" w:leader="dot" w:pos="8306"/>
        </w:tabs>
      </w:pPr>
      <w:hyperlink w:anchor="_Toc12782" w:history="1">
        <w:r>
          <w:rPr>
            <w:rFonts w:ascii="仿宋" w:eastAsia="仿宋" w:hAnsi="仿宋" w:cs="仿宋" w:hint="eastAsia"/>
            <w:lang w:eastAsia="zh-CN"/>
          </w:rPr>
          <w:t>(三)、自然灾害防范措施</w:t>
        </w:r>
        <w:r>
          <w:tab/>
        </w:r>
        <w:r>
          <w:fldChar w:fldCharType="begin"/>
        </w:r>
        <w:r>
          <w:instrText xml:space="preserve"> PAGEREF _Toc12782 \h </w:instrText>
        </w:r>
        <w:r>
          <w:fldChar w:fldCharType="separate"/>
        </w:r>
        <w:r>
          <w:t>41</w:t>
        </w:r>
        <w:r>
          <w:fldChar w:fldCharType="end"/>
        </w:r>
      </w:hyperlink>
    </w:p>
    <w:p>
      <w:pPr>
        <w:pStyle w:val="TOC2"/>
        <w:tabs>
          <w:tab w:val="right" w:leader="dot" w:pos="8306"/>
        </w:tabs>
      </w:pPr>
      <w:hyperlink w:anchor="_Toc20006" w:history="1">
        <w:r>
          <w:rPr>
            <w:rFonts w:ascii="仿宋" w:eastAsia="仿宋" w:hAnsi="仿宋" w:cs="仿宋" w:hint="eastAsia"/>
            <w:lang w:eastAsia="zh-CN"/>
          </w:rPr>
          <w:t>(四)、安全色及安全标志使用要求</w:t>
        </w:r>
        <w:r>
          <w:tab/>
        </w:r>
        <w:r>
          <w:fldChar w:fldCharType="begin"/>
        </w:r>
        <w:r>
          <w:instrText xml:space="preserve"> PAGEREF _Toc20006 \h </w:instrText>
        </w:r>
        <w:r>
          <w:fldChar w:fldCharType="separate"/>
        </w:r>
        <w:r>
          <w:t>42</w:t>
        </w:r>
        <w:r>
          <w:fldChar w:fldCharType="end"/>
        </w:r>
      </w:hyperlink>
    </w:p>
    <w:p>
      <w:pPr>
        <w:pStyle w:val="TOC2"/>
        <w:tabs>
          <w:tab w:val="right" w:leader="dot" w:pos="8306"/>
        </w:tabs>
      </w:pPr>
      <w:hyperlink w:anchor="_Toc16506" w:history="1">
        <w:r>
          <w:rPr>
            <w:rFonts w:ascii="仿宋" w:eastAsia="仿宋" w:hAnsi="仿宋" w:cs="仿宋" w:hint="eastAsia"/>
            <w:lang w:eastAsia="zh-CN"/>
          </w:rPr>
          <w:t>(五)、防尘防毒措施</w:t>
        </w:r>
        <w:r>
          <w:tab/>
        </w:r>
        <w:r>
          <w:fldChar w:fldCharType="begin"/>
        </w:r>
        <w:r>
          <w:instrText xml:space="preserve"> PAGEREF _Toc16506 \h </w:instrText>
        </w:r>
        <w:r>
          <w:fldChar w:fldCharType="separate"/>
        </w:r>
        <w:r>
          <w:t>43</w:t>
        </w:r>
        <w:r>
          <w:fldChar w:fldCharType="end"/>
        </w:r>
      </w:hyperlink>
    </w:p>
    <w:p>
      <w:pPr>
        <w:pStyle w:val="TOC2"/>
        <w:tabs>
          <w:tab w:val="right" w:leader="dot" w:pos="8306"/>
        </w:tabs>
      </w:pPr>
      <w:hyperlink w:anchor="_Toc24569" w:history="1">
        <w:r>
          <w:rPr>
            <w:rFonts w:ascii="仿宋" w:eastAsia="仿宋" w:hAnsi="仿宋" w:cs="仿宋" w:hint="eastAsia"/>
            <w:lang w:eastAsia="zh-CN"/>
          </w:rPr>
          <w:t>(六)、防静电、触电防护及防雷措施</w:t>
        </w:r>
        <w:r>
          <w:tab/>
        </w:r>
        <w:r>
          <w:fldChar w:fldCharType="begin"/>
        </w:r>
        <w:r>
          <w:instrText xml:space="preserve"> PAGEREF _Toc24569 \h </w:instrText>
        </w:r>
        <w:r>
          <w:fldChar w:fldCharType="separate"/>
        </w:r>
        <w:r>
          <w:t>44</w:t>
        </w:r>
        <w:r>
          <w:fldChar w:fldCharType="end"/>
        </w:r>
      </w:hyperlink>
    </w:p>
    <w:p>
      <w:pPr>
        <w:pStyle w:val="TOC2"/>
        <w:tabs>
          <w:tab w:val="right" w:leader="dot" w:pos="8306"/>
        </w:tabs>
      </w:pPr>
      <w:hyperlink w:anchor="_Toc31673" w:history="1">
        <w:r>
          <w:rPr>
            <w:rFonts w:ascii="仿宋" w:eastAsia="仿宋" w:hAnsi="仿宋" w:cs="仿宋" w:hint="eastAsia"/>
            <w:lang w:eastAsia="zh-CN"/>
          </w:rPr>
          <w:t>(七)、机械设备安全保障措施</w:t>
        </w:r>
        <w:r>
          <w:tab/>
        </w:r>
        <w:r>
          <w:fldChar w:fldCharType="begin"/>
        </w:r>
        <w:r>
          <w:instrText xml:space="preserve"> PAGEREF _Toc31673 \h </w:instrText>
        </w:r>
        <w:r>
          <w:fldChar w:fldCharType="separate"/>
        </w:r>
        <w:r>
          <w:t>45</w:t>
        </w:r>
        <w:r>
          <w:fldChar w:fldCharType="end"/>
        </w:r>
      </w:hyperlink>
    </w:p>
    <w:p>
      <w:pPr>
        <w:pStyle w:val="TOC1"/>
        <w:tabs>
          <w:tab w:val="right" w:leader="dot" w:pos="8306"/>
        </w:tabs>
      </w:pPr>
      <w:hyperlink w:anchor="_Toc24754" w:history="1">
        <w:r>
          <w:rPr>
            <w:rFonts w:ascii="仿宋" w:eastAsia="仿宋" w:hAnsi="仿宋" w:cs="仿宋" w:hint="eastAsia"/>
            <w:lang w:eastAsia="zh-CN"/>
          </w:rPr>
          <w:t>十一、磺酸衍生物项目人力资源培养与发展</w:t>
        </w:r>
        <w:r>
          <w:tab/>
        </w:r>
        <w:r>
          <w:fldChar w:fldCharType="begin"/>
        </w:r>
        <w:r>
          <w:instrText xml:space="preserve"> PAGEREF _Toc24754 \h </w:instrText>
        </w:r>
        <w:r>
          <w:fldChar w:fldCharType="separate"/>
        </w:r>
        <w:r>
          <w:t>46</w:t>
        </w:r>
        <w:r>
          <w:fldChar w:fldCharType="end"/>
        </w:r>
      </w:hyperlink>
    </w:p>
    <w:p>
      <w:pPr>
        <w:pStyle w:val="TOC2"/>
        <w:tabs>
          <w:tab w:val="right" w:leader="dot" w:pos="8306"/>
        </w:tabs>
      </w:pPr>
      <w:hyperlink w:anchor="_Toc21578" w:history="1">
        <w:r>
          <w:rPr>
            <w:rFonts w:ascii="仿宋" w:eastAsia="仿宋" w:hAnsi="仿宋" w:cs="仿宋" w:hint="eastAsia"/>
            <w:lang w:eastAsia="zh-CN"/>
          </w:rPr>
          <w:t>(一)、人才需求与规划</w:t>
        </w:r>
        <w:r>
          <w:tab/>
        </w:r>
        <w:r>
          <w:fldChar w:fldCharType="begin"/>
        </w:r>
        <w:r>
          <w:instrText xml:space="preserve"> PAGEREF _Toc21578 \h </w:instrText>
        </w:r>
        <w:r>
          <w:fldChar w:fldCharType="separate"/>
        </w:r>
        <w:r>
          <w:t>46</w:t>
        </w:r>
        <w:r>
          <w:fldChar w:fldCharType="end"/>
        </w:r>
      </w:hyperlink>
    </w:p>
    <w:p>
      <w:pPr>
        <w:pStyle w:val="TOC2"/>
        <w:tabs>
          <w:tab w:val="right" w:leader="dot" w:pos="8306"/>
        </w:tabs>
      </w:pPr>
      <w:hyperlink w:anchor="_Toc28773" w:history="1">
        <w:r>
          <w:rPr>
            <w:rFonts w:ascii="仿宋" w:eastAsia="仿宋" w:hAnsi="仿宋" w:cs="仿宋" w:hint="eastAsia"/>
            <w:lang w:eastAsia="zh-CN"/>
          </w:rPr>
          <w:t>(二)、培训与发展计划</w:t>
        </w:r>
        <w:r>
          <w:tab/>
        </w:r>
        <w:r>
          <w:fldChar w:fldCharType="begin"/>
        </w:r>
        <w:r>
          <w:instrText xml:space="preserve"> PAGEREF _Toc28773 \h </w:instrText>
        </w:r>
        <w:r>
          <w:fldChar w:fldCharType="separate"/>
        </w:r>
        <w:r>
          <w:t>47</w:t>
        </w:r>
        <w:r>
          <w:fldChar w:fldCharType="end"/>
        </w:r>
      </w:hyperlink>
    </w:p>
    <w:p>
      <w:pPr>
        <w:pStyle w:val="TOC1"/>
        <w:tabs>
          <w:tab w:val="right" w:leader="dot" w:pos="8306"/>
        </w:tabs>
      </w:pPr>
      <w:hyperlink w:anchor="_Toc23584" w:history="1">
        <w:r>
          <w:rPr>
            <w:rFonts w:ascii="仿宋" w:eastAsia="仿宋" w:hAnsi="仿宋" w:cs="仿宋" w:hint="eastAsia"/>
            <w:lang w:eastAsia="zh-CN"/>
          </w:rPr>
          <w:t>十二、磺酸衍生物项目计划安排</w:t>
        </w:r>
        <w:r>
          <w:tab/>
        </w:r>
        <w:r>
          <w:fldChar w:fldCharType="begin"/>
        </w:r>
        <w:r>
          <w:instrText xml:space="preserve"> PAGEREF _Toc23584 \h </w:instrText>
        </w:r>
        <w:r>
          <w:fldChar w:fldCharType="separate"/>
        </w:r>
        <w:r>
          <w:t>47</w:t>
        </w:r>
        <w:r>
          <w:fldChar w:fldCharType="end"/>
        </w:r>
      </w:hyperlink>
    </w:p>
    <w:p>
      <w:pPr>
        <w:pStyle w:val="TOC2"/>
        <w:tabs>
          <w:tab w:val="right" w:leader="dot" w:pos="8306"/>
        </w:tabs>
      </w:pPr>
      <w:hyperlink w:anchor="_Toc10938" w:history="1">
        <w:r>
          <w:rPr>
            <w:rFonts w:ascii="仿宋" w:eastAsia="仿宋" w:hAnsi="仿宋" w:cs="仿宋" w:hint="eastAsia"/>
            <w:lang w:eastAsia="zh-CN"/>
          </w:rPr>
          <w:t>(一)、建设周期</w:t>
        </w:r>
        <w:r>
          <w:tab/>
        </w:r>
        <w:r>
          <w:fldChar w:fldCharType="begin"/>
        </w:r>
        <w:r>
          <w:instrText xml:space="preserve"> PAGEREF _Toc10938 \h </w:instrText>
        </w:r>
        <w:r>
          <w:fldChar w:fldCharType="separate"/>
        </w:r>
        <w:r>
          <w:t>47</w:t>
        </w:r>
        <w:r>
          <w:fldChar w:fldCharType="end"/>
        </w:r>
      </w:hyperlink>
    </w:p>
    <w:p>
      <w:pPr>
        <w:pStyle w:val="TOC2"/>
        <w:tabs>
          <w:tab w:val="right" w:leader="dot" w:pos="8306"/>
        </w:tabs>
      </w:pPr>
      <w:hyperlink w:anchor="_Toc21430" w:history="1">
        <w:r>
          <w:rPr>
            <w:rFonts w:ascii="仿宋" w:eastAsia="仿宋" w:hAnsi="仿宋" w:cs="仿宋" w:hint="eastAsia"/>
            <w:lang w:eastAsia="zh-CN"/>
          </w:rPr>
          <w:t>(二)、建设进度</w:t>
        </w:r>
        <w:r>
          <w:tab/>
        </w:r>
        <w:r>
          <w:fldChar w:fldCharType="begin"/>
        </w:r>
        <w:r>
          <w:instrText xml:space="preserve"> PAGEREF _Toc21430 \h </w:instrText>
        </w:r>
        <w:r>
          <w:fldChar w:fldCharType="separate"/>
        </w:r>
        <w:r>
          <w:t>48</w:t>
        </w:r>
        <w:r>
          <w:fldChar w:fldCharType="end"/>
        </w:r>
      </w:hyperlink>
    </w:p>
    <w:p>
      <w:pPr>
        <w:pStyle w:val="TOC2"/>
        <w:tabs>
          <w:tab w:val="right" w:leader="dot" w:pos="8306"/>
        </w:tabs>
      </w:pPr>
      <w:hyperlink w:anchor="_Toc31703" w:history="1">
        <w:r>
          <w:rPr>
            <w:rFonts w:ascii="仿宋" w:eastAsia="仿宋" w:hAnsi="仿宋" w:cs="仿宋" w:hint="eastAsia"/>
            <w:lang w:eastAsia="zh-CN"/>
          </w:rPr>
          <w:t>(三)、进度安排注意事项</w:t>
        </w:r>
        <w:r>
          <w:tab/>
        </w:r>
        <w:r>
          <w:fldChar w:fldCharType="begin"/>
        </w:r>
        <w:r>
          <w:instrText xml:space="preserve"> PAGEREF _Toc31703 \h </w:instrText>
        </w:r>
        <w:r>
          <w:fldChar w:fldCharType="separate"/>
        </w:r>
        <w:r>
          <w:t>49</w:t>
        </w:r>
        <w:r>
          <w:fldChar w:fldCharType="end"/>
        </w:r>
      </w:hyperlink>
    </w:p>
    <w:p>
      <w:pPr>
        <w:pStyle w:val="TOC2"/>
        <w:tabs>
          <w:tab w:val="right" w:leader="dot" w:pos="8306"/>
        </w:tabs>
      </w:pPr>
      <w:hyperlink w:anchor="_Toc13803" w:history="1">
        <w:r>
          <w:rPr>
            <w:rFonts w:ascii="仿宋" w:eastAsia="仿宋" w:hAnsi="仿宋" w:cs="仿宋" w:hint="eastAsia"/>
            <w:lang w:eastAsia="zh-CN"/>
          </w:rPr>
          <w:t>(四)、人力资源配置</w:t>
        </w:r>
        <w:r>
          <w:tab/>
        </w:r>
        <w:r>
          <w:fldChar w:fldCharType="begin"/>
        </w:r>
        <w:r>
          <w:instrText xml:space="preserve"> PAGEREF _Toc13803 \h </w:instrText>
        </w:r>
        <w:r>
          <w:fldChar w:fldCharType="separate"/>
        </w:r>
        <w:r>
          <w:t>51</w:t>
        </w:r>
        <w:r>
          <w:fldChar w:fldCharType="end"/>
        </w:r>
      </w:hyperlink>
    </w:p>
    <w:p>
      <w:pPr>
        <w:pStyle w:val="TOC1"/>
        <w:tabs>
          <w:tab w:val="right" w:leader="dot" w:pos="8306"/>
        </w:tabs>
      </w:pPr>
      <w:hyperlink w:anchor="_Toc23867" w:history="1">
        <w:r>
          <w:rPr>
            <w:rFonts w:ascii="仿宋" w:eastAsia="仿宋" w:hAnsi="仿宋" w:cs="仿宋" w:hint="eastAsia"/>
            <w:lang w:eastAsia="zh-CN"/>
          </w:rPr>
          <w:t>十三、磺酸衍生物项目治理与监督</w:t>
        </w:r>
        <w:r>
          <w:tab/>
        </w:r>
        <w:r>
          <w:fldChar w:fldCharType="begin"/>
        </w:r>
        <w:r>
          <w:instrText xml:space="preserve"> PAGEREF _Toc23867 \h </w:instrText>
        </w:r>
        <w:r>
          <w:fldChar w:fldCharType="separate"/>
        </w:r>
        <w:r>
          <w:t>52</w:t>
        </w:r>
        <w:r>
          <w:fldChar w:fldCharType="end"/>
        </w:r>
      </w:hyperlink>
    </w:p>
    <w:p>
      <w:pPr>
        <w:pStyle w:val="TOC2"/>
        <w:tabs>
          <w:tab w:val="right" w:leader="dot" w:pos="8306"/>
        </w:tabs>
      </w:pPr>
      <w:hyperlink w:anchor="_Toc24532" w:history="1">
        <w:r>
          <w:rPr>
            <w:rFonts w:ascii="仿宋" w:eastAsia="仿宋" w:hAnsi="仿宋" w:cs="仿宋" w:hint="eastAsia"/>
            <w:lang w:eastAsia="zh-CN"/>
          </w:rPr>
          <w:t>(一)、磺酸衍生物项目治理结构</w:t>
        </w:r>
        <w:r>
          <w:tab/>
        </w:r>
        <w:r>
          <w:fldChar w:fldCharType="begin"/>
        </w:r>
        <w:r>
          <w:instrText xml:space="preserve"> PAGEREF _Toc24532 \h </w:instrText>
        </w:r>
        <w:r>
          <w:fldChar w:fldCharType="separate"/>
        </w:r>
        <w:r>
          <w:t>52</w:t>
        </w:r>
        <w:r>
          <w:fldChar w:fldCharType="end"/>
        </w:r>
      </w:hyperlink>
    </w:p>
    <w:p>
      <w:pPr>
        <w:pStyle w:val="TOC2"/>
        <w:tabs>
          <w:tab w:val="right" w:leader="dot" w:pos="8306"/>
        </w:tabs>
      </w:pPr>
      <w:hyperlink w:anchor="_Toc17115" w:history="1">
        <w:r>
          <w:rPr>
            <w:rFonts w:ascii="仿宋" w:eastAsia="仿宋" w:hAnsi="仿宋" w:cs="仿宋" w:hint="eastAsia"/>
            <w:lang w:eastAsia="zh-CN"/>
          </w:rPr>
          <w:t>(二)、监督与审计</w:t>
        </w:r>
        <w:r>
          <w:tab/>
        </w:r>
        <w:r>
          <w:fldChar w:fldCharType="begin"/>
        </w:r>
        <w:r>
          <w:instrText xml:space="preserve"> PAGEREF _Toc17115 \h </w:instrText>
        </w:r>
        <w:r>
          <w:fldChar w:fldCharType="separate"/>
        </w:r>
        <w:r>
          <w:t>53</w:t>
        </w:r>
        <w:r>
          <w:fldChar w:fldCharType="end"/>
        </w:r>
      </w:hyperlink>
    </w:p>
    <w:p>
      <w:pPr>
        <w:pStyle w:val="TOC1"/>
        <w:tabs>
          <w:tab w:val="right" w:leader="dot" w:pos="8306"/>
        </w:tabs>
      </w:pPr>
      <w:hyperlink w:anchor="_Toc7172" w:history="1">
        <w:r>
          <w:rPr>
            <w:rFonts w:ascii="仿宋" w:eastAsia="仿宋" w:hAnsi="仿宋" w:cs="仿宋" w:hint="eastAsia"/>
            <w:lang w:eastAsia="zh-CN"/>
          </w:rPr>
          <w:t>十四、磺酸衍生物项目实施保障措施</w:t>
        </w:r>
        <w:r>
          <w:tab/>
        </w:r>
        <w:r>
          <w:fldChar w:fldCharType="begin"/>
        </w:r>
        <w:r>
          <w:instrText xml:space="preserve"> PAGEREF _Toc7172 \h </w:instrText>
        </w:r>
        <w:r>
          <w:fldChar w:fldCharType="separate"/>
        </w:r>
        <w:r>
          <w:t>55</w:t>
        </w:r>
        <w:r>
          <w:fldChar w:fldCharType="end"/>
        </w:r>
      </w:hyperlink>
    </w:p>
    <w:p>
      <w:pPr>
        <w:pStyle w:val="TOC2"/>
        <w:tabs>
          <w:tab w:val="right" w:leader="dot" w:pos="8306"/>
        </w:tabs>
      </w:pPr>
      <w:hyperlink w:anchor="_Toc448" w:history="1">
        <w:r>
          <w:rPr>
            <w:rFonts w:ascii="仿宋" w:eastAsia="仿宋" w:hAnsi="仿宋" w:cs="仿宋" w:hint="eastAsia"/>
            <w:lang w:eastAsia="zh-CN"/>
          </w:rPr>
          <w:t>(一)、磺酸衍生物项目实施保障机制</w:t>
        </w:r>
        <w:r>
          <w:tab/>
        </w:r>
        <w:r>
          <w:fldChar w:fldCharType="begin"/>
        </w:r>
        <w:r>
          <w:instrText xml:space="preserve"> PAGEREF _Toc448 \h </w:instrText>
        </w:r>
        <w:r>
          <w:fldChar w:fldCharType="separate"/>
        </w:r>
        <w:r>
          <w:t>55</w:t>
        </w:r>
        <w:r>
          <w:fldChar w:fldCharType="end"/>
        </w:r>
      </w:hyperlink>
    </w:p>
    <w:p>
      <w:pPr>
        <w:pStyle w:val="TOC2"/>
        <w:tabs>
          <w:tab w:val="right" w:leader="dot" w:pos="8306"/>
        </w:tabs>
      </w:pPr>
      <w:hyperlink w:anchor="_Toc21779" w:history="1">
        <w:r>
          <w:rPr>
            <w:rFonts w:ascii="仿宋" w:eastAsia="仿宋" w:hAnsi="仿宋" w:cs="仿宋" w:hint="eastAsia"/>
            <w:lang w:eastAsia="zh-CN"/>
          </w:rPr>
          <w:t>(二)、磺酸衍生物项目法律合规要求</w:t>
        </w:r>
        <w:r>
          <w:tab/>
        </w:r>
        <w:r>
          <w:fldChar w:fldCharType="begin"/>
        </w:r>
        <w:r>
          <w:instrText xml:space="preserve"> PAGEREF _Toc21779 \h </w:instrText>
        </w:r>
        <w:r>
          <w:fldChar w:fldCharType="separate"/>
        </w:r>
        <w:r>
          <w:t>58</w:t>
        </w:r>
        <w:r>
          <w:fldChar w:fldCharType="end"/>
        </w:r>
      </w:hyperlink>
    </w:p>
    <w:p>
      <w:pPr>
        <w:pStyle w:val="TOC2"/>
        <w:tabs>
          <w:tab w:val="right" w:leader="dot" w:pos="8306"/>
        </w:tabs>
      </w:pPr>
      <w:hyperlink w:anchor="_Toc1268" w:history="1">
        <w:r>
          <w:rPr>
            <w:rFonts w:ascii="仿宋" w:eastAsia="仿宋" w:hAnsi="仿宋" w:cs="仿宋" w:hint="eastAsia"/>
            <w:lang w:eastAsia="zh-CN"/>
          </w:rPr>
          <w:t>(三)、磺酸衍生物项目合同管理与法律事务</w:t>
        </w:r>
        <w:r>
          <w:tab/>
        </w:r>
        <w:r>
          <w:fldChar w:fldCharType="begin"/>
        </w:r>
        <w:r>
          <w:instrText xml:space="preserve"> PAGEREF _Toc1268 \h </w:instrText>
        </w:r>
        <w:r>
          <w:fldChar w:fldCharType="separate"/>
        </w:r>
        <w:r>
          <w:t>62</w:t>
        </w:r>
        <w:r>
          <w:fldChar w:fldCharType="end"/>
        </w:r>
      </w:hyperlink>
    </w:p>
    <w:p>
      <w:pPr>
        <w:pStyle w:val="TOC2"/>
        <w:tabs>
          <w:tab w:val="right" w:leader="dot" w:pos="8306"/>
        </w:tabs>
      </w:pPr>
      <w:hyperlink w:anchor="_Toc4467" w:history="1">
        <w:r>
          <w:rPr>
            <w:rFonts w:ascii="仿宋" w:eastAsia="仿宋" w:hAnsi="仿宋" w:cs="仿宋" w:hint="eastAsia"/>
            <w:lang w:eastAsia="zh-CN"/>
          </w:rPr>
          <w:t>(四)、磺酸衍生物项目知识产权保护策略</w:t>
        </w:r>
        <w:r>
          <w:tab/>
        </w:r>
        <w:r>
          <w:fldChar w:fldCharType="begin"/>
        </w:r>
        <w:r>
          <w:instrText xml:space="preserve"> PAGEREF _Toc4467 \h </w:instrText>
        </w:r>
        <w:r>
          <w:fldChar w:fldCharType="separate"/>
        </w:r>
        <w:r>
          <w:t>69</w:t>
        </w:r>
        <w:r>
          <w:fldChar w:fldCharType="end"/>
        </w:r>
      </w:hyperlink>
    </w:p>
    <w:p>
      <w:pPr>
        <w:pStyle w:val="TOC1"/>
        <w:tabs>
          <w:tab w:val="right" w:leader="dot" w:pos="8306"/>
        </w:tabs>
      </w:pPr>
      <w:hyperlink w:anchor="_Toc2693" w:history="1">
        <w:r>
          <w:rPr>
            <w:rFonts w:ascii="仿宋" w:eastAsia="仿宋" w:hAnsi="仿宋" w:cs="仿宋" w:hint="eastAsia"/>
            <w:lang w:eastAsia="zh-CN"/>
          </w:rPr>
          <w:t>十五、营销与推广策略</w:t>
        </w:r>
        <w:r>
          <w:tab/>
        </w:r>
        <w:r>
          <w:fldChar w:fldCharType="begin"/>
        </w:r>
        <w:r>
          <w:instrText xml:space="preserve"> PAGEREF _Toc2693 \h </w:instrText>
        </w:r>
        <w:r>
          <w:fldChar w:fldCharType="separate"/>
        </w:r>
        <w:r>
          <w:t>71</w:t>
        </w:r>
        <w:r>
          <w:fldChar w:fldCharType="end"/>
        </w:r>
      </w:hyperlink>
    </w:p>
    <w:p>
      <w:pPr>
        <w:pStyle w:val="TOC2"/>
        <w:tabs>
          <w:tab w:val="right" w:leader="dot" w:pos="8306"/>
        </w:tabs>
      </w:pPr>
      <w:hyperlink w:anchor="_Toc10959" w:history="1">
        <w:r>
          <w:rPr>
            <w:rFonts w:ascii="仿宋" w:eastAsia="仿宋" w:hAnsi="仿宋" w:cs="仿宋" w:hint="eastAsia"/>
            <w:lang w:eastAsia="zh-CN"/>
          </w:rPr>
          <w:t>(一)、产品/服务定位与特点</w:t>
        </w:r>
        <w:r>
          <w:tab/>
        </w:r>
        <w:r>
          <w:fldChar w:fldCharType="begin"/>
        </w:r>
        <w:r>
          <w:instrText xml:space="preserve"> PAGEREF _Toc10959 \h </w:instrText>
        </w:r>
        <w:r>
          <w:fldChar w:fldCharType="separate"/>
        </w:r>
        <w:r>
          <w:t>71</w:t>
        </w:r>
        <w:r>
          <w:fldChar w:fldCharType="end"/>
        </w:r>
      </w:hyperlink>
    </w:p>
    <w:p>
      <w:pPr>
        <w:pStyle w:val="TOC2"/>
        <w:tabs>
          <w:tab w:val="right" w:leader="dot" w:pos="8306"/>
        </w:tabs>
      </w:pPr>
      <w:hyperlink w:anchor="_Toc12768" w:history="1">
        <w:r>
          <w:rPr>
            <w:rFonts w:ascii="仿宋" w:eastAsia="仿宋" w:hAnsi="仿宋" w:cs="仿宋" w:hint="eastAsia"/>
            <w:lang w:eastAsia="zh-CN"/>
          </w:rPr>
          <w:t>(二)、市场定位与竞争分析</w:t>
        </w:r>
        <w:r>
          <w:tab/>
        </w:r>
        <w:r>
          <w:fldChar w:fldCharType="begin"/>
        </w:r>
        <w:r>
          <w:instrText xml:space="preserve"> PAGEREF _Toc12768 \h </w:instrText>
        </w:r>
        <w:r>
          <w:fldChar w:fldCharType="separate"/>
        </w:r>
        <w:r>
          <w:t>72</w:t>
        </w:r>
        <w:r>
          <w:fldChar w:fldCharType="end"/>
        </w:r>
      </w:hyperlink>
    </w:p>
    <w:p>
      <w:pPr>
        <w:pStyle w:val="TOC2"/>
        <w:tabs>
          <w:tab w:val="right" w:leader="dot" w:pos="8306"/>
        </w:tabs>
      </w:pPr>
      <w:hyperlink w:anchor="_Toc1420" w:history="1">
        <w:r>
          <w:rPr>
            <w:rFonts w:ascii="仿宋" w:eastAsia="仿宋" w:hAnsi="仿宋" w:cs="仿宋" w:hint="eastAsia"/>
            <w:lang w:eastAsia="zh-CN"/>
          </w:rPr>
          <w:t>(三)、营销渠道与策略</w:t>
        </w:r>
        <w:r>
          <w:tab/>
        </w:r>
        <w:r>
          <w:fldChar w:fldCharType="begin"/>
        </w:r>
        <w:r>
          <w:instrText xml:space="preserve"> PAGEREF _Toc1420 \h </w:instrText>
        </w:r>
        <w:r>
          <w:fldChar w:fldCharType="separate"/>
        </w:r>
        <w:r>
          <w:t>74</w:t>
        </w:r>
        <w:r>
          <w:fldChar w:fldCharType="end"/>
        </w:r>
      </w:hyperlink>
    </w:p>
    <w:p>
      <w:pPr>
        <w:pStyle w:val="TOC2"/>
        <w:tabs>
          <w:tab w:val="right" w:leader="dot" w:pos="8306"/>
        </w:tabs>
      </w:pPr>
      <w:hyperlink w:anchor="_Toc11739" w:history="1">
        <w:r>
          <w:rPr>
            <w:rFonts w:ascii="仿宋" w:eastAsia="仿宋" w:hAnsi="仿宋" w:cs="仿宋" w:hint="eastAsia"/>
            <w:lang w:eastAsia="zh-CN"/>
          </w:rPr>
          <w:t>(四)、推广与宣传活动</w:t>
        </w:r>
        <w:r>
          <w:tab/>
        </w:r>
        <w:r>
          <w:fldChar w:fldCharType="begin"/>
        </w:r>
        <w:r>
          <w:instrText xml:space="preserve"> PAGEREF _Toc11739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25"/>
      <w:r>
        <w:rPr>
          <w:rFonts w:ascii="仿宋" w:eastAsia="仿宋" w:hAnsi="仿宋" w:cs="仿宋" w:hint="eastAsia"/>
          <w:sz w:val="28"/>
          <w:lang w:eastAsia="zh-CN"/>
        </w:rPr>
        <w:t>一、磺酸衍生物项目概论</w:t>
      </w:r>
      <w:bookmarkEnd w:id="2"/>
    </w:p>
    <w:p>
      <w:pPr>
        <w:pStyle w:val="Heading2"/>
        <w:rPr>
          <w:rFonts w:ascii="仿宋" w:eastAsia="仿宋" w:hAnsi="仿宋" w:cs="仿宋" w:hint="eastAsia"/>
          <w:lang w:eastAsia="zh-CN"/>
        </w:rPr>
      </w:pPr>
      <w:bookmarkStart w:id="3" w:name="_Toc11454"/>
      <w:r>
        <w:rPr>
          <w:rFonts w:ascii="仿宋" w:eastAsia="仿宋" w:hAnsi="仿宋" w:cs="仿宋" w:hint="eastAsia"/>
          <w:lang w:eastAsia="zh-CN"/>
        </w:rPr>
        <w:t>(一)、磺酸衍生物项目概况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起源追溯至对市场的深入洞察。市场的不断演变与变革为磺酸衍生物项目提供了难得的机遇。当前市场存在的需求缺口和变革的大环境共同构成了磺酸衍生物项目的背景。这个磺酸衍生物项目旨在充分利用市场机遇，填补行业中尚未满足的需求，为客户提供全新的解决方案。市场的变革和需求的增长使得这个磺酸衍生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磺酸衍生物项目名称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磺酸衍生物项目正式命名为磺酸衍生物。这个名称不仅仅是一个标识，更代表了磺酸衍生物项目的核心理念和愿景。它蕴含着磺酸衍生物项目所要解决问题的关键字，具有强烈的表达和辨识度，为磺酸衍生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磺酸衍生物项目目标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核心目标是提供一种全新、高效的解决方案，满足客户日益增长的需求。磺酸衍生物项目追求的不仅仅是满足市场需求，更是在市场中获得卓越的竞争优势。通过不断提升产品或服务的质量和创新水平，磺酸衍生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磺酸衍生物项目范围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全面涵盖了产品研发、制造、市场推广和售后服务，确保从产品设计到最终用户体验的全方位关注。这一全面的磺酸衍生物项目范围是为了确保磺酸衍生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磺酸衍生物项目时间表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磺酸衍生物项目计划在未来18个月内完成，包括研发、测试、市场试点和正式推出等不同阶段。这个时间表的合理设计是为了确保磺酸衍生物项目各个阶段的顺利推进，以便按时交付高质量的成果。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磺酸衍生物项目预算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磺酸衍生物项目总预算估算为XX百万美元，主要分配在研发、市场推广、人员培训和运营等方面。这一充足的预算为磺酸衍生物项目提供了充足的资源，确保磺酸衍生物项目在各个方面都能取得优异的表现。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磺酸衍生物项目风险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可能面临的风险包括市场接受度低、技术难题、竞争激烈等。磺酸衍生物项目团队已经制定了相应的风险应对计划，通过前瞻性的风险管理，确保磺酸衍生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磺酸衍生物项目团队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磺酸衍生物项目汇聚了一支经验丰富、多领域专业素养的核心团队，确保磺酸衍生物项目在各个方面都能拥有高水平的执行力。团队的协同作战是磺酸衍生物项目成功的关键因素之一。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磺酸衍生物项目背景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磺酸衍生物项目的背景根植于市场对更高效、创新产品的渴望，同时也受到科技发展对行业格局的深刻改变的影响。这为磺酸衍生物项目提供了广阔的发展空间和市场需求。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磺酸衍生物项目现状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截至目前，磺酸衍生物项目已完成市场调研和技术验证，取得了初步的成功。这为磺酸衍生物项目在未来的发展奠定了坚实的基础，为更远大的目标打下了坚实的基石。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826"/>
      <w:r>
        <w:rPr>
          <w:rFonts w:ascii="仿宋" w:eastAsia="仿宋" w:hAnsi="仿宋" w:cs="仿宋" w:hint="eastAsia"/>
          <w:sz w:val="28"/>
          <w:lang w:eastAsia="zh-CN"/>
        </w:rPr>
        <w:t>(二)、磺酸衍生物项目目标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keyword》磺酸衍生物项目首要业务目标是在市场中占据有利地位，实现产品/服务的成功推广和销售。通过不断提升产品质量、创新性，磺酸衍生物项目追求成为行业中的领导者，赢得更多客户的青睐。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在科技迅速发展的时代，磺酸衍生物项目着眼于技术创新。通过持续的研发和技术升级，磺酸衍生物项目旨在推出更具创新性的产品或服务，以满足市场对新鲜、先进解决方案的需求。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为了建立可持续的客户关系，磺酸衍生物项目设定了客户满意度目标。通过提供卓越的产品质量和优质的客户服务，磺酸衍生物项目追求赢得客户的信任和忠诚度，确保他们的满意度达到行业领先水平。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磺酸衍生物项目注重社会责任和可持续发展。通过实施环保、社会责任磺酸衍生物项目，磺酸衍生物项目致力于在经济发展的同时保护环境，促进社会公平，实现可持续经营。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磺酸衍生物项目的团队是实现目标的核心驱动力。因此，磺酸衍生物项目设定了团队发展目标，包括提升团队成员的专业技能、培养领导力，以及搭建协同高效的团队工作氛围。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991"/>
      <w:r>
        <w:rPr>
          <w:rFonts w:ascii="仿宋" w:eastAsia="仿宋" w:hAnsi="仿宋" w:cs="仿宋" w:hint="eastAsia"/>
          <w:sz w:val="28"/>
          <w:lang w:eastAsia="zh-CN"/>
        </w:rPr>
        <w:t>(三)、磺酸衍生物项目提出的理由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磺酸衍生物项目提出的理由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提出源于对市场机遇的深刻洞察。当前市场中存在的需求缺口和行业发展趋势表明，有巨大的商业机会等待被开发。通过准确捕捉市场机遇，磺酸衍生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理念基于对技术创新的信仰。通过持续的研发和技术投入，磺酸衍生物项目有望推出更具创新性的产品或服务。在科技飞速发展的当下，磺酸衍生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提出是为了增强企业的行业竞争力。通过提升产品或服务的质量和独特性，磺酸衍生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响应了消费者需求的变化。随着社会和科技的不断发展，消费者对产品和服务的需求也在发生变化。通过深入了解并及时回应消费者的新需求，磺酸衍生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磺酸衍生物项目的提出是企业战略发展规划的一部分。在面对日益激烈的市场竞争和不断变化的商业环境中，磺酸衍生物项目作为企业战略的一环，旨在为企业开辟新的增长领域，巩固企业在行业中的地位。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提出不仅仅是基于商业考量，还注重社会责任。通过推出环保、社会责任等方面的磺酸衍生物项目，磺酸衍生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磺酸衍生物项目的提出反映了对利益相关者期望的关注。包括客户、员工、投资者等利益相关者在企业发展中都有着各自的期望，磺酸衍生物项目力求在满足这些期望的同时，取得更大的共赢。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832"/>
      <w:r>
        <w:rPr>
          <w:rFonts w:ascii="仿宋" w:eastAsia="仿宋" w:hAnsi="仿宋" w:cs="仿宋" w:hint="eastAsia"/>
          <w:sz w:val="28"/>
          <w:lang w:eastAsia="zh-CN"/>
        </w:rPr>
        <w:t>(四)、磺酸衍生物项目意义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在实施磺酸衍生物项目的过程中，我们不仅仅是在追逐商业成功，更是为企业和社会的多个层面创造了深远的意义。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首要意义在于提升企业的市场竞争力。通过持续的创新和对产品质量的高标准要求，磺酸衍生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磺酸衍生物项目的推进将促使行业技术水平的提升。通过引入先进技术和创新性解决方案，磺酸衍生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磺酸衍生物项目不仅创造了大量就业机会，提高了就业水平，还注重社会责任和环保。通过参与社会公益事业和推动环保磺酸衍生物项目，磺酸衍生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综合而言，磺酸衍生物项目意义重大，不仅推动了企业的发展，也为行业和社会的进步贡献了积极力量。这是一个全面而深刻的影响，将在未来产生可持续的正面效应。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98"/>
      <w:r>
        <w:rPr>
          <w:rFonts w:ascii="仿宋" w:eastAsia="仿宋" w:hAnsi="仿宋" w:cs="仿宋" w:hint="eastAsia"/>
          <w:sz w:val="28"/>
          <w:lang w:eastAsia="zh-CN"/>
        </w:rPr>
        <w:t>(五)、磺酸衍生物项目背景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在当今迅猛发展的商业环境中，磺酸衍生物项目的动因根植于对多方面因素的审慎考量。这个磺酸衍生物项目的提出并非孤立的决策，而是对企业所处背景深入思考的产物。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磺酸衍生物项目背后的首要原因。科技的迅速发展和全球市场的快速变化使得企业必须灵活应对。磺酸衍生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竞争的激烈程度也是磺酸衍生物项目背景中不可忽视的一环。企业需要在激烈竞争中脱颖而出，为此，磺酸衍生物项目致力于打破常规，提供独特的价值主张，以吸引客户并确保市场份额的增长。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技术的迅速发展为企业带来了机遇与挑战。作为磺酸衍生物项目启动的背景之一，对新兴技术的应用将有助于提升企业的技术水平，使其在不断演进的商业环境中保持竞争优势。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此外，社会对企业责任的期望也在逐渐升高。磺酸衍生物项目充分融入了社会责任的理念，通过可持续经营和社会公益磺酸衍生物项目，企图为社会贡献一份力量，在商业成功的同时关注社会价值。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098"/>
      <w:r>
        <w:rPr>
          <w:rFonts w:ascii="仿宋" w:eastAsia="仿宋" w:hAnsi="仿宋" w:cs="仿宋" w:hint="eastAsia"/>
          <w:sz w:val="28"/>
          <w:lang w:eastAsia="zh-CN"/>
        </w:rPr>
        <w:t>二、磺酸衍生物项目可持续发展</w:t>
      </w:r>
      <w:bookmarkEnd w:id="8"/>
    </w:p>
    <w:p>
      <w:pPr>
        <w:pStyle w:val="Heading2"/>
        <w:rPr>
          <w:rFonts w:ascii="仿宋" w:eastAsia="仿宋" w:hAnsi="仿宋" w:cs="仿宋" w:hint="eastAsia"/>
          <w:lang w:eastAsia="zh-CN"/>
        </w:rPr>
      </w:pPr>
      <w:bookmarkStart w:id="9" w:name="_Toc516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中，磺酸衍生物项目团队着眼于未来，明确了可持续发展的战略方向。制定的具体可持续发展目标包括降低资源使用、采用环保技术、最大化社会效益等。这一步骤不仅有助于磺酸衍生物项目在环保和社会责任方面达到最高标准，也为未来提供了明确的指引，确保磺酸衍生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可持续实践的融入磺酸衍生物项目管理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磺酸衍生物项目管理周期。从磺酸衍生物项目规划开始，磺酸衍生物项目团队就考虑了环境和社会的因素。在执行阶段，磺酸衍生物项目团队积极推动绿色技术的应用，优化资源利用。此外，关注员工的社会责任，通过培训和沟通活动提高员工对可持续发展的认知，使他们能够在日常工作中践行可持续实践。这些举措不仅为磺酸衍生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63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扎根于磺酸衍生物项目的可持续发展理念，我们深信环保与社会责任是磺酸衍生物项目成功的关键支柱。在磺酸衍生物项目的每一步，我们都致力于通过创新和实践，履行对环境和社会的坚定责任。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团队通过引入先进的环保技术、建立高效的废物处理系统以及推动能源节约措施，积极履行环保责任。定期的环保监测和评估确保磺酸衍生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不仅致力于自身可持续发展，还注重对社会的回馈。通过支持社区磺酸衍生物项目、参与慈善事业、提供培训机会等方式，磺酸衍生物项目积极履行社会责任。与当地社区建立积极互动，关注员工的工作与生活平衡，以及员工的身心健康，是磺酸衍生物项目在社会责任层面的关键举措。这样的实践不仅增强了磺酸衍生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048"/>
      <w:r>
        <w:rPr>
          <w:rFonts w:ascii="仿宋" w:eastAsia="仿宋" w:hAnsi="仿宋" w:cs="仿宋" w:hint="eastAsia"/>
          <w:sz w:val="28"/>
          <w:lang w:eastAsia="zh-CN"/>
        </w:rPr>
        <w:t>三、磺酸衍生物项目土建工程</w:t>
      </w:r>
      <w:bookmarkEnd w:id="11"/>
    </w:p>
    <w:p>
      <w:pPr>
        <w:pStyle w:val="Heading2"/>
        <w:rPr>
          <w:rFonts w:ascii="仿宋" w:eastAsia="仿宋" w:hAnsi="仿宋" w:cs="仿宋" w:hint="eastAsia"/>
          <w:lang w:eastAsia="zh-CN"/>
        </w:rPr>
      </w:pPr>
      <w:bookmarkStart w:id="12" w:name="_Toc3076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在磺酸衍生物项目的建筑工程设计中，我们将秉承一系列重要的设计原则，以确保磺酸衍生物项目建筑在功能、美观、可持续性等方面达到最佳效果。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首要原则是确保建筑的功能性得到最大化的发挥。我们将充分理解磺酸衍生物项目的实际需求，合理布局各个功能区域，保证建筑在满足业务需求的同时，提供高效的工作环境。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在建筑设计中，我们将综合考虑建设和运营成本。通过精细的经济效益分析，确保设计方案在高效利用资源的同时，对磺酸衍生物项目的长期盈利能力有积极的贡献。</w:t>
      </w:r>
    </w:p>
    <w:p>
      <w:pPr>
        <w:pStyle w:val="Heading2"/>
        <w:ind w:firstLine="560" w:firstLineChars="200"/>
        <w:rPr>
          <w:rFonts w:ascii="仿宋" w:eastAsia="仿宋" w:hAnsi="仿宋" w:cs="仿宋" w:hint="eastAsia"/>
          <w:sz w:val="28"/>
          <w:lang w:eastAsia="zh-CN"/>
        </w:rPr>
      </w:pPr>
      <w:bookmarkStart w:id="13" w:name="_Toc2043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土建工程设计中，我们将精准设定设计年限，结合磺酸衍生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磺酸衍生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72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磺酸衍生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磺酸衍生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磺酸衍生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03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本期工程磺酸衍生物项目预计总建筑面积XXX平方米，其中：计容建筑面积XXX平方米，计划建筑工程投资XX万元，占磺酸衍生物项目总投资的XX%。</w:t>
      </w:r>
    </w:p>
    <w:p>
      <w:pPr>
        <w:pStyle w:val="Heading1"/>
        <w:ind w:firstLine="560" w:firstLineChars="200"/>
        <w:rPr>
          <w:rFonts w:ascii="仿宋" w:eastAsia="仿宋" w:hAnsi="仿宋" w:cs="仿宋" w:hint="eastAsia"/>
          <w:sz w:val="28"/>
          <w:lang w:eastAsia="zh-CN"/>
        </w:rPr>
      </w:pPr>
      <w:bookmarkStart w:id="16" w:name="_Toc31116"/>
      <w:r>
        <w:rPr>
          <w:rFonts w:ascii="仿宋" w:eastAsia="仿宋" w:hAnsi="仿宋" w:cs="仿宋" w:hint="eastAsia"/>
          <w:sz w:val="28"/>
          <w:lang w:eastAsia="zh-CN"/>
        </w:rPr>
        <w:t>四、磺酸衍生物项目文档管理</w:t>
      </w:r>
      <w:bookmarkEnd w:id="16"/>
    </w:p>
    <w:p>
      <w:pPr>
        <w:pStyle w:val="Heading2"/>
        <w:rPr>
          <w:rFonts w:ascii="仿宋" w:eastAsia="仿宋" w:hAnsi="仿宋" w:cs="仿宋" w:hint="eastAsia"/>
          <w:lang w:eastAsia="zh-CN"/>
        </w:rPr>
      </w:pPr>
      <w:bookmarkStart w:id="17" w:name="_Toc2263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磺酸衍生物项目高度重视文档的质量和准确性，以支持磺酸衍生物项目的各项活动和决策。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文档的编制始于磺酸衍生物项目计划的初期，我们制定了详细的文档编制计划，明确了每个文档的内容、格式和编写责任人。在磺酸衍生物项目启动阶段，我们首先编制了磺酸衍生物项目章程，明确定义了磺酸衍生物项目的目标、范围、风险等关键要素。随后，磺酸衍生物项目团队根据计划陆续编制了需求文档、设计文档、测试文档等各类文档，确保磺酸衍生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酸衍生物项目管理中的重要环节，旨在确保磺酸衍生物项目文档符合质量标准和磺酸衍生物项目需求。在磺酸衍生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酸衍生物项目相关利益方和专业领域的专家对文档进行独立审查。这有助于获取更全面、客观的反馈，确保磺酸衍生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磺酸衍生物项目在文档编制与审查方面建立了严格的管理机制，通过规范的流程和多维度的审查，确保磺酸衍生物项目文档的质量、准确性和可靠性，为磺酸衍生物项目的顺利推进提供了有力支持。</w:t>
      </w:r>
    </w:p>
    <w:p>
      <w:pPr>
        <w:pStyle w:val="Heading2"/>
        <w:ind w:firstLine="560" w:firstLineChars="200"/>
        <w:rPr>
          <w:rFonts w:ascii="仿宋" w:eastAsia="仿宋" w:hAnsi="仿宋" w:cs="仿宋" w:hint="eastAsia"/>
          <w:sz w:val="28"/>
          <w:lang w:eastAsia="zh-CN"/>
        </w:rPr>
      </w:pPr>
      <w:bookmarkStart w:id="18" w:name="_Toc1220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我们通过多渠道发布文档，包括电子邮件、磺酸衍生物项目管理平台、内部网站等，以满足不同团队成员的偏好和需求。多渠道发布确保了信息的全面覆盖。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https://d.book118.com/767012165165006030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733B9"/>
    <w:rsid w:val="3CB73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1216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2024-01-11T21:38:00Z</dcterms:created>
  <dcterms:modified xsi:type="dcterms:W3CDTF">2024-01-11T21:38:57Z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0E8F8CE359F6426C93F9FF3B330FDBEF_11</vt:lpwstr>
  </property>
  <property fmtid="{D5CDD505-2E9C-101B-9397-08002B2CF9AE}" pid="3" name="KSOProductBuildVer">
    <vt:lpwstr>2052-12.1.0.16120</vt:lpwstr>
  </property>
</Properties>
</file>