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搪瓷制品，相关日用品生产设备项目规划设计方案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3" w:history="1">
        <w:r>
          <w:rPr>
            <w:rFonts w:ascii="仿宋" w:eastAsia="仿宋" w:hAnsi="仿宋" w:cs="仿宋" w:hint="eastAsia"/>
            <w:lang w:eastAsia="zh-CN"/>
          </w:rPr>
          <w:t>概论</w:t>
        </w:r>
        <w:r>
          <w:tab/>
        </w:r>
        <w:r>
          <w:fldChar w:fldCharType="begin"/>
        </w:r>
        <w:r>
          <w:instrText xml:space="preserve"> PAGEREF _Toc10323 \h </w:instrText>
        </w:r>
        <w:r>
          <w:fldChar w:fldCharType="separate"/>
        </w:r>
        <w:r>
          <w:t>3</w:t>
        </w:r>
        <w:r>
          <w:fldChar w:fldCharType="end"/>
        </w:r>
      </w:hyperlink>
    </w:p>
    <w:p>
      <w:pPr>
        <w:pStyle w:val="TOC1"/>
        <w:tabs>
          <w:tab w:val="right" w:leader="dot" w:pos="8306"/>
        </w:tabs>
      </w:pPr>
      <w:hyperlink w:anchor="_Toc31498" w:history="1">
        <w:r>
          <w:rPr>
            <w:rFonts w:ascii="仿宋" w:eastAsia="仿宋" w:hAnsi="仿宋" w:cs="仿宋" w:hint="eastAsia"/>
            <w:lang w:eastAsia="zh-CN"/>
          </w:rPr>
          <w:t>一、搪瓷制品，相关日用品生产设备项目可持续发展</w:t>
        </w:r>
        <w:r>
          <w:tab/>
        </w:r>
        <w:r>
          <w:fldChar w:fldCharType="begin"/>
        </w:r>
        <w:r>
          <w:instrText xml:space="preserve"> PAGEREF _Toc31498 \h </w:instrText>
        </w:r>
        <w:r>
          <w:fldChar w:fldCharType="separate"/>
        </w:r>
        <w:r>
          <w:t>3</w:t>
        </w:r>
        <w:r>
          <w:fldChar w:fldCharType="end"/>
        </w:r>
      </w:hyperlink>
    </w:p>
    <w:p>
      <w:pPr>
        <w:pStyle w:val="TOC2"/>
        <w:tabs>
          <w:tab w:val="right" w:leader="dot" w:pos="8306"/>
        </w:tabs>
      </w:pPr>
      <w:hyperlink w:anchor="_Toc4879" w:history="1">
        <w:r>
          <w:rPr>
            <w:rFonts w:ascii="仿宋" w:eastAsia="仿宋" w:hAnsi="仿宋" w:cs="仿宋" w:hint="eastAsia"/>
            <w:lang w:eastAsia="zh-CN"/>
          </w:rPr>
          <w:t>(一)、可持续战略与实践</w:t>
        </w:r>
        <w:r>
          <w:tab/>
        </w:r>
        <w:r>
          <w:fldChar w:fldCharType="begin"/>
        </w:r>
        <w:r>
          <w:instrText xml:space="preserve"> PAGEREF _Toc4879 \h </w:instrText>
        </w:r>
        <w:r>
          <w:fldChar w:fldCharType="separate"/>
        </w:r>
        <w:r>
          <w:t>3</w:t>
        </w:r>
        <w:r>
          <w:fldChar w:fldCharType="end"/>
        </w:r>
      </w:hyperlink>
    </w:p>
    <w:p>
      <w:pPr>
        <w:pStyle w:val="TOC2"/>
        <w:tabs>
          <w:tab w:val="right" w:leader="dot" w:pos="8306"/>
        </w:tabs>
      </w:pPr>
      <w:hyperlink w:anchor="_Toc16370" w:history="1">
        <w:r>
          <w:rPr>
            <w:rFonts w:ascii="仿宋" w:eastAsia="仿宋" w:hAnsi="仿宋" w:cs="仿宋" w:hint="eastAsia"/>
            <w:lang w:eastAsia="zh-CN"/>
          </w:rPr>
          <w:t>(二)、环保与社会责任</w:t>
        </w:r>
        <w:r>
          <w:tab/>
        </w:r>
        <w:r>
          <w:fldChar w:fldCharType="begin"/>
        </w:r>
        <w:r>
          <w:instrText xml:space="preserve"> PAGEREF _Toc16370 \h </w:instrText>
        </w:r>
        <w:r>
          <w:fldChar w:fldCharType="separate"/>
        </w:r>
        <w:r>
          <w:t>4</w:t>
        </w:r>
        <w:r>
          <w:fldChar w:fldCharType="end"/>
        </w:r>
      </w:hyperlink>
    </w:p>
    <w:p>
      <w:pPr>
        <w:pStyle w:val="TOC1"/>
        <w:tabs>
          <w:tab w:val="right" w:leader="dot" w:pos="8306"/>
        </w:tabs>
      </w:pPr>
      <w:hyperlink w:anchor="_Toc10791" w:history="1">
        <w:r>
          <w:rPr>
            <w:rFonts w:ascii="仿宋" w:eastAsia="仿宋" w:hAnsi="仿宋" w:cs="仿宋" w:hint="eastAsia"/>
            <w:lang w:eastAsia="zh-CN"/>
          </w:rPr>
          <w:t>二、搪瓷制品，相关日用品生产设备项目危机管理</w:t>
        </w:r>
        <w:r>
          <w:tab/>
        </w:r>
        <w:r>
          <w:fldChar w:fldCharType="begin"/>
        </w:r>
        <w:r>
          <w:instrText xml:space="preserve"> PAGEREF _Toc10791 \h </w:instrText>
        </w:r>
        <w:r>
          <w:fldChar w:fldCharType="separate"/>
        </w:r>
        <w:r>
          <w:t>5</w:t>
        </w:r>
        <w:r>
          <w:fldChar w:fldCharType="end"/>
        </w:r>
      </w:hyperlink>
    </w:p>
    <w:p>
      <w:pPr>
        <w:pStyle w:val="TOC2"/>
        <w:tabs>
          <w:tab w:val="right" w:leader="dot" w:pos="8306"/>
        </w:tabs>
      </w:pPr>
      <w:hyperlink w:anchor="_Toc27097" w:history="1">
        <w:r>
          <w:rPr>
            <w:rFonts w:ascii="仿宋" w:eastAsia="仿宋" w:hAnsi="仿宋" w:cs="仿宋" w:hint="eastAsia"/>
            <w:lang w:eastAsia="zh-CN"/>
          </w:rPr>
          <w:t>(一)、危机预警与识别</w:t>
        </w:r>
        <w:r>
          <w:tab/>
        </w:r>
        <w:r>
          <w:fldChar w:fldCharType="begin"/>
        </w:r>
        <w:r>
          <w:instrText xml:space="preserve"> PAGEREF _Toc27097 \h </w:instrText>
        </w:r>
        <w:r>
          <w:fldChar w:fldCharType="separate"/>
        </w:r>
        <w:r>
          <w:t>5</w:t>
        </w:r>
        <w:r>
          <w:fldChar w:fldCharType="end"/>
        </w:r>
      </w:hyperlink>
    </w:p>
    <w:p>
      <w:pPr>
        <w:pStyle w:val="TOC2"/>
        <w:tabs>
          <w:tab w:val="right" w:leader="dot" w:pos="8306"/>
        </w:tabs>
      </w:pPr>
      <w:hyperlink w:anchor="_Toc32000" w:history="1">
        <w:r>
          <w:rPr>
            <w:rFonts w:ascii="仿宋" w:eastAsia="仿宋" w:hAnsi="仿宋" w:cs="仿宋" w:hint="eastAsia"/>
            <w:lang w:eastAsia="zh-CN"/>
          </w:rPr>
          <w:t>(二)、危机应对与恢复</w:t>
        </w:r>
        <w:r>
          <w:tab/>
        </w:r>
        <w:r>
          <w:fldChar w:fldCharType="begin"/>
        </w:r>
        <w:r>
          <w:instrText xml:space="preserve"> PAGEREF _Toc32000 \h </w:instrText>
        </w:r>
        <w:r>
          <w:fldChar w:fldCharType="separate"/>
        </w:r>
        <w:r>
          <w:t>6</w:t>
        </w:r>
        <w:r>
          <w:fldChar w:fldCharType="end"/>
        </w:r>
      </w:hyperlink>
    </w:p>
    <w:p>
      <w:pPr>
        <w:pStyle w:val="TOC1"/>
        <w:tabs>
          <w:tab w:val="right" w:leader="dot" w:pos="8306"/>
        </w:tabs>
      </w:pPr>
      <w:hyperlink w:anchor="_Toc9543" w:history="1">
        <w:r>
          <w:rPr>
            <w:rFonts w:ascii="仿宋" w:eastAsia="仿宋" w:hAnsi="仿宋" w:cs="仿宋" w:hint="eastAsia"/>
            <w:lang w:eastAsia="zh-CN"/>
          </w:rPr>
          <w:t>三、产品规划分析</w:t>
        </w:r>
        <w:r>
          <w:tab/>
        </w:r>
        <w:r>
          <w:fldChar w:fldCharType="begin"/>
        </w:r>
        <w:r>
          <w:instrText xml:space="preserve"> PAGEREF _Toc9543 \h </w:instrText>
        </w:r>
        <w:r>
          <w:fldChar w:fldCharType="separate"/>
        </w:r>
        <w:r>
          <w:t>8</w:t>
        </w:r>
        <w:r>
          <w:fldChar w:fldCharType="end"/>
        </w:r>
      </w:hyperlink>
    </w:p>
    <w:p>
      <w:pPr>
        <w:pStyle w:val="TOC2"/>
        <w:tabs>
          <w:tab w:val="right" w:leader="dot" w:pos="8306"/>
        </w:tabs>
      </w:pPr>
      <w:hyperlink w:anchor="_Toc15848" w:history="1">
        <w:r>
          <w:rPr>
            <w:rFonts w:ascii="仿宋" w:eastAsia="仿宋" w:hAnsi="仿宋" w:cs="仿宋" w:hint="eastAsia"/>
            <w:lang w:eastAsia="zh-CN"/>
          </w:rPr>
          <w:t>(一)、产品规划</w:t>
        </w:r>
        <w:r>
          <w:tab/>
        </w:r>
        <w:r>
          <w:fldChar w:fldCharType="begin"/>
        </w:r>
        <w:r>
          <w:instrText xml:space="preserve"> PAGEREF _Toc15848 \h </w:instrText>
        </w:r>
        <w:r>
          <w:fldChar w:fldCharType="separate"/>
        </w:r>
        <w:r>
          <w:t>8</w:t>
        </w:r>
        <w:r>
          <w:fldChar w:fldCharType="end"/>
        </w:r>
      </w:hyperlink>
    </w:p>
    <w:p>
      <w:pPr>
        <w:pStyle w:val="TOC2"/>
        <w:tabs>
          <w:tab w:val="right" w:leader="dot" w:pos="8306"/>
        </w:tabs>
      </w:pPr>
      <w:hyperlink w:anchor="_Toc23443" w:history="1">
        <w:r>
          <w:rPr>
            <w:rFonts w:ascii="仿宋" w:eastAsia="仿宋" w:hAnsi="仿宋" w:cs="仿宋" w:hint="eastAsia"/>
            <w:lang w:eastAsia="zh-CN"/>
          </w:rPr>
          <w:t>(二)、建设规模</w:t>
        </w:r>
        <w:r>
          <w:tab/>
        </w:r>
        <w:r>
          <w:fldChar w:fldCharType="begin"/>
        </w:r>
        <w:r>
          <w:instrText xml:space="preserve"> PAGEREF _Toc23443 \h </w:instrText>
        </w:r>
        <w:r>
          <w:fldChar w:fldCharType="separate"/>
        </w:r>
        <w:r>
          <w:t>9</w:t>
        </w:r>
        <w:r>
          <w:fldChar w:fldCharType="end"/>
        </w:r>
      </w:hyperlink>
    </w:p>
    <w:p>
      <w:pPr>
        <w:pStyle w:val="TOC1"/>
        <w:tabs>
          <w:tab w:val="right" w:leader="dot" w:pos="8306"/>
        </w:tabs>
      </w:pPr>
      <w:hyperlink w:anchor="_Toc14364" w:history="1">
        <w:r>
          <w:rPr>
            <w:rFonts w:ascii="仿宋" w:eastAsia="仿宋" w:hAnsi="仿宋" w:cs="仿宋" w:hint="eastAsia"/>
            <w:lang w:eastAsia="zh-CN"/>
          </w:rPr>
          <w:t>四、搪瓷制品，相关日用品生产设备项目概论</w:t>
        </w:r>
        <w:r>
          <w:tab/>
        </w:r>
        <w:r>
          <w:fldChar w:fldCharType="begin"/>
        </w:r>
        <w:r>
          <w:instrText xml:space="preserve"> PAGEREF _Toc14364 \h </w:instrText>
        </w:r>
        <w:r>
          <w:fldChar w:fldCharType="separate"/>
        </w:r>
        <w:r>
          <w:t>10</w:t>
        </w:r>
        <w:r>
          <w:fldChar w:fldCharType="end"/>
        </w:r>
      </w:hyperlink>
    </w:p>
    <w:p>
      <w:pPr>
        <w:pStyle w:val="TOC2"/>
        <w:tabs>
          <w:tab w:val="right" w:leader="dot" w:pos="8306"/>
        </w:tabs>
      </w:pPr>
      <w:hyperlink w:anchor="_Toc32087" w:history="1">
        <w:r>
          <w:rPr>
            <w:rFonts w:ascii="仿宋" w:eastAsia="仿宋" w:hAnsi="仿宋" w:cs="仿宋" w:hint="eastAsia"/>
            <w:lang w:eastAsia="zh-CN"/>
          </w:rPr>
          <w:t>(一)、搪瓷制品，相关日用品生产设备项目概况</w:t>
        </w:r>
        <w:r>
          <w:tab/>
        </w:r>
        <w:r>
          <w:fldChar w:fldCharType="begin"/>
        </w:r>
        <w:r>
          <w:instrText xml:space="preserve"> PAGEREF _Toc32087 \h </w:instrText>
        </w:r>
        <w:r>
          <w:fldChar w:fldCharType="separate"/>
        </w:r>
        <w:r>
          <w:t>10</w:t>
        </w:r>
        <w:r>
          <w:fldChar w:fldCharType="end"/>
        </w:r>
      </w:hyperlink>
    </w:p>
    <w:p>
      <w:pPr>
        <w:pStyle w:val="TOC2"/>
        <w:tabs>
          <w:tab w:val="right" w:leader="dot" w:pos="8306"/>
        </w:tabs>
      </w:pPr>
      <w:hyperlink w:anchor="_Toc27343" w:history="1">
        <w:r>
          <w:rPr>
            <w:rFonts w:ascii="仿宋" w:eastAsia="仿宋" w:hAnsi="仿宋" w:cs="仿宋" w:hint="eastAsia"/>
            <w:lang w:eastAsia="zh-CN"/>
          </w:rPr>
          <w:t>(二)、搪瓷制品，相关日用品生产设备项目目标</w:t>
        </w:r>
        <w:r>
          <w:tab/>
        </w:r>
        <w:r>
          <w:fldChar w:fldCharType="begin"/>
        </w:r>
        <w:r>
          <w:instrText xml:space="preserve"> PAGEREF _Toc27343 \h </w:instrText>
        </w:r>
        <w:r>
          <w:fldChar w:fldCharType="separate"/>
        </w:r>
        <w:r>
          <w:t>13</w:t>
        </w:r>
        <w:r>
          <w:fldChar w:fldCharType="end"/>
        </w:r>
      </w:hyperlink>
    </w:p>
    <w:p>
      <w:pPr>
        <w:pStyle w:val="TOC2"/>
        <w:tabs>
          <w:tab w:val="right" w:leader="dot" w:pos="8306"/>
        </w:tabs>
      </w:pPr>
      <w:hyperlink w:anchor="_Toc16859" w:history="1">
        <w:r>
          <w:rPr>
            <w:rFonts w:ascii="仿宋" w:eastAsia="仿宋" w:hAnsi="仿宋" w:cs="仿宋" w:hint="eastAsia"/>
            <w:lang w:eastAsia="zh-CN"/>
          </w:rPr>
          <w:t>(三)、搪瓷制品，相关日用品生产设备项目提出的理由</w:t>
        </w:r>
        <w:r>
          <w:tab/>
        </w:r>
        <w:r>
          <w:fldChar w:fldCharType="begin"/>
        </w:r>
        <w:r>
          <w:instrText xml:space="preserve"> PAGEREF _Toc16859 \h </w:instrText>
        </w:r>
        <w:r>
          <w:fldChar w:fldCharType="separate"/>
        </w:r>
        <w:r>
          <w:t>14</w:t>
        </w:r>
        <w:r>
          <w:fldChar w:fldCharType="end"/>
        </w:r>
      </w:hyperlink>
    </w:p>
    <w:p>
      <w:pPr>
        <w:pStyle w:val="TOC2"/>
        <w:tabs>
          <w:tab w:val="right" w:leader="dot" w:pos="8306"/>
        </w:tabs>
      </w:pPr>
      <w:hyperlink w:anchor="_Toc6536" w:history="1">
        <w:r>
          <w:rPr>
            <w:rFonts w:ascii="仿宋" w:eastAsia="仿宋" w:hAnsi="仿宋" w:cs="仿宋" w:hint="eastAsia"/>
            <w:lang w:eastAsia="zh-CN"/>
          </w:rPr>
          <w:t>(四)、搪瓷制品，相关日用品生产设备项目意义</w:t>
        </w:r>
        <w:r>
          <w:tab/>
        </w:r>
        <w:r>
          <w:fldChar w:fldCharType="begin"/>
        </w:r>
        <w:r>
          <w:instrText xml:space="preserve"> PAGEREF _Toc6536 \h </w:instrText>
        </w:r>
        <w:r>
          <w:fldChar w:fldCharType="separate"/>
        </w:r>
        <w:r>
          <w:t>15</w:t>
        </w:r>
        <w:r>
          <w:fldChar w:fldCharType="end"/>
        </w:r>
      </w:hyperlink>
    </w:p>
    <w:p>
      <w:pPr>
        <w:pStyle w:val="TOC2"/>
        <w:tabs>
          <w:tab w:val="right" w:leader="dot" w:pos="8306"/>
        </w:tabs>
      </w:pPr>
      <w:hyperlink w:anchor="_Toc2686" w:history="1">
        <w:r>
          <w:rPr>
            <w:rFonts w:ascii="仿宋" w:eastAsia="仿宋" w:hAnsi="仿宋" w:cs="仿宋" w:hint="eastAsia"/>
            <w:lang w:eastAsia="zh-CN"/>
          </w:rPr>
          <w:t>(五)、搪瓷制品，相关日用品生产设备项目背景</w:t>
        </w:r>
        <w:r>
          <w:tab/>
        </w:r>
        <w:r>
          <w:fldChar w:fldCharType="begin"/>
        </w:r>
        <w:r>
          <w:instrText xml:space="preserve"> PAGEREF _Toc2686 \h </w:instrText>
        </w:r>
        <w:r>
          <w:fldChar w:fldCharType="separate"/>
        </w:r>
        <w:r>
          <w:t>16</w:t>
        </w:r>
        <w:r>
          <w:fldChar w:fldCharType="end"/>
        </w:r>
      </w:hyperlink>
    </w:p>
    <w:p>
      <w:pPr>
        <w:pStyle w:val="TOC1"/>
        <w:tabs>
          <w:tab w:val="right" w:leader="dot" w:pos="8306"/>
        </w:tabs>
      </w:pPr>
      <w:hyperlink w:anchor="_Toc25684" w:history="1">
        <w:r>
          <w:rPr>
            <w:rFonts w:ascii="仿宋" w:eastAsia="仿宋" w:hAnsi="仿宋" w:cs="仿宋" w:hint="eastAsia"/>
            <w:lang w:eastAsia="zh-CN"/>
          </w:rPr>
          <w:t>五、市场分析、调研</w:t>
        </w:r>
        <w:r>
          <w:tab/>
        </w:r>
        <w:r>
          <w:fldChar w:fldCharType="begin"/>
        </w:r>
        <w:r>
          <w:instrText xml:space="preserve"> PAGEREF _Toc25684 \h </w:instrText>
        </w:r>
        <w:r>
          <w:fldChar w:fldCharType="separate"/>
        </w:r>
        <w:r>
          <w:t>18</w:t>
        </w:r>
        <w:r>
          <w:fldChar w:fldCharType="end"/>
        </w:r>
      </w:hyperlink>
    </w:p>
    <w:p>
      <w:pPr>
        <w:pStyle w:val="TOC2"/>
        <w:tabs>
          <w:tab w:val="right" w:leader="dot" w:pos="8306"/>
        </w:tabs>
      </w:pPr>
      <w:hyperlink w:anchor="_Toc21147" w:history="1">
        <w:r>
          <w:rPr>
            <w:rFonts w:ascii="仿宋" w:eastAsia="仿宋" w:hAnsi="仿宋" w:cs="仿宋" w:hint="eastAsia"/>
            <w:lang w:eastAsia="zh-CN"/>
          </w:rPr>
          <w:t>(一)、搪瓷制品，相关日用品生产设备行业分析</w:t>
        </w:r>
        <w:r>
          <w:tab/>
        </w:r>
        <w:r>
          <w:fldChar w:fldCharType="begin"/>
        </w:r>
        <w:r>
          <w:instrText xml:space="preserve"> PAGEREF _Toc21147 \h </w:instrText>
        </w:r>
        <w:r>
          <w:fldChar w:fldCharType="separate"/>
        </w:r>
        <w:r>
          <w:t>18</w:t>
        </w:r>
        <w:r>
          <w:fldChar w:fldCharType="end"/>
        </w:r>
      </w:hyperlink>
    </w:p>
    <w:p>
      <w:pPr>
        <w:pStyle w:val="TOC2"/>
        <w:tabs>
          <w:tab w:val="right" w:leader="dot" w:pos="8306"/>
        </w:tabs>
      </w:pPr>
      <w:hyperlink w:anchor="_Toc20124" w:history="1">
        <w:r>
          <w:rPr>
            <w:rFonts w:ascii="仿宋" w:eastAsia="仿宋" w:hAnsi="仿宋" w:cs="仿宋" w:hint="eastAsia"/>
            <w:lang w:eastAsia="zh-CN"/>
          </w:rPr>
          <w:t>(二)、搪瓷制品，相关日用品生产设备市场分析预测</w:t>
        </w:r>
        <w:r>
          <w:tab/>
        </w:r>
        <w:r>
          <w:fldChar w:fldCharType="begin"/>
        </w:r>
        <w:r>
          <w:instrText xml:space="preserve"> PAGEREF _Toc20124 \h </w:instrText>
        </w:r>
        <w:r>
          <w:fldChar w:fldCharType="separate"/>
        </w:r>
        <w:r>
          <w:t>19</w:t>
        </w:r>
        <w:r>
          <w:fldChar w:fldCharType="end"/>
        </w:r>
      </w:hyperlink>
    </w:p>
    <w:p>
      <w:pPr>
        <w:pStyle w:val="TOC1"/>
        <w:tabs>
          <w:tab w:val="right" w:leader="dot" w:pos="8306"/>
        </w:tabs>
      </w:pPr>
      <w:hyperlink w:anchor="_Toc6026" w:history="1">
        <w:r>
          <w:rPr>
            <w:rFonts w:ascii="仿宋" w:eastAsia="仿宋" w:hAnsi="仿宋" w:cs="仿宋" w:hint="eastAsia"/>
            <w:lang w:eastAsia="zh-CN"/>
          </w:rPr>
          <w:t>六、搪瓷制品，相关日用品生产设备项目土建工程</w:t>
        </w:r>
        <w:r>
          <w:tab/>
        </w:r>
        <w:r>
          <w:fldChar w:fldCharType="begin"/>
        </w:r>
        <w:r>
          <w:instrText xml:space="preserve"> PAGEREF _Toc6026 \h </w:instrText>
        </w:r>
        <w:r>
          <w:fldChar w:fldCharType="separate"/>
        </w:r>
        <w:r>
          <w:t>19</w:t>
        </w:r>
        <w:r>
          <w:fldChar w:fldCharType="end"/>
        </w:r>
      </w:hyperlink>
    </w:p>
    <w:p>
      <w:pPr>
        <w:pStyle w:val="TOC2"/>
        <w:tabs>
          <w:tab w:val="right" w:leader="dot" w:pos="8306"/>
        </w:tabs>
      </w:pPr>
      <w:hyperlink w:anchor="_Toc4513" w:history="1">
        <w:r>
          <w:rPr>
            <w:rFonts w:ascii="仿宋" w:eastAsia="仿宋" w:hAnsi="仿宋" w:cs="仿宋" w:hint="eastAsia"/>
            <w:lang w:eastAsia="zh-CN"/>
          </w:rPr>
          <w:t>(一)、建筑工程设计原则</w:t>
        </w:r>
        <w:r>
          <w:tab/>
        </w:r>
        <w:r>
          <w:fldChar w:fldCharType="begin"/>
        </w:r>
        <w:r>
          <w:instrText xml:space="preserve"> PAGEREF _Toc4513 \h </w:instrText>
        </w:r>
        <w:r>
          <w:fldChar w:fldCharType="separate"/>
        </w:r>
        <w:r>
          <w:t>19</w:t>
        </w:r>
        <w:r>
          <w:fldChar w:fldCharType="end"/>
        </w:r>
      </w:hyperlink>
    </w:p>
    <w:p>
      <w:pPr>
        <w:pStyle w:val="TOC2"/>
        <w:tabs>
          <w:tab w:val="right" w:leader="dot" w:pos="8306"/>
        </w:tabs>
      </w:pPr>
      <w:hyperlink w:anchor="_Toc16805" w:history="1">
        <w:r>
          <w:rPr>
            <w:rFonts w:ascii="仿宋" w:eastAsia="仿宋" w:hAnsi="仿宋" w:cs="仿宋" w:hint="eastAsia"/>
            <w:lang w:eastAsia="zh-CN"/>
          </w:rPr>
          <w:t>(二)、土建工程设计年限及安全等级</w:t>
        </w:r>
        <w:r>
          <w:tab/>
        </w:r>
        <w:r>
          <w:fldChar w:fldCharType="begin"/>
        </w:r>
        <w:r>
          <w:instrText xml:space="preserve"> PAGEREF _Toc16805 \h </w:instrText>
        </w:r>
        <w:r>
          <w:fldChar w:fldCharType="separate"/>
        </w:r>
        <w:r>
          <w:t>21</w:t>
        </w:r>
        <w:r>
          <w:fldChar w:fldCharType="end"/>
        </w:r>
      </w:hyperlink>
    </w:p>
    <w:p>
      <w:pPr>
        <w:pStyle w:val="TOC2"/>
        <w:tabs>
          <w:tab w:val="right" w:leader="dot" w:pos="8306"/>
        </w:tabs>
      </w:pPr>
      <w:hyperlink w:anchor="_Toc16368" w:history="1">
        <w:r>
          <w:rPr>
            <w:rFonts w:ascii="仿宋" w:eastAsia="仿宋" w:hAnsi="仿宋" w:cs="仿宋" w:hint="eastAsia"/>
            <w:lang w:eastAsia="zh-CN"/>
          </w:rPr>
          <w:t>(三)、建筑工程设计总体要求</w:t>
        </w:r>
        <w:r>
          <w:tab/>
        </w:r>
        <w:r>
          <w:fldChar w:fldCharType="begin"/>
        </w:r>
        <w:r>
          <w:instrText xml:space="preserve"> PAGEREF _Toc16368 \h </w:instrText>
        </w:r>
        <w:r>
          <w:fldChar w:fldCharType="separate"/>
        </w:r>
        <w:r>
          <w:t>22</w:t>
        </w:r>
        <w:r>
          <w:fldChar w:fldCharType="end"/>
        </w:r>
      </w:hyperlink>
    </w:p>
    <w:p>
      <w:pPr>
        <w:pStyle w:val="TOC2"/>
        <w:tabs>
          <w:tab w:val="right" w:leader="dot" w:pos="8306"/>
        </w:tabs>
      </w:pPr>
      <w:hyperlink w:anchor="_Toc7802" w:history="1">
        <w:r>
          <w:rPr>
            <w:rFonts w:ascii="仿宋" w:eastAsia="仿宋" w:hAnsi="仿宋" w:cs="仿宋" w:hint="eastAsia"/>
            <w:lang w:eastAsia="zh-CN"/>
          </w:rPr>
          <w:t>(四)、土建工程建设指标</w:t>
        </w:r>
        <w:r>
          <w:tab/>
        </w:r>
        <w:r>
          <w:fldChar w:fldCharType="begin"/>
        </w:r>
        <w:r>
          <w:instrText xml:space="preserve"> PAGEREF _Toc7802 \h </w:instrText>
        </w:r>
        <w:r>
          <w:fldChar w:fldCharType="separate"/>
        </w:r>
        <w:r>
          <w:t>23</w:t>
        </w:r>
        <w:r>
          <w:fldChar w:fldCharType="end"/>
        </w:r>
      </w:hyperlink>
    </w:p>
    <w:p>
      <w:pPr>
        <w:pStyle w:val="TOC1"/>
        <w:tabs>
          <w:tab w:val="right" w:leader="dot" w:pos="8306"/>
        </w:tabs>
      </w:pPr>
      <w:hyperlink w:anchor="_Toc10566" w:history="1">
        <w:r>
          <w:rPr>
            <w:rFonts w:ascii="仿宋" w:eastAsia="仿宋" w:hAnsi="仿宋" w:cs="仿宋" w:hint="eastAsia"/>
            <w:lang w:eastAsia="zh-CN"/>
          </w:rPr>
          <w:t>七、搪瓷制品，相关日用品生产设备项目经营效益</w:t>
        </w:r>
        <w:r>
          <w:tab/>
        </w:r>
        <w:r>
          <w:fldChar w:fldCharType="begin"/>
        </w:r>
        <w:r>
          <w:instrText xml:space="preserve"> PAGEREF _Toc10566 \h </w:instrText>
        </w:r>
        <w:r>
          <w:fldChar w:fldCharType="separate"/>
        </w:r>
        <w:r>
          <w:t>23</w:t>
        </w:r>
        <w:r>
          <w:fldChar w:fldCharType="end"/>
        </w:r>
      </w:hyperlink>
    </w:p>
    <w:p>
      <w:pPr>
        <w:pStyle w:val="TOC2"/>
        <w:tabs>
          <w:tab w:val="right" w:leader="dot" w:pos="8306"/>
        </w:tabs>
      </w:pPr>
      <w:hyperlink w:anchor="_Toc15766" w:history="1">
        <w:r>
          <w:rPr>
            <w:rFonts w:ascii="仿宋" w:eastAsia="仿宋" w:hAnsi="仿宋" w:cs="仿宋" w:hint="eastAsia"/>
            <w:lang w:eastAsia="zh-CN"/>
          </w:rPr>
          <w:t>(一)、经济评价财务测算</w:t>
        </w:r>
        <w:r>
          <w:tab/>
        </w:r>
        <w:r>
          <w:fldChar w:fldCharType="begin"/>
        </w:r>
        <w:r>
          <w:instrText xml:space="preserve"> PAGEREF _Toc15766 \h </w:instrText>
        </w:r>
        <w:r>
          <w:fldChar w:fldCharType="separate"/>
        </w:r>
        <w:r>
          <w:t>23</w:t>
        </w:r>
        <w:r>
          <w:fldChar w:fldCharType="end"/>
        </w:r>
      </w:hyperlink>
    </w:p>
    <w:p>
      <w:pPr>
        <w:pStyle w:val="TOC2"/>
        <w:tabs>
          <w:tab w:val="right" w:leader="dot" w:pos="8306"/>
        </w:tabs>
      </w:pPr>
      <w:hyperlink w:anchor="_Toc10938" w:history="1">
        <w:r>
          <w:rPr>
            <w:rFonts w:ascii="仿宋" w:eastAsia="仿宋" w:hAnsi="仿宋" w:cs="仿宋" w:hint="eastAsia"/>
            <w:lang w:eastAsia="zh-CN"/>
          </w:rPr>
          <w:t>(二)、搪瓷制品，相关日用品生产设备项目盈利能力分析</w:t>
        </w:r>
        <w:r>
          <w:tab/>
        </w:r>
        <w:r>
          <w:fldChar w:fldCharType="begin"/>
        </w:r>
        <w:r>
          <w:instrText xml:space="preserve"> PAGEREF _Toc10938 \h </w:instrText>
        </w:r>
        <w:r>
          <w:fldChar w:fldCharType="separate"/>
        </w:r>
        <w:r>
          <w:t>24</w:t>
        </w:r>
        <w:r>
          <w:fldChar w:fldCharType="end"/>
        </w:r>
      </w:hyperlink>
    </w:p>
    <w:p>
      <w:pPr>
        <w:pStyle w:val="TOC1"/>
        <w:tabs>
          <w:tab w:val="right" w:leader="dot" w:pos="8306"/>
        </w:tabs>
      </w:pPr>
      <w:hyperlink w:anchor="_Toc19590" w:history="1">
        <w:r>
          <w:rPr>
            <w:rFonts w:ascii="仿宋" w:eastAsia="仿宋" w:hAnsi="仿宋" w:cs="仿宋" w:hint="eastAsia"/>
            <w:lang w:eastAsia="zh-CN"/>
          </w:rPr>
          <w:t>八、搪瓷制品，相关日用品生产设备项目财务管理</w:t>
        </w:r>
        <w:r>
          <w:tab/>
        </w:r>
        <w:r>
          <w:fldChar w:fldCharType="begin"/>
        </w:r>
        <w:r>
          <w:instrText xml:space="preserve"> PAGEREF _Toc19590 \h </w:instrText>
        </w:r>
        <w:r>
          <w:fldChar w:fldCharType="separate"/>
        </w:r>
        <w:r>
          <w:t>25</w:t>
        </w:r>
        <w:r>
          <w:fldChar w:fldCharType="end"/>
        </w:r>
      </w:hyperlink>
    </w:p>
    <w:p>
      <w:pPr>
        <w:pStyle w:val="TOC2"/>
        <w:tabs>
          <w:tab w:val="right" w:leader="dot" w:pos="8306"/>
        </w:tabs>
      </w:pPr>
      <w:hyperlink w:anchor="_Toc13614" w:history="1">
        <w:r>
          <w:rPr>
            <w:rFonts w:ascii="仿宋" w:eastAsia="仿宋" w:hAnsi="仿宋" w:cs="仿宋" w:hint="eastAsia"/>
            <w:lang w:eastAsia="zh-CN"/>
          </w:rPr>
          <w:t>(一)、资金需求大</w:t>
        </w:r>
        <w:r>
          <w:tab/>
        </w:r>
        <w:r>
          <w:fldChar w:fldCharType="begin"/>
        </w:r>
        <w:r>
          <w:instrText xml:space="preserve"> PAGEREF _Toc13614 \h </w:instrText>
        </w:r>
        <w:r>
          <w:fldChar w:fldCharType="separate"/>
        </w:r>
        <w:r>
          <w:t>25</w:t>
        </w:r>
        <w:r>
          <w:fldChar w:fldCharType="end"/>
        </w:r>
      </w:hyperlink>
    </w:p>
    <w:p>
      <w:pPr>
        <w:pStyle w:val="TOC2"/>
        <w:tabs>
          <w:tab w:val="right" w:leader="dot" w:pos="8306"/>
        </w:tabs>
      </w:pPr>
      <w:hyperlink w:anchor="_Toc13312" w:history="1">
        <w:r>
          <w:rPr>
            <w:rFonts w:ascii="仿宋" w:eastAsia="仿宋" w:hAnsi="仿宋" w:cs="仿宋" w:hint="eastAsia"/>
            <w:lang w:eastAsia="zh-CN"/>
          </w:rPr>
          <w:t>(二)、研发周期长</w:t>
        </w:r>
        <w:r>
          <w:tab/>
        </w:r>
        <w:r>
          <w:fldChar w:fldCharType="begin"/>
        </w:r>
        <w:r>
          <w:instrText xml:space="preserve"> PAGEREF _Toc13312 \h </w:instrText>
        </w:r>
        <w:r>
          <w:fldChar w:fldCharType="separate"/>
        </w:r>
        <w:r>
          <w:t>26</w:t>
        </w:r>
        <w:r>
          <w:fldChar w:fldCharType="end"/>
        </w:r>
      </w:hyperlink>
    </w:p>
    <w:p>
      <w:pPr>
        <w:pStyle w:val="TOC2"/>
        <w:tabs>
          <w:tab w:val="right" w:leader="dot" w:pos="8306"/>
        </w:tabs>
      </w:pPr>
      <w:hyperlink w:anchor="_Toc25687" w:history="1">
        <w:r>
          <w:rPr>
            <w:rFonts w:ascii="仿宋" w:eastAsia="仿宋" w:hAnsi="仿宋" w:cs="仿宋" w:hint="eastAsia"/>
            <w:lang w:eastAsia="zh-CN"/>
          </w:rPr>
          <w:t>(三)、市场风险大</w:t>
        </w:r>
        <w:r>
          <w:tab/>
        </w:r>
        <w:r>
          <w:fldChar w:fldCharType="begin"/>
        </w:r>
        <w:r>
          <w:instrText xml:space="preserve"> PAGEREF _Toc25687 \h </w:instrText>
        </w:r>
        <w:r>
          <w:fldChar w:fldCharType="separate"/>
        </w:r>
        <w:r>
          <w:t>28</w:t>
        </w:r>
        <w:r>
          <w:fldChar w:fldCharType="end"/>
        </w:r>
      </w:hyperlink>
    </w:p>
    <w:p>
      <w:pPr>
        <w:pStyle w:val="TOC2"/>
        <w:tabs>
          <w:tab w:val="right" w:leader="dot" w:pos="8306"/>
        </w:tabs>
      </w:pPr>
      <w:hyperlink w:anchor="_Toc1887" w:history="1">
        <w:r>
          <w:rPr>
            <w:rFonts w:ascii="仿宋" w:eastAsia="仿宋" w:hAnsi="仿宋" w:cs="仿宋" w:hint="eastAsia"/>
            <w:lang w:eastAsia="zh-CN"/>
          </w:rPr>
          <w:t>(四)、利润率高</w:t>
        </w:r>
        <w:r>
          <w:tab/>
        </w:r>
        <w:r>
          <w:fldChar w:fldCharType="begin"/>
        </w:r>
        <w:r>
          <w:instrText xml:space="preserve"> PAGEREF _Toc1887 \h </w:instrText>
        </w:r>
        <w:r>
          <w:fldChar w:fldCharType="separate"/>
        </w:r>
        <w:r>
          <w:t>31</w:t>
        </w:r>
        <w:r>
          <w:fldChar w:fldCharType="end"/>
        </w:r>
      </w:hyperlink>
    </w:p>
    <w:p>
      <w:pPr>
        <w:pStyle w:val="TOC1"/>
        <w:tabs>
          <w:tab w:val="right" w:leader="dot" w:pos="8306"/>
        </w:tabs>
      </w:pPr>
      <w:hyperlink w:anchor="_Toc4818" w:history="1">
        <w:r>
          <w:rPr>
            <w:rFonts w:ascii="仿宋" w:eastAsia="仿宋" w:hAnsi="仿宋" w:cs="仿宋" w:hint="eastAsia"/>
            <w:lang w:eastAsia="zh-CN"/>
          </w:rPr>
          <w:t>九、搪瓷制品，相关日用品生产设备项目人力资源管理</w:t>
        </w:r>
        <w:r>
          <w:tab/>
        </w:r>
        <w:r>
          <w:fldChar w:fldCharType="begin"/>
        </w:r>
        <w:r>
          <w:instrText xml:space="preserve"> PAGEREF _Toc4818 \h </w:instrText>
        </w:r>
        <w:r>
          <w:fldChar w:fldCharType="separate"/>
        </w:r>
        <w:r>
          <w:t>33</w:t>
        </w:r>
        <w:r>
          <w:fldChar w:fldCharType="end"/>
        </w:r>
      </w:hyperlink>
    </w:p>
    <w:p>
      <w:pPr>
        <w:pStyle w:val="TOC2"/>
        <w:tabs>
          <w:tab w:val="right" w:leader="dot" w:pos="8306"/>
        </w:tabs>
      </w:pPr>
      <w:hyperlink w:anchor="_Toc8392" w:history="1">
        <w:r>
          <w:rPr>
            <w:rFonts w:ascii="仿宋" w:eastAsia="仿宋" w:hAnsi="仿宋" w:cs="仿宋" w:hint="eastAsia"/>
            <w:lang w:eastAsia="zh-CN"/>
          </w:rPr>
          <w:t>(一)、建立健全的预算管理制度</w:t>
        </w:r>
        <w:r>
          <w:tab/>
        </w:r>
        <w:r>
          <w:fldChar w:fldCharType="begin"/>
        </w:r>
        <w:r>
          <w:instrText xml:space="preserve"> PAGEREF _Toc8392 \h </w:instrText>
        </w:r>
        <w:r>
          <w:fldChar w:fldCharType="separate"/>
        </w:r>
        <w:r>
          <w:t>33</w:t>
        </w:r>
        <w:r>
          <w:fldChar w:fldCharType="end"/>
        </w:r>
      </w:hyperlink>
    </w:p>
    <w:p>
      <w:pPr>
        <w:pStyle w:val="TOC2"/>
        <w:tabs>
          <w:tab w:val="right" w:leader="dot" w:pos="8306"/>
        </w:tabs>
      </w:pPr>
      <w:hyperlink w:anchor="_Toc31783" w:history="1">
        <w:r>
          <w:rPr>
            <w:rFonts w:ascii="仿宋" w:eastAsia="仿宋" w:hAnsi="仿宋" w:cs="仿宋" w:hint="eastAsia"/>
            <w:lang w:eastAsia="zh-CN"/>
          </w:rPr>
          <w:t>(二)、加强资金流动监控</w:t>
        </w:r>
        <w:r>
          <w:tab/>
        </w:r>
        <w:r>
          <w:fldChar w:fldCharType="begin"/>
        </w:r>
        <w:r>
          <w:instrText xml:space="preserve"> PAGEREF _Toc31783 \h </w:instrText>
        </w:r>
        <w:r>
          <w:fldChar w:fldCharType="separate"/>
        </w:r>
        <w:r>
          <w:t>35</w:t>
        </w:r>
        <w:r>
          <w:fldChar w:fldCharType="end"/>
        </w:r>
      </w:hyperlink>
    </w:p>
    <w:p>
      <w:pPr>
        <w:pStyle w:val="TOC2"/>
        <w:tabs>
          <w:tab w:val="right" w:leader="dot" w:pos="8306"/>
        </w:tabs>
      </w:pPr>
      <w:hyperlink w:anchor="_Toc22455" w:history="1">
        <w:r>
          <w:rPr>
            <w:rFonts w:ascii="仿宋" w:eastAsia="仿宋" w:hAnsi="仿宋" w:cs="仿宋" w:hint="eastAsia"/>
            <w:lang w:eastAsia="zh-CN"/>
          </w:rPr>
          <w:t>(三)、制定完善的风险控制机制</w:t>
        </w:r>
        <w:r>
          <w:tab/>
        </w:r>
        <w:r>
          <w:fldChar w:fldCharType="begin"/>
        </w:r>
        <w:r>
          <w:instrText xml:space="preserve"> PAGEREF _Toc22455 \h </w:instrText>
        </w:r>
        <w:r>
          <w:fldChar w:fldCharType="separate"/>
        </w:r>
        <w:r>
          <w:t>36</w:t>
        </w:r>
        <w:r>
          <w:fldChar w:fldCharType="end"/>
        </w:r>
      </w:hyperlink>
    </w:p>
    <w:p>
      <w:pPr>
        <w:pStyle w:val="TOC2"/>
        <w:tabs>
          <w:tab w:val="right" w:leader="dot" w:pos="8306"/>
        </w:tabs>
      </w:pPr>
      <w:hyperlink w:anchor="_Toc17324" w:history="1">
        <w:r>
          <w:rPr>
            <w:rFonts w:ascii="仿宋" w:eastAsia="仿宋" w:hAnsi="仿宋" w:cs="仿宋" w:hint="eastAsia"/>
            <w:lang w:eastAsia="zh-CN"/>
          </w:rPr>
          <w:t>(四)、优化成本管理</w:t>
        </w:r>
        <w:r>
          <w:tab/>
        </w:r>
        <w:r>
          <w:fldChar w:fldCharType="begin"/>
        </w:r>
        <w:r>
          <w:instrText xml:space="preserve"> PAGEREF _Toc17324 \h </w:instrText>
        </w:r>
        <w:r>
          <w:fldChar w:fldCharType="separate"/>
        </w:r>
        <w:r>
          <w:t>38</w:t>
        </w:r>
        <w:r>
          <w:fldChar w:fldCharType="end"/>
        </w:r>
      </w:hyperlink>
    </w:p>
    <w:p>
      <w:pPr>
        <w:pStyle w:val="TOC1"/>
        <w:tabs>
          <w:tab w:val="right" w:leader="dot" w:pos="8306"/>
        </w:tabs>
      </w:pPr>
      <w:hyperlink w:anchor="_Toc27852" w:history="1">
        <w:r>
          <w:rPr>
            <w:rFonts w:ascii="仿宋" w:eastAsia="仿宋" w:hAnsi="仿宋" w:cs="仿宋" w:hint="eastAsia"/>
            <w:lang w:eastAsia="zh-CN"/>
          </w:rPr>
          <w:t>十、搪瓷制品，相关日用品生产设备项目计划安排</w:t>
        </w:r>
        <w:r>
          <w:tab/>
        </w:r>
        <w:r>
          <w:fldChar w:fldCharType="begin"/>
        </w:r>
        <w:r>
          <w:instrText xml:space="preserve"> PAGEREF _Toc27852 \h </w:instrText>
        </w:r>
        <w:r>
          <w:fldChar w:fldCharType="separate"/>
        </w:r>
        <w:r>
          <w:t>39</w:t>
        </w:r>
        <w:r>
          <w:fldChar w:fldCharType="end"/>
        </w:r>
      </w:hyperlink>
    </w:p>
    <w:p>
      <w:pPr>
        <w:pStyle w:val="TOC2"/>
        <w:tabs>
          <w:tab w:val="right" w:leader="dot" w:pos="8306"/>
        </w:tabs>
      </w:pPr>
      <w:hyperlink w:anchor="_Toc12190" w:history="1">
        <w:r>
          <w:rPr>
            <w:rFonts w:ascii="仿宋" w:eastAsia="仿宋" w:hAnsi="仿宋" w:cs="仿宋" w:hint="eastAsia"/>
            <w:lang w:eastAsia="zh-CN"/>
          </w:rPr>
          <w:t>(一)、建设周期</w:t>
        </w:r>
        <w:r>
          <w:tab/>
        </w:r>
        <w:r>
          <w:fldChar w:fldCharType="begin"/>
        </w:r>
        <w:r>
          <w:instrText xml:space="preserve"> PAGEREF _Toc12190 \h </w:instrText>
        </w:r>
        <w:r>
          <w:fldChar w:fldCharType="separate"/>
        </w:r>
        <w:r>
          <w:t>39</w:t>
        </w:r>
        <w:r>
          <w:fldChar w:fldCharType="end"/>
        </w:r>
      </w:hyperlink>
    </w:p>
    <w:p>
      <w:pPr>
        <w:pStyle w:val="TOC2"/>
        <w:tabs>
          <w:tab w:val="right" w:leader="dot" w:pos="8306"/>
        </w:tabs>
      </w:pPr>
      <w:hyperlink w:anchor="_Toc23812" w:history="1">
        <w:r>
          <w:rPr>
            <w:rFonts w:ascii="仿宋" w:eastAsia="仿宋" w:hAnsi="仿宋" w:cs="仿宋" w:hint="eastAsia"/>
            <w:lang w:eastAsia="zh-CN"/>
          </w:rPr>
          <w:t>(二)、建设进度</w:t>
        </w:r>
        <w:r>
          <w:tab/>
        </w:r>
        <w:r>
          <w:fldChar w:fldCharType="begin"/>
        </w:r>
        <w:r>
          <w:instrText xml:space="preserve"> PAGEREF _Toc23812 \h </w:instrText>
        </w:r>
        <w:r>
          <w:fldChar w:fldCharType="separate"/>
        </w:r>
        <w:r>
          <w:t>40</w:t>
        </w:r>
        <w:r>
          <w:fldChar w:fldCharType="end"/>
        </w:r>
      </w:hyperlink>
    </w:p>
    <w:p>
      <w:pPr>
        <w:pStyle w:val="TOC2"/>
        <w:tabs>
          <w:tab w:val="right" w:leader="dot" w:pos="8306"/>
        </w:tabs>
      </w:pPr>
      <w:hyperlink w:anchor="_Toc8687" w:history="1">
        <w:r>
          <w:rPr>
            <w:rFonts w:ascii="仿宋" w:eastAsia="仿宋" w:hAnsi="仿宋" w:cs="仿宋" w:hint="eastAsia"/>
            <w:lang w:eastAsia="zh-CN"/>
          </w:rPr>
          <w:t>(三)、进度安排注意事项</w:t>
        </w:r>
        <w:r>
          <w:tab/>
        </w:r>
        <w:r>
          <w:fldChar w:fldCharType="begin"/>
        </w:r>
        <w:r>
          <w:instrText xml:space="preserve"> PAGEREF _Toc8687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7" w:history="1">
        <w:r>
          <w:rPr>
            <w:rFonts w:ascii="仿宋" w:eastAsia="仿宋" w:hAnsi="仿宋" w:cs="仿宋" w:hint="eastAsia"/>
            <w:lang w:eastAsia="zh-CN"/>
          </w:rPr>
          <w:t>(四)、人力资源配置</w:t>
        </w:r>
        <w:r>
          <w:tab/>
        </w:r>
        <w:r>
          <w:fldChar w:fldCharType="begin"/>
        </w:r>
        <w:r>
          <w:instrText xml:space="preserve"> PAGEREF _Toc8137 \h </w:instrText>
        </w:r>
        <w:r>
          <w:fldChar w:fldCharType="separate"/>
        </w:r>
        <w:r>
          <w:t>43</w:t>
        </w:r>
        <w:r>
          <w:fldChar w:fldCharType="end"/>
        </w:r>
      </w:hyperlink>
    </w:p>
    <w:p>
      <w:pPr>
        <w:pStyle w:val="TOC1"/>
        <w:tabs>
          <w:tab w:val="right" w:leader="dot" w:pos="8306"/>
        </w:tabs>
      </w:pPr>
      <w:hyperlink w:anchor="_Toc25752" w:history="1">
        <w:r>
          <w:rPr>
            <w:rFonts w:ascii="仿宋" w:eastAsia="仿宋" w:hAnsi="仿宋" w:cs="仿宋" w:hint="eastAsia"/>
            <w:lang w:eastAsia="zh-CN"/>
          </w:rPr>
          <w:t>十一、搪瓷制品，相关日用品生产设备项目风险管理</w:t>
        </w:r>
        <w:r>
          <w:tab/>
        </w:r>
        <w:r>
          <w:fldChar w:fldCharType="begin"/>
        </w:r>
        <w:r>
          <w:instrText xml:space="preserve"> PAGEREF _Toc25752 \h </w:instrText>
        </w:r>
        <w:r>
          <w:fldChar w:fldCharType="separate"/>
        </w:r>
        <w:r>
          <w:t>44</w:t>
        </w:r>
        <w:r>
          <w:fldChar w:fldCharType="end"/>
        </w:r>
      </w:hyperlink>
    </w:p>
    <w:p>
      <w:pPr>
        <w:pStyle w:val="TOC2"/>
        <w:tabs>
          <w:tab w:val="right" w:leader="dot" w:pos="8306"/>
        </w:tabs>
      </w:pPr>
      <w:hyperlink w:anchor="_Toc11905" w:history="1">
        <w:r>
          <w:rPr>
            <w:rFonts w:ascii="仿宋" w:eastAsia="仿宋" w:hAnsi="仿宋" w:cs="仿宋" w:hint="eastAsia"/>
            <w:lang w:eastAsia="zh-CN"/>
          </w:rPr>
          <w:t>(一)、风险识别与评估</w:t>
        </w:r>
        <w:r>
          <w:tab/>
        </w:r>
        <w:r>
          <w:fldChar w:fldCharType="begin"/>
        </w:r>
        <w:r>
          <w:instrText xml:space="preserve"> PAGEREF _Toc11905 \h </w:instrText>
        </w:r>
        <w:r>
          <w:fldChar w:fldCharType="separate"/>
        </w:r>
        <w:r>
          <w:t>44</w:t>
        </w:r>
        <w:r>
          <w:fldChar w:fldCharType="end"/>
        </w:r>
      </w:hyperlink>
    </w:p>
    <w:p>
      <w:pPr>
        <w:pStyle w:val="TOC2"/>
        <w:tabs>
          <w:tab w:val="right" w:leader="dot" w:pos="8306"/>
        </w:tabs>
      </w:pPr>
      <w:hyperlink w:anchor="_Toc19829" w:history="1">
        <w:r>
          <w:rPr>
            <w:rFonts w:ascii="仿宋" w:eastAsia="仿宋" w:hAnsi="仿宋" w:cs="仿宋" w:hint="eastAsia"/>
            <w:lang w:eastAsia="zh-CN"/>
          </w:rPr>
          <w:t>(二)、风险应对策略</w:t>
        </w:r>
        <w:r>
          <w:tab/>
        </w:r>
        <w:r>
          <w:fldChar w:fldCharType="begin"/>
        </w:r>
        <w:r>
          <w:instrText xml:space="preserve"> PAGEREF _Toc19829 \h </w:instrText>
        </w:r>
        <w:r>
          <w:fldChar w:fldCharType="separate"/>
        </w:r>
        <w:r>
          <w:t>45</w:t>
        </w:r>
        <w:r>
          <w:fldChar w:fldCharType="end"/>
        </w:r>
      </w:hyperlink>
    </w:p>
    <w:p>
      <w:pPr>
        <w:pStyle w:val="TOC2"/>
        <w:tabs>
          <w:tab w:val="right" w:leader="dot" w:pos="8306"/>
        </w:tabs>
      </w:pPr>
      <w:hyperlink w:anchor="_Toc27005" w:history="1">
        <w:r>
          <w:rPr>
            <w:rFonts w:ascii="仿宋" w:eastAsia="仿宋" w:hAnsi="仿宋" w:cs="仿宋" w:hint="eastAsia"/>
            <w:lang w:eastAsia="zh-CN"/>
          </w:rPr>
          <w:t>(三)、风险监控与控制</w:t>
        </w:r>
        <w:r>
          <w:tab/>
        </w:r>
        <w:r>
          <w:fldChar w:fldCharType="begin"/>
        </w:r>
        <w:r>
          <w:instrText xml:space="preserve"> PAGEREF _Toc27005 \h </w:instrText>
        </w:r>
        <w:r>
          <w:fldChar w:fldCharType="separate"/>
        </w:r>
        <w:r>
          <w:t>47</w:t>
        </w:r>
        <w:r>
          <w:fldChar w:fldCharType="end"/>
        </w:r>
      </w:hyperlink>
    </w:p>
    <w:p>
      <w:pPr>
        <w:pStyle w:val="TOC1"/>
        <w:tabs>
          <w:tab w:val="right" w:leader="dot" w:pos="8306"/>
        </w:tabs>
      </w:pPr>
      <w:hyperlink w:anchor="_Toc7661" w:history="1">
        <w:r>
          <w:rPr>
            <w:rFonts w:ascii="仿宋" w:eastAsia="仿宋" w:hAnsi="仿宋" w:cs="仿宋" w:hint="eastAsia"/>
            <w:lang w:eastAsia="zh-CN"/>
          </w:rPr>
          <w:t>十二、搪瓷制品，相关日用品生产设备项目技术管理</w:t>
        </w:r>
        <w:r>
          <w:tab/>
        </w:r>
        <w:r>
          <w:fldChar w:fldCharType="begin"/>
        </w:r>
        <w:r>
          <w:instrText xml:space="preserve"> PAGEREF _Toc7661 \h </w:instrText>
        </w:r>
        <w:r>
          <w:fldChar w:fldCharType="separate"/>
        </w:r>
        <w:r>
          <w:t>48</w:t>
        </w:r>
        <w:r>
          <w:fldChar w:fldCharType="end"/>
        </w:r>
      </w:hyperlink>
    </w:p>
    <w:p>
      <w:pPr>
        <w:pStyle w:val="TOC2"/>
        <w:tabs>
          <w:tab w:val="right" w:leader="dot" w:pos="8306"/>
        </w:tabs>
      </w:pPr>
      <w:hyperlink w:anchor="_Toc19830" w:history="1">
        <w:r>
          <w:rPr>
            <w:rFonts w:ascii="仿宋" w:eastAsia="仿宋" w:hAnsi="仿宋" w:cs="仿宋" w:hint="eastAsia"/>
            <w:lang w:eastAsia="zh-CN"/>
          </w:rPr>
          <w:t>(一)、技术方案选用方向</w:t>
        </w:r>
        <w:r>
          <w:tab/>
        </w:r>
        <w:r>
          <w:fldChar w:fldCharType="begin"/>
        </w:r>
        <w:r>
          <w:instrText xml:space="preserve"> PAGEREF _Toc19830 \h </w:instrText>
        </w:r>
        <w:r>
          <w:fldChar w:fldCharType="separate"/>
        </w:r>
        <w:r>
          <w:t>48</w:t>
        </w:r>
        <w:r>
          <w:fldChar w:fldCharType="end"/>
        </w:r>
      </w:hyperlink>
    </w:p>
    <w:p>
      <w:pPr>
        <w:pStyle w:val="TOC2"/>
        <w:tabs>
          <w:tab w:val="right" w:leader="dot" w:pos="8306"/>
        </w:tabs>
      </w:pPr>
      <w:hyperlink w:anchor="_Toc25849" w:history="1">
        <w:r>
          <w:rPr>
            <w:rFonts w:ascii="仿宋" w:eastAsia="仿宋" w:hAnsi="仿宋" w:cs="仿宋" w:hint="eastAsia"/>
            <w:lang w:eastAsia="zh-CN"/>
          </w:rPr>
          <w:t>(二)、工艺技术方案选用原则</w:t>
        </w:r>
        <w:r>
          <w:tab/>
        </w:r>
        <w:r>
          <w:fldChar w:fldCharType="begin"/>
        </w:r>
        <w:r>
          <w:instrText xml:space="preserve"> PAGEREF _Toc25849 \h </w:instrText>
        </w:r>
        <w:r>
          <w:fldChar w:fldCharType="separate"/>
        </w:r>
        <w:r>
          <w:t>50</w:t>
        </w:r>
        <w:r>
          <w:fldChar w:fldCharType="end"/>
        </w:r>
      </w:hyperlink>
    </w:p>
    <w:p>
      <w:pPr>
        <w:pStyle w:val="TOC2"/>
        <w:tabs>
          <w:tab w:val="right" w:leader="dot" w:pos="8306"/>
        </w:tabs>
      </w:pPr>
      <w:hyperlink w:anchor="_Toc17928" w:history="1">
        <w:r>
          <w:rPr>
            <w:rFonts w:ascii="仿宋" w:eastAsia="仿宋" w:hAnsi="仿宋" w:cs="仿宋" w:hint="eastAsia"/>
            <w:lang w:eastAsia="zh-CN"/>
          </w:rPr>
          <w:t>(三)、工艺技术方案要求</w:t>
        </w:r>
        <w:r>
          <w:tab/>
        </w:r>
        <w:r>
          <w:fldChar w:fldCharType="begin"/>
        </w:r>
        <w:r>
          <w:instrText xml:space="preserve"> PAGEREF _Toc17928 \h </w:instrText>
        </w:r>
        <w:r>
          <w:fldChar w:fldCharType="separate"/>
        </w:r>
        <w:r>
          <w:t>52</w:t>
        </w:r>
        <w:r>
          <w:fldChar w:fldCharType="end"/>
        </w:r>
      </w:hyperlink>
    </w:p>
    <w:p>
      <w:pPr>
        <w:pStyle w:val="TOC1"/>
        <w:tabs>
          <w:tab w:val="right" w:leader="dot" w:pos="8306"/>
        </w:tabs>
      </w:pPr>
      <w:hyperlink w:anchor="_Toc7750" w:history="1">
        <w:r>
          <w:rPr>
            <w:rFonts w:ascii="仿宋" w:eastAsia="仿宋" w:hAnsi="仿宋" w:cs="仿宋" w:hint="eastAsia"/>
            <w:lang w:eastAsia="zh-CN"/>
          </w:rPr>
          <w:t>十三、质量管理体系</w:t>
        </w:r>
        <w:r>
          <w:tab/>
        </w:r>
        <w:r>
          <w:fldChar w:fldCharType="begin"/>
        </w:r>
        <w:r>
          <w:instrText xml:space="preserve"> PAGEREF _Toc7750 \h </w:instrText>
        </w:r>
        <w:r>
          <w:fldChar w:fldCharType="separate"/>
        </w:r>
        <w:r>
          <w:t>55</w:t>
        </w:r>
        <w:r>
          <w:fldChar w:fldCharType="end"/>
        </w:r>
      </w:hyperlink>
    </w:p>
    <w:p>
      <w:pPr>
        <w:pStyle w:val="TOC2"/>
        <w:tabs>
          <w:tab w:val="right" w:leader="dot" w:pos="8306"/>
        </w:tabs>
      </w:pPr>
      <w:hyperlink w:anchor="_Toc3258" w:history="1">
        <w:r>
          <w:rPr>
            <w:rFonts w:ascii="仿宋" w:eastAsia="仿宋" w:hAnsi="仿宋" w:cs="仿宋" w:hint="eastAsia"/>
            <w:lang w:eastAsia="zh-CN"/>
          </w:rPr>
          <w:t>(一)、质量目标与方针</w:t>
        </w:r>
        <w:r>
          <w:tab/>
        </w:r>
        <w:r>
          <w:fldChar w:fldCharType="begin"/>
        </w:r>
        <w:r>
          <w:instrText xml:space="preserve"> PAGEREF _Toc3258 \h </w:instrText>
        </w:r>
        <w:r>
          <w:fldChar w:fldCharType="separate"/>
        </w:r>
        <w:r>
          <w:t>55</w:t>
        </w:r>
        <w:r>
          <w:fldChar w:fldCharType="end"/>
        </w:r>
      </w:hyperlink>
    </w:p>
    <w:p>
      <w:pPr>
        <w:pStyle w:val="TOC2"/>
        <w:tabs>
          <w:tab w:val="right" w:leader="dot" w:pos="8306"/>
        </w:tabs>
      </w:pPr>
      <w:hyperlink w:anchor="_Toc24454" w:history="1">
        <w:r>
          <w:rPr>
            <w:rFonts w:ascii="仿宋" w:eastAsia="仿宋" w:hAnsi="仿宋" w:cs="仿宋" w:hint="eastAsia"/>
            <w:lang w:eastAsia="zh-CN"/>
          </w:rPr>
          <w:t>(二)、质量管理责任</w:t>
        </w:r>
        <w:r>
          <w:tab/>
        </w:r>
        <w:r>
          <w:fldChar w:fldCharType="begin"/>
        </w:r>
        <w:r>
          <w:instrText xml:space="preserve"> PAGEREF _Toc24454 \h </w:instrText>
        </w:r>
        <w:r>
          <w:fldChar w:fldCharType="separate"/>
        </w:r>
        <w:r>
          <w:t>56</w:t>
        </w:r>
        <w:r>
          <w:fldChar w:fldCharType="end"/>
        </w:r>
      </w:hyperlink>
    </w:p>
    <w:p>
      <w:pPr>
        <w:pStyle w:val="TOC2"/>
        <w:tabs>
          <w:tab w:val="right" w:leader="dot" w:pos="8306"/>
        </w:tabs>
      </w:pPr>
      <w:hyperlink w:anchor="_Toc16792" w:history="1">
        <w:r>
          <w:rPr>
            <w:rFonts w:ascii="仿宋" w:eastAsia="仿宋" w:hAnsi="仿宋" w:cs="仿宋" w:hint="eastAsia"/>
            <w:lang w:eastAsia="zh-CN"/>
          </w:rPr>
          <w:t>(三)、质量管理体系文件</w:t>
        </w:r>
        <w:r>
          <w:tab/>
        </w:r>
        <w:r>
          <w:fldChar w:fldCharType="begin"/>
        </w:r>
        <w:r>
          <w:instrText xml:space="preserve"> PAGEREF _Toc16792 \h </w:instrText>
        </w:r>
        <w:r>
          <w:fldChar w:fldCharType="separate"/>
        </w:r>
        <w:r>
          <w:t>57</w:t>
        </w:r>
        <w:r>
          <w:fldChar w:fldCharType="end"/>
        </w:r>
      </w:hyperlink>
    </w:p>
    <w:p>
      <w:pPr>
        <w:pStyle w:val="TOC2"/>
        <w:tabs>
          <w:tab w:val="right" w:leader="dot" w:pos="8306"/>
        </w:tabs>
      </w:pPr>
      <w:hyperlink w:anchor="_Toc11567" w:history="1">
        <w:r>
          <w:rPr>
            <w:rFonts w:ascii="仿宋" w:eastAsia="仿宋" w:hAnsi="仿宋" w:cs="仿宋" w:hint="eastAsia"/>
            <w:lang w:eastAsia="zh-CN"/>
          </w:rPr>
          <w:t>(四)、质量培训与教育</w:t>
        </w:r>
        <w:r>
          <w:tab/>
        </w:r>
        <w:r>
          <w:fldChar w:fldCharType="begin"/>
        </w:r>
        <w:r>
          <w:instrText xml:space="preserve"> PAGEREF _Toc11567 \h </w:instrText>
        </w:r>
        <w:r>
          <w:fldChar w:fldCharType="separate"/>
        </w:r>
        <w:r>
          <w:t>60</w:t>
        </w:r>
        <w:r>
          <w:fldChar w:fldCharType="end"/>
        </w:r>
      </w:hyperlink>
    </w:p>
    <w:p>
      <w:pPr>
        <w:pStyle w:val="TOC2"/>
        <w:tabs>
          <w:tab w:val="right" w:leader="dot" w:pos="8306"/>
        </w:tabs>
      </w:pPr>
      <w:hyperlink w:anchor="_Toc4470" w:history="1">
        <w:r>
          <w:rPr>
            <w:rFonts w:ascii="仿宋" w:eastAsia="仿宋" w:hAnsi="仿宋" w:cs="仿宋" w:hint="eastAsia"/>
            <w:lang w:eastAsia="zh-CN"/>
          </w:rPr>
          <w:t>(五)、质量审核与评价</w:t>
        </w:r>
        <w:r>
          <w:tab/>
        </w:r>
        <w:r>
          <w:fldChar w:fldCharType="begin"/>
        </w:r>
        <w:r>
          <w:instrText xml:space="preserve"> PAGEREF _Toc4470 \h </w:instrText>
        </w:r>
        <w:r>
          <w:fldChar w:fldCharType="separate"/>
        </w:r>
        <w:r>
          <w:t>61</w:t>
        </w:r>
        <w:r>
          <w:fldChar w:fldCharType="end"/>
        </w:r>
      </w:hyperlink>
    </w:p>
    <w:p>
      <w:pPr>
        <w:pStyle w:val="TOC2"/>
        <w:tabs>
          <w:tab w:val="right" w:leader="dot" w:pos="8306"/>
        </w:tabs>
      </w:pPr>
      <w:hyperlink w:anchor="_Toc6703" w:history="1">
        <w:r>
          <w:rPr>
            <w:rFonts w:ascii="仿宋" w:eastAsia="仿宋" w:hAnsi="仿宋" w:cs="仿宋" w:hint="eastAsia"/>
            <w:lang w:eastAsia="zh-CN"/>
          </w:rPr>
          <w:t>(六)、不符合与纠正措施</w:t>
        </w:r>
        <w:r>
          <w:tab/>
        </w:r>
        <w:r>
          <w:fldChar w:fldCharType="begin"/>
        </w:r>
        <w:r>
          <w:instrText xml:space="preserve"> PAGEREF _Toc6703 \h </w:instrText>
        </w:r>
        <w:r>
          <w:fldChar w:fldCharType="separate"/>
        </w:r>
        <w:r>
          <w:t>62</w:t>
        </w:r>
        <w:r>
          <w:fldChar w:fldCharType="end"/>
        </w:r>
      </w:hyperlink>
    </w:p>
    <w:p>
      <w:pPr>
        <w:pStyle w:val="TOC1"/>
        <w:tabs>
          <w:tab w:val="right" w:leader="dot" w:pos="8306"/>
        </w:tabs>
      </w:pPr>
      <w:hyperlink w:anchor="_Toc8005" w:history="1">
        <w:r>
          <w:rPr>
            <w:rFonts w:ascii="仿宋" w:eastAsia="仿宋" w:hAnsi="仿宋" w:cs="仿宋" w:hint="eastAsia"/>
            <w:lang w:eastAsia="zh-CN"/>
          </w:rPr>
          <w:t>十四、搪瓷制品，相关日用品生产设备项目治理与监督</w:t>
        </w:r>
        <w:r>
          <w:tab/>
        </w:r>
        <w:r>
          <w:fldChar w:fldCharType="begin"/>
        </w:r>
        <w:r>
          <w:instrText xml:space="preserve"> PAGEREF _Toc8005 \h </w:instrText>
        </w:r>
        <w:r>
          <w:fldChar w:fldCharType="separate"/>
        </w:r>
        <w:r>
          <w:t>63</w:t>
        </w:r>
        <w:r>
          <w:fldChar w:fldCharType="end"/>
        </w:r>
      </w:hyperlink>
    </w:p>
    <w:p>
      <w:pPr>
        <w:pStyle w:val="TOC2"/>
        <w:tabs>
          <w:tab w:val="right" w:leader="dot" w:pos="8306"/>
        </w:tabs>
      </w:pPr>
      <w:hyperlink w:anchor="_Toc12909" w:history="1">
        <w:r>
          <w:rPr>
            <w:rFonts w:ascii="仿宋" w:eastAsia="仿宋" w:hAnsi="仿宋" w:cs="仿宋" w:hint="eastAsia"/>
            <w:lang w:eastAsia="zh-CN"/>
          </w:rPr>
          <w:t>(一)、搪瓷制品，相关日用品生产设备项目治理结构</w:t>
        </w:r>
        <w:r>
          <w:tab/>
        </w:r>
        <w:r>
          <w:fldChar w:fldCharType="begin"/>
        </w:r>
        <w:r>
          <w:instrText xml:space="preserve"> PAGEREF _Toc12909 \h </w:instrText>
        </w:r>
        <w:r>
          <w:fldChar w:fldCharType="separate"/>
        </w:r>
        <w:r>
          <w:t>63</w:t>
        </w:r>
        <w:r>
          <w:fldChar w:fldCharType="end"/>
        </w:r>
      </w:hyperlink>
    </w:p>
    <w:p>
      <w:pPr>
        <w:pStyle w:val="TOC2"/>
        <w:tabs>
          <w:tab w:val="right" w:leader="dot" w:pos="8306"/>
        </w:tabs>
      </w:pPr>
      <w:hyperlink w:anchor="_Toc20779" w:history="1">
        <w:r>
          <w:rPr>
            <w:rFonts w:ascii="仿宋" w:eastAsia="仿宋" w:hAnsi="仿宋" w:cs="仿宋" w:hint="eastAsia"/>
            <w:lang w:eastAsia="zh-CN"/>
          </w:rPr>
          <w:t>(二)、监督与审计</w:t>
        </w:r>
        <w:r>
          <w:tab/>
        </w:r>
        <w:r>
          <w:fldChar w:fldCharType="begin"/>
        </w:r>
        <w:r>
          <w:instrText xml:space="preserve"> PAGEREF _Toc20779 \h </w:instrText>
        </w:r>
        <w:r>
          <w:fldChar w:fldCharType="separate"/>
        </w:r>
        <w:r>
          <w:t>65</w:t>
        </w:r>
        <w:r>
          <w:fldChar w:fldCharType="end"/>
        </w:r>
      </w:hyperlink>
    </w:p>
    <w:p>
      <w:pPr>
        <w:pStyle w:val="TOC1"/>
        <w:tabs>
          <w:tab w:val="right" w:leader="dot" w:pos="8306"/>
        </w:tabs>
      </w:pPr>
      <w:hyperlink w:anchor="_Toc28161" w:history="1">
        <w:r>
          <w:rPr>
            <w:rFonts w:ascii="仿宋" w:eastAsia="仿宋" w:hAnsi="仿宋" w:cs="仿宋" w:hint="eastAsia"/>
            <w:lang w:eastAsia="zh-CN"/>
          </w:rPr>
          <w:t>十五、利益相关者分析与沟通计划</w:t>
        </w:r>
        <w:r>
          <w:tab/>
        </w:r>
        <w:r>
          <w:fldChar w:fldCharType="begin"/>
        </w:r>
        <w:r>
          <w:instrText xml:space="preserve"> PAGEREF _Toc28161 \h </w:instrText>
        </w:r>
        <w:r>
          <w:fldChar w:fldCharType="separate"/>
        </w:r>
        <w:r>
          <w:t>66</w:t>
        </w:r>
        <w:r>
          <w:fldChar w:fldCharType="end"/>
        </w:r>
      </w:hyperlink>
    </w:p>
    <w:p>
      <w:pPr>
        <w:pStyle w:val="TOC2"/>
        <w:tabs>
          <w:tab w:val="right" w:leader="dot" w:pos="8306"/>
        </w:tabs>
      </w:pPr>
      <w:hyperlink w:anchor="_Toc26426" w:history="1">
        <w:r>
          <w:rPr>
            <w:rFonts w:ascii="仿宋" w:eastAsia="仿宋" w:hAnsi="仿宋" w:cs="仿宋" w:hint="eastAsia"/>
            <w:lang w:eastAsia="zh-CN"/>
          </w:rPr>
          <w:t>(一)、利益相关者分析</w:t>
        </w:r>
        <w:r>
          <w:tab/>
        </w:r>
        <w:r>
          <w:fldChar w:fldCharType="begin"/>
        </w:r>
        <w:r>
          <w:instrText xml:space="preserve"> PAGEREF _Toc26426 \h </w:instrText>
        </w:r>
        <w:r>
          <w:fldChar w:fldCharType="separate"/>
        </w:r>
        <w:r>
          <w:t>66</w:t>
        </w:r>
        <w:r>
          <w:fldChar w:fldCharType="end"/>
        </w:r>
      </w:hyperlink>
    </w:p>
    <w:p>
      <w:pPr>
        <w:pStyle w:val="TOC2"/>
        <w:tabs>
          <w:tab w:val="right" w:leader="dot" w:pos="8306"/>
        </w:tabs>
      </w:pPr>
      <w:hyperlink w:anchor="_Toc7057" w:history="1">
        <w:r>
          <w:rPr>
            <w:rFonts w:ascii="仿宋" w:eastAsia="仿宋" w:hAnsi="仿宋" w:cs="仿宋" w:hint="eastAsia"/>
            <w:lang w:eastAsia="zh-CN"/>
          </w:rPr>
          <w:t>(二)、沟通计划</w:t>
        </w:r>
        <w:r>
          <w:tab/>
        </w:r>
        <w:r>
          <w:fldChar w:fldCharType="begin"/>
        </w:r>
        <w:r>
          <w:instrText xml:space="preserve"> PAGEREF _Toc7057 \h </w:instrText>
        </w:r>
        <w:r>
          <w:fldChar w:fldCharType="separate"/>
        </w:r>
        <w:r>
          <w:t>68</w:t>
        </w:r>
        <w:r>
          <w:fldChar w:fldCharType="end"/>
        </w:r>
      </w:hyperlink>
    </w:p>
    <w:p>
      <w:pPr>
        <w:pStyle w:val="TOC1"/>
        <w:tabs>
          <w:tab w:val="right" w:leader="dot" w:pos="8306"/>
        </w:tabs>
      </w:pPr>
      <w:hyperlink w:anchor="_Toc12535" w:history="1">
        <w:r>
          <w:rPr>
            <w:rFonts w:ascii="仿宋" w:eastAsia="仿宋" w:hAnsi="仿宋" w:cs="仿宋" w:hint="eastAsia"/>
            <w:lang w:eastAsia="zh-CN"/>
          </w:rPr>
          <w:t>十六、搪瓷制品，相关日用品生产设备项目工程方案分析</w:t>
        </w:r>
        <w:r>
          <w:tab/>
        </w:r>
        <w:r>
          <w:fldChar w:fldCharType="begin"/>
        </w:r>
        <w:r>
          <w:instrText xml:space="preserve"> PAGEREF _Toc12535 \h </w:instrText>
        </w:r>
        <w:r>
          <w:fldChar w:fldCharType="separate"/>
        </w:r>
        <w:r>
          <w:t>69</w:t>
        </w:r>
        <w:r>
          <w:fldChar w:fldCharType="end"/>
        </w:r>
      </w:hyperlink>
    </w:p>
    <w:p>
      <w:pPr>
        <w:pStyle w:val="TOC2"/>
        <w:tabs>
          <w:tab w:val="right" w:leader="dot" w:pos="8306"/>
        </w:tabs>
      </w:pPr>
      <w:hyperlink w:anchor="_Toc25142" w:history="1">
        <w:r>
          <w:rPr>
            <w:rFonts w:ascii="仿宋" w:eastAsia="仿宋" w:hAnsi="仿宋" w:cs="仿宋" w:hint="eastAsia"/>
            <w:lang w:eastAsia="zh-CN"/>
          </w:rPr>
          <w:t>(一)、建筑工程设计原则</w:t>
        </w:r>
        <w:r>
          <w:tab/>
        </w:r>
        <w:r>
          <w:fldChar w:fldCharType="begin"/>
        </w:r>
        <w:r>
          <w:instrText xml:space="preserve"> PAGEREF _Toc25142 \h </w:instrText>
        </w:r>
        <w:r>
          <w:fldChar w:fldCharType="separate"/>
        </w:r>
        <w:r>
          <w:t>69</w:t>
        </w:r>
        <w:r>
          <w:fldChar w:fldCharType="end"/>
        </w:r>
      </w:hyperlink>
    </w:p>
    <w:p>
      <w:pPr>
        <w:pStyle w:val="TOC2"/>
        <w:tabs>
          <w:tab w:val="right" w:leader="dot" w:pos="8306"/>
        </w:tabs>
      </w:pPr>
      <w:hyperlink w:anchor="_Toc8214" w:history="1">
        <w:r>
          <w:rPr>
            <w:rFonts w:ascii="仿宋" w:eastAsia="仿宋" w:hAnsi="仿宋" w:cs="仿宋" w:hint="eastAsia"/>
            <w:lang w:eastAsia="zh-CN"/>
          </w:rPr>
          <w:t>(二)、土建工程建设指标</w:t>
        </w:r>
        <w:r>
          <w:tab/>
        </w:r>
        <w:r>
          <w:fldChar w:fldCharType="begin"/>
        </w:r>
        <w:r>
          <w:instrText xml:space="preserve"> PAGEREF _Toc8214 \h </w:instrText>
        </w:r>
        <w:r>
          <w:fldChar w:fldCharType="separate"/>
        </w:r>
        <w:r>
          <w:t>72</w:t>
        </w:r>
        <w:r>
          <w:fldChar w:fldCharType="end"/>
        </w:r>
      </w:hyperlink>
    </w:p>
    <w:p>
      <w:pPr>
        <w:pStyle w:val="TOC1"/>
        <w:tabs>
          <w:tab w:val="right" w:leader="dot" w:pos="8306"/>
        </w:tabs>
      </w:pPr>
      <w:hyperlink w:anchor="_Toc16333" w:history="1">
        <w:r>
          <w:rPr>
            <w:rFonts w:ascii="仿宋" w:eastAsia="仿宋" w:hAnsi="仿宋" w:cs="仿宋" w:hint="eastAsia"/>
            <w:lang w:eastAsia="zh-CN"/>
          </w:rPr>
          <w:t>十七、供应链管理</w:t>
        </w:r>
        <w:r>
          <w:tab/>
        </w:r>
        <w:r>
          <w:fldChar w:fldCharType="begin"/>
        </w:r>
        <w:r>
          <w:instrText xml:space="preserve"> PAGEREF _Toc16333 \h </w:instrText>
        </w:r>
        <w:r>
          <w:fldChar w:fldCharType="separate"/>
        </w:r>
        <w:r>
          <w:t>74</w:t>
        </w:r>
        <w:r>
          <w:fldChar w:fldCharType="end"/>
        </w:r>
      </w:hyperlink>
    </w:p>
    <w:p>
      <w:pPr>
        <w:pStyle w:val="TOC2"/>
        <w:tabs>
          <w:tab w:val="right" w:leader="dot" w:pos="8306"/>
        </w:tabs>
      </w:pPr>
      <w:hyperlink w:anchor="_Toc10772" w:history="1">
        <w:r>
          <w:rPr>
            <w:rFonts w:ascii="仿宋" w:eastAsia="仿宋" w:hAnsi="仿宋" w:cs="仿宋" w:hint="eastAsia"/>
            <w:lang w:eastAsia="zh-CN"/>
          </w:rPr>
          <w:t>(一)、供应链战略规划</w:t>
        </w:r>
        <w:r>
          <w:tab/>
        </w:r>
        <w:r>
          <w:fldChar w:fldCharType="begin"/>
        </w:r>
        <w:r>
          <w:instrText xml:space="preserve"> PAGEREF _Toc10772 \h </w:instrText>
        </w:r>
        <w:r>
          <w:fldChar w:fldCharType="separate"/>
        </w:r>
        <w:r>
          <w:t>74</w:t>
        </w:r>
        <w:r>
          <w:fldChar w:fldCharType="end"/>
        </w:r>
      </w:hyperlink>
    </w:p>
    <w:p>
      <w:pPr>
        <w:pStyle w:val="TOC2"/>
        <w:tabs>
          <w:tab w:val="right" w:leader="dot" w:pos="8306"/>
        </w:tabs>
      </w:pPr>
      <w:hyperlink w:anchor="_Toc20139" w:history="1">
        <w:r>
          <w:rPr>
            <w:rFonts w:ascii="仿宋" w:eastAsia="仿宋" w:hAnsi="仿宋" w:cs="仿宋" w:hint="eastAsia"/>
            <w:lang w:eastAsia="zh-CN"/>
          </w:rPr>
          <w:t>(二)、供应商选择与合作</w:t>
        </w:r>
        <w:r>
          <w:tab/>
        </w:r>
        <w:r>
          <w:fldChar w:fldCharType="begin"/>
        </w:r>
        <w:r>
          <w:instrText xml:space="preserve"> PAGEREF _Toc20139 \h </w:instrText>
        </w:r>
        <w:r>
          <w:fldChar w:fldCharType="separate"/>
        </w:r>
        <w:r>
          <w:t>76</w:t>
        </w:r>
        <w:r>
          <w:fldChar w:fldCharType="end"/>
        </w:r>
      </w:hyperlink>
    </w:p>
    <w:p>
      <w:pPr>
        <w:pStyle w:val="TOC2"/>
        <w:tabs>
          <w:tab w:val="right" w:leader="dot" w:pos="8306"/>
        </w:tabs>
      </w:pPr>
      <w:hyperlink w:anchor="_Toc14226" w:history="1">
        <w:r>
          <w:rPr>
            <w:rFonts w:ascii="仿宋" w:eastAsia="仿宋" w:hAnsi="仿宋" w:cs="仿宋" w:hint="eastAsia"/>
            <w:lang w:eastAsia="zh-CN"/>
          </w:rPr>
          <w:t>(三)、物流与库存管理</w:t>
        </w:r>
        <w:r>
          <w:tab/>
        </w:r>
        <w:r>
          <w:fldChar w:fldCharType="begin"/>
        </w:r>
        <w:r>
          <w:instrText xml:space="preserve"> PAGEREF _Toc14226 \h </w:instrText>
        </w:r>
        <w:r>
          <w:fldChar w:fldCharType="separate"/>
        </w:r>
        <w:r>
          <w:t>77</w:t>
        </w:r>
        <w:r>
          <w:fldChar w:fldCharType="end"/>
        </w:r>
      </w:hyperlink>
    </w:p>
    <w:p>
      <w:pPr>
        <w:pStyle w:val="TOC1"/>
        <w:tabs>
          <w:tab w:val="right" w:leader="dot" w:pos="8306"/>
        </w:tabs>
      </w:pPr>
      <w:hyperlink w:anchor="_Toc13831" w:history="1">
        <w:r>
          <w:rPr>
            <w:rFonts w:ascii="仿宋" w:eastAsia="仿宋" w:hAnsi="仿宋" w:cs="仿宋" w:hint="eastAsia"/>
            <w:lang w:eastAsia="zh-CN"/>
          </w:rPr>
          <w:t>十八、搪瓷制品，相关日用品生产设备项目实施时间节点</w:t>
        </w:r>
        <w:r>
          <w:tab/>
        </w:r>
        <w:r>
          <w:fldChar w:fldCharType="begin"/>
        </w:r>
        <w:r>
          <w:instrText xml:space="preserve"> PAGEREF _Toc13831 \h </w:instrText>
        </w:r>
        <w:r>
          <w:fldChar w:fldCharType="separate"/>
        </w:r>
        <w:r>
          <w:t>79</w:t>
        </w:r>
        <w:r>
          <w:fldChar w:fldCharType="end"/>
        </w:r>
      </w:hyperlink>
    </w:p>
    <w:p>
      <w:pPr>
        <w:pStyle w:val="TOC2"/>
        <w:tabs>
          <w:tab w:val="right" w:leader="dot" w:pos="8306"/>
        </w:tabs>
      </w:pPr>
      <w:hyperlink w:anchor="_Toc6049" w:history="1">
        <w:r>
          <w:rPr>
            <w:rFonts w:ascii="仿宋" w:eastAsia="仿宋" w:hAnsi="仿宋" w:cs="仿宋" w:hint="eastAsia"/>
            <w:lang w:eastAsia="zh-CN"/>
          </w:rPr>
          <w:t>(一)、搪瓷制品，相关日用品生产设备项目启动阶段时间节点</w:t>
        </w:r>
        <w:r>
          <w:tab/>
        </w:r>
        <w:r>
          <w:fldChar w:fldCharType="begin"/>
        </w:r>
        <w:r>
          <w:instrText xml:space="preserve"> PAGEREF _Toc6049 \h </w:instrText>
        </w:r>
        <w:r>
          <w:fldChar w:fldCharType="separate"/>
        </w:r>
        <w:r>
          <w:t>79</w:t>
        </w:r>
        <w:r>
          <w:fldChar w:fldCharType="end"/>
        </w:r>
      </w:hyperlink>
    </w:p>
    <w:p>
      <w:pPr>
        <w:pStyle w:val="TOC2"/>
        <w:tabs>
          <w:tab w:val="right" w:leader="dot" w:pos="8306"/>
        </w:tabs>
      </w:pPr>
      <w:hyperlink w:anchor="_Toc661" w:history="1">
        <w:r>
          <w:rPr>
            <w:rFonts w:ascii="仿宋" w:eastAsia="仿宋" w:hAnsi="仿宋" w:cs="仿宋" w:hint="eastAsia"/>
            <w:lang w:eastAsia="zh-CN"/>
          </w:rPr>
          <w:t>(二)、搪瓷制品，相关日用品生产设备项目执行阶段时间节点</w:t>
        </w:r>
        <w:r>
          <w:tab/>
        </w:r>
        <w:r>
          <w:fldChar w:fldCharType="begin"/>
        </w:r>
        <w:r>
          <w:instrText xml:space="preserve"> PAGEREF _Toc661 \h </w:instrText>
        </w:r>
        <w:r>
          <w:fldChar w:fldCharType="separate"/>
        </w:r>
        <w:r>
          <w:t>80</w:t>
        </w:r>
        <w:r>
          <w:fldChar w:fldCharType="end"/>
        </w:r>
      </w:hyperlink>
    </w:p>
    <w:p>
      <w:pPr>
        <w:pStyle w:val="TOC2"/>
        <w:tabs>
          <w:tab w:val="right" w:leader="dot" w:pos="8306"/>
        </w:tabs>
      </w:pPr>
      <w:hyperlink w:anchor="_Toc24163" w:history="1">
        <w:r>
          <w:rPr>
            <w:rFonts w:ascii="仿宋" w:eastAsia="仿宋" w:hAnsi="仿宋" w:cs="仿宋" w:hint="eastAsia"/>
            <w:lang w:eastAsia="zh-CN"/>
          </w:rPr>
          <w:t>(三)、搪瓷制品，相关日用品生产设备项目完成阶段时间节点</w:t>
        </w:r>
        <w:r>
          <w:tab/>
        </w:r>
        <w:r>
          <w:fldChar w:fldCharType="begin"/>
        </w:r>
        <w:r>
          <w:instrText xml:space="preserve"> PAGEREF _Toc24163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98"/>
      <w:r>
        <w:rPr>
          <w:rFonts w:ascii="仿宋" w:eastAsia="仿宋" w:hAnsi="仿宋" w:cs="仿宋" w:hint="eastAsia"/>
          <w:sz w:val="28"/>
          <w:lang w:eastAsia="zh-CN"/>
        </w:rPr>
        <w:t>一、搪瓷制品，相关日用品生产设备项目可持续发展</w:t>
      </w:r>
      <w:bookmarkEnd w:id="2"/>
    </w:p>
    <w:p>
      <w:pPr>
        <w:pStyle w:val="Heading2"/>
        <w:rPr>
          <w:rFonts w:ascii="仿宋" w:eastAsia="仿宋" w:hAnsi="仿宋" w:cs="仿宋" w:hint="eastAsia"/>
          <w:lang w:eastAsia="zh-CN"/>
        </w:rPr>
      </w:pPr>
      <w:bookmarkStart w:id="3" w:name="_Toc48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制品，相关日用品生产设备项目中，搪瓷制品，相关日用品生产设备项目团队着眼于未来，明确了可持续发展的战略方向。制定的具体可持续发展目标包括降低资源使用、采用环保技术、最大化社会效益等。这一步骤不仅有助于搪瓷制品，相关日用品生产设备项目在环保和社会责任方面达到最高标准，也为未来提供了明确的指引，确保搪瓷制品，相关日用品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可持续实践的融入搪瓷制品，相关日用品生产设备项目管理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搪瓷制品，相关日用品生产设备项目管理周期。从搪瓷制品，相关日用品生产设备项目规划开始，搪瓷制品，相关日用品生产设备项目团队就考虑了环境和社会的因素。在执行阶段，搪瓷制品，相关日用品生产设备项目团队积极推动绿色技术的应用，优化资源利用。此外，关注员工的社会责任，通过培训和沟通活动提高员工对可持续发展的认知，使他们能够在日常工作中践行可持续实践。这些举措不仅为搪瓷制品，相关日用品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3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搪瓷制品，相关日用品生产设备项目的可持续发展理念，我们深信环保与社会责任是搪瓷制品，相关日用品生产设备项目成功的关键支柱。在搪瓷制品，相关日用品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团队通过引入先进的环保技术、建立高效的废物处理系统以及推动能源节约措施，积极履行环保责任。定期的环保监测和评估确保搪瓷制品，相关日用品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不仅致力于自身可持续发展，还注重对社会的回馈。通过支持社区搪瓷制品，相关日用品生产设备项目、参与慈善事业、提供培训机会等方式，搪瓷制品，相关日用品生产设备项目积极履行社会责任。与当地社区建立积极互动，关注员工的工作与生活平衡，以及员工的身心健康，是搪瓷制品，相关日用品生产设备项目在社会责任层面的关键举措。这样的实践不仅增强了搪瓷制品，相关日用品生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791"/>
      <w:r>
        <w:rPr>
          <w:rFonts w:ascii="仿宋" w:eastAsia="仿宋" w:hAnsi="仿宋" w:cs="仿宋" w:hint="eastAsia"/>
          <w:sz w:val="28"/>
          <w:lang w:eastAsia="zh-CN"/>
        </w:rPr>
        <w:t>二、搪瓷制品，相关日用品生产设备项目危机管理</w:t>
      </w:r>
      <w:bookmarkEnd w:id="5"/>
    </w:p>
    <w:p>
      <w:pPr>
        <w:pStyle w:val="Heading2"/>
        <w:rPr>
          <w:rFonts w:ascii="仿宋" w:eastAsia="仿宋" w:hAnsi="仿宋" w:cs="仿宋" w:hint="eastAsia"/>
          <w:lang w:eastAsia="zh-CN"/>
        </w:rPr>
      </w:pPr>
      <w:bookmarkStart w:id="6" w:name="_Toc270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搪瓷制品，相关日用品生产设备项目危机管理中，危机预警与识别是确保搪瓷制品，相关日用品生产设备项目稳健运行的核心步骤。通过建立全面的监测机制，搪瓷制品，相关日用品生产设备项目团队旨在及时发现和理解潜在的风险和危机因素，以便采取及时的预防和应对措施，确保搪瓷制品，相关日用品生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搪瓷制品，相关日用品生产设备项目团队全面分析了整个搪瓷制品，相关日用品生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搪瓷制品，相关日用品生产设备项目团队着重于明确定义搪瓷制品，相关日用品生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搪瓷制品，相关日用品生产设备项目进展的持续监控，团队能够及时发现潜在问题并作出迅速反应。搪瓷制品，相关日用品生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搪瓷制品，相关日用品生产设备项目得以更有序、可控地推进。</w:t>
      </w:r>
    </w:p>
    <w:p>
      <w:pPr>
        <w:pStyle w:val="Heading2"/>
        <w:ind w:firstLine="560" w:firstLineChars="200"/>
        <w:rPr>
          <w:rFonts w:ascii="仿宋" w:eastAsia="仿宋" w:hAnsi="仿宋" w:cs="仿宋" w:hint="eastAsia"/>
          <w:sz w:val="28"/>
          <w:lang w:eastAsia="zh-CN"/>
        </w:rPr>
      </w:pPr>
      <w:bookmarkStart w:id="7" w:name="_Toc3200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在危机发生时，搪瓷制品，相关日用品生产设备项目团队立即行动，成立了应急小组。该小组的任务是迅速制定并实施紧急应对措施，以最小化潜在损失。以下是采取的主要措施：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暂停搪瓷制品，相关日用品生产设备项目进度：为遏制危机蔓延，搪瓷制品，相关日用品生产设备项目暂时停止进行，以便全面评估当前状况。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资源重新分配：重新评估搪瓷制品，相关日用品生产设备项目资源的分配，确保最大限度地减小损失。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实时沟通：与关键利益相关者建立实时沟通机制，向他们传递搪瓷制品，相关日用品生产设备项目危机的实际状况，保障搪瓷制品，相关日用品生产设备项目核心利益。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在紧急应对的同时，搪瓷制品，相关日用品生产设备项目团队强调了团队协作和有效沟通的重要性。以下是团队协作的关键举措：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信息共享机制：建立了信息共享平台，确保团队成员能够及时获取搪瓷制品，相关日用品生产设备项目危机的实时信息。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领导者沟通：搪瓷制品，相关日用品生产设备项目领导者通过定期会议和即时沟通工具，指导团队应对危机，保持团队稳定运行。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随着危机得到初步控制，搪瓷制品，相关日用品生产设备项目团队转向制定恢复计划，以确保搪瓷制品，相关日用品生产设备项目能够从中迅速恢复。主要恢复计划包括：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修复受损的进度计划：重新评估搪瓷制品，相关日用品生产设备项目进度，制定修复计划，确保搪瓷制品，相关日用品生产设备项目尽快回归正常进程。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重新调整资源分配：优化资源分配，确保搪瓷制品，相关日用品生产设备项目在有限资源下高效运转。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风险管理机制加强：对搪瓷制品，相关日用品生产设备项目风险进行全面评估，制定更强化的风险管理策略，以预防未来可能的危机。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54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8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搪瓷制品，相关日用品生产设备项目的主要产品是XXXX，预计年产值为XXX万元。这一产品在市场中占据着重要的地位，其广泛的应用范围使得该搪瓷制品，相关日用品生产设备项目的市场前景非常广阔。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搪瓷制品，相关日用品生产设备项目的xxx产品作为重要的原材料之一，将在多个领域发挥关键作用。其在建筑、交通、能源等方面的广泛应用将为整个产业链提供强大的支持，形成产业协同效应。搪瓷制品，相关日用品生产设备项目的年产值XXX万XXX万XXX万万元不仅反映了其在市场上的巨大潜力，更预示着它对国民经济的积极贡献。这种关联度高、涉及面广的产业关系，使得该搪瓷制品，相关日用品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44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总征地面积为XXXX平方米，相当于约XX.XX亩，其中净用地面积为XXXX平方米，红线范围内相当于约XX.XX亩。这一用地规模充分考虑了搪瓷制品，相关日用品生产设备项目的建设需求，保障了搪瓷制品，相关日用品生产设备项目在合适的空间内得以充分发展。搪瓷制品，相关日用品生产设备项目规划的总建筑面积为XXXX平方米，其中主体工程建设占XXXX平方米，计容建筑面积达XXXX平方米。预计建筑工程的投资将达到XXXX万元，为搪瓷制品，相关日用品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计划购置的设备共计XXXX台（套），设备购置费用为XXXX万元。这一设备购置计划充分考虑到搪瓷制品，相关日用品生产设备项目的生产需求和技术要求，确保了搪瓷制品，相关日用品生产设备项目在生产运营中具备先进的技术装备和高效的生产能力。设备的合理配置将为搪瓷制品，相关日用品生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计划总投资为XXXX万元，预计年实现营业收入为XXXX万元。这一产能规模的设定旨在确保搪瓷制品，相关日用品生产设备项目能够在投资与回报之间取得平衡，实现长期可持续的发展。搪瓷制品，相关日用品生产设备项目的总投资充分考虑到各个方面的需求，包括用地建设、设备购置等多个环节，以确保搪瓷制品，相关日用品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364"/>
      <w:r>
        <w:rPr>
          <w:rFonts w:ascii="仿宋" w:eastAsia="仿宋" w:hAnsi="仿宋" w:cs="仿宋" w:hint="eastAsia"/>
          <w:sz w:val="28"/>
          <w:lang w:eastAsia="zh-CN"/>
        </w:rPr>
        <w:t>四、搪瓷制品，相关日用品生产设备项目概论</w:t>
      </w:r>
      <w:bookmarkEnd w:id="11"/>
    </w:p>
    <w:p>
      <w:pPr>
        <w:pStyle w:val="Heading2"/>
        <w:rPr>
          <w:rFonts w:ascii="仿宋" w:eastAsia="仿宋" w:hAnsi="仿宋" w:cs="仿宋" w:hint="eastAsia"/>
          <w:lang w:eastAsia="zh-CN"/>
        </w:rPr>
      </w:pPr>
      <w:bookmarkStart w:id="12" w:name="_Toc32087"/>
      <w:r>
        <w:rPr>
          <w:rFonts w:ascii="仿宋" w:eastAsia="仿宋" w:hAnsi="仿宋" w:cs="仿宋" w:hint="eastAsia"/>
          <w:lang w:eastAsia="zh-CN"/>
        </w:rPr>
        <w:t>(一)、搪瓷制品，相关日用品生产设备项目概况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起源追溯至对市场的深入洞察。市场的不断演变与变革为搪瓷制品，相关日用品生产设备项目提供了难得的机遇。当前市场存在的需求缺口和变革的大环境共同构成了搪瓷制品，相关日用品生产设备项目的背景。这个搪瓷制品，相关日用品生产设备项目旨在充分利用市场机遇，填补行业中尚未满足的需求，为客户提供全新的解决方案。市场的变革和需求的增长使得这个搪瓷制品，相关日用品生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搪瓷制品，相关日用品生产设备项目名称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正式命名为搪瓷制品，相关日用品生产设备。这个名称不仅仅是一个标识，更代表了搪瓷制品，相关日用品生产设备项目的核心理念和愿景。它蕴含着搪瓷制品，相关日用品生产设备项目所要解决问题的关键字，具有强烈的表达和辨识度，为搪瓷制品，相关日用品生产设备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搪瓷制品，相关日用品生产设备项目目标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核心目标是提供一种全新、高效的解决方案，满足客户日益增长的需求。搪瓷制品，相关日用品生产设备项目追求的不仅仅是满足市场需求，更是在市场中获得卓越的竞争优势。通过不断提升产品或服务的质量和创新水平，搪瓷制品，相关日用品生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搪瓷制品，相关日用品生产设备项目范围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全面涵盖了产品研发、制造、市场推广和售后服务，确保从产品设计到最终用户体验的全方位关注。这一全面的搪瓷制品，相关日用品生产设备项目范围是为了确保搪瓷制品，相关日用品生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搪瓷制品，相关日用品生产设备项目时间表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计划在未来18个月内完成，包括研发、测试、市场试点和正式推出等不同阶段。这个时间表的合理设计是为了确保搪瓷制品，相关日用品生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搪瓷制品，相关日用品生产设备项目预算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总预算估算为XX百万美元，主要分配在研发、市场推广、人员培训和运营等方面。这一充足的预算为搪瓷制品，相关日用品生产设备项目提供了充足的资源，确保搪瓷制品，相关日用品生产设备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搪瓷制品，相关日用品生产设备项目风险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可能面临的风险包括市场接受度低、技术难题、竞争激烈等。搪瓷制品，相关日用品生产设备项目团队已经制定了相应的风险应对计划，通过前瞻性的风险管理，确保搪瓷制品，相关日用品生产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搪瓷制品，相关日用品生产设备项目团队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汇聚了一支经验丰富、多领域专业素养的核心团队，确保搪瓷制品，相关日用品生产设备项目在各个方面都能拥有高水平的执行力。团队的协同作战是搪瓷制品，相关日用品生产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搪瓷制品，相关日用品生产设备项目背景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背景根植于市场对更高效、创新产品的渴望，同时也受到科技发展对行业格局的深刻改变的影响。这为搪瓷制品，相关日用品生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搪瓷制品，相关日用品生产设备项目现状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截至目前，搪瓷制品，相关日用品生产设备项目已完成市场调研和技术验证，取得了初步的成功。这为搪瓷制品，相关日用品生产设备项目在未来的发展奠定了坚实的基础，为更远大的目标打下了坚实的基石。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343"/>
      <w:r>
        <w:rPr>
          <w:rFonts w:ascii="仿宋" w:eastAsia="仿宋" w:hAnsi="仿宋" w:cs="仿宋" w:hint="eastAsia"/>
          <w:sz w:val="28"/>
          <w:lang w:eastAsia="zh-CN"/>
        </w:rPr>
        <w:t>(二)、搪瓷制品，相关日用品生产设备项目目标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搪瓷制品，相关日用品生产设备项目首要业务目标是在市场中占据有利地位，实现产品/服务的成功推广和销售。通过不断提升产品质量、创新性，搪瓷制品，相关日用品生产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搪瓷制品，相关日用品生产设备项目着眼于技术创新。通过持续的研发和技术升级，搪瓷制品，相关日用品生产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搪瓷制品，相关日用品生产设备项目设定了客户满意度目标。通过提供卓越的产品质量和优质的客户服务，搪瓷制品，相关日用品生产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注重社会责任和可持续发展。通过实施环保、社会责任搪瓷制品，相关日用品生产设备项目，搪瓷制品，相关日用品生产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搪瓷制品，相关日用品生产设备项目的团队是实现目标的核心驱动力。因此，搪瓷制品，相关日用品生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859"/>
      <w:r>
        <w:rPr>
          <w:rFonts w:ascii="仿宋" w:eastAsia="仿宋" w:hAnsi="仿宋" w:cs="仿宋" w:hint="eastAsia"/>
          <w:sz w:val="28"/>
          <w:lang w:eastAsia="zh-CN"/>
        </w:rPr>
        <w:t>(三)、搪瓷制品，相关日用品生产设备项目提出的理由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搪瓷制品，相关日用品生产设备项目提出的理由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提出源于对市场机遇的深刻洞察。当前市场中存在的需求缺口和行业发展趋势表明，有巨大的商业机会等待被开发。通过准确捕捉市场机遇，搪瓷制品，相关日用品生产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理念基于对技术创新的信仰。通过持续的研发和技术投入，搪瓷制品，相关日用品生产设备项目有望推出更具创新性的产品或服务。在科技飞速发展的当下，搪瓷制品，相关日用品生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提出是为了增强企业的行业竞争力。通过提升产品或服务的质量和独特性，搪瓷制品，相关日用品生产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响应了消费者需求的变化。随着社会和科技的不断发展，消费者对产品和服务的需求也在发生变化。通过深入了解并及时回应消费者的新需求，搪瓷制品，相关日用品生产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提出是企业战略发展规划的一部分。在面对日益激烈的市场竞争和不断变化的商业环境中，搪瓷制品，相关日用品生产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提出不仅仅是基于商业考量，还注重社会责任。通过推出环保、社会责任等方面的搪瓷制品，相关日用品生产设备项目，搪瓷制品，相关日用品生产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提出反映了对利益相关者期望的关注。包括客户、员工、投资者等利益相关者在企业发展中都有着各自的期望，搪瓷制品，相关日用品生产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536"/>
      <w:r>
        <w:rPr>
          <w:rFonts w:ascii="仿宋" w:eastAsia="仿宋" w:hAnsi="仿宋" w:cs="仿宋" w:hint="eastAsia"/>
          <w:sz w:val="28"/>
          <w:lang w:eastAsia="zh-CN"/>
        </w:rPr>
        <w:t>(四)、搪瓷制品，相关日用品生产设备项目意义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在实施搪瓷制品，相关日用品生产设备项目的过程中，我们不仅仅是在追逐商业成功，更是为企业和社会的多个层面创造了深远的意义。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首要意义在于提升企业的市场竞争力。通过持续的创新和对产品质量的高标准要求，搪瓷制品，相关日用品生产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搪瓷制品，相关日用品生产设备项目的推进将促使行业技术水平的提升。通过引入先进技术和创新性解决方案，搪瓷制品，相关日用品生产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搪瓷制品，相关日用品生产设备项目不仅创造了大量就业机会，提高了就业水平，还注重社会责任和环保。通过参与社会公益事业和推动环保搪瓷制品，相关日用品生产设备项目，搪瓷制品，相关日用品生产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综合而言，搪瓷制品，相关日用品生产设备项目意义重大，不仅推动了企业的发展，也为行业和社会的进步贡献了积极力量。这是一个全面而深刻的影响，将在未来产生可持续的正面效应。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86"/>
      <w:r>
        <w:rPr>
          <w:rFonts w:ascii="仿宋" w:eastAsia="仿宋" w:hAnsi="仿宋" w:cs="仿宋" w:hint="eastAsia"/>
          <w:sz w:val="28"/>
          <w:lang w:eastAsia="zh-CN"/>
        </w:rPr>
        <w:t>(五)、搪瓷制品，相关日用品生产设备项目背景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https://d.book118.com/767023054061006052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65F6A"/>
    <w:rsid w:val="4D065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2305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2024-03-04T04:38:00Z</dcterms:created>
  <dcterms:modified xsi:type="dcterms:W3CDTF">2024-03-04T04:38:26Z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C5E2D1E699A94A2ABDC8B5BFE61A8030_11</vt:lpwstr>
  </property>
  <property fmtid="{D5CDD505-2E9C-101B-9397-08002B2CF9AE}" pid="3" name="KSOProductBuildVer">
    <vt:lpwstr>2052-12.1.0.16388</vt:lpwstr>
  </property>
</Properties>
</file>