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6"/>
        <w:rPr>
          <w:rFonts w:ascii="Times New Roman"/>
          <w:sz w:val="25"/>
        </w:rPr>
      </w:pPr>
    </w:p>
    <w:p>
      <w:pPr>
        <w:pStyle w:val="Title"/>
      </w:pPr>
      <w:r>
        <w:t>市场营销部门职责</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19"/>
        </w:rPr>
      </w:pPr>
    </w:p>
    <w:p>
      <w:pPr>
        <w:spacing w:before="31"/>
        <w:ind w:left="860" w:right="0" w:firstLine="0"/>
        <w:jc w:val="left"/>
        <w:rPr>
          <w:sz w:val="48"/>
        </w:rPr>
      </w:pPr>
      <w:r>
        <w:rPr>
          <w:color w:val="2C72B2"/>
          <w:sz w:val="48"/>
        </w:rPr>
        <w:t>目录</w:t>
      </w:r>
    </w:p>
    <w:sdt>
      <w:sdtPr>
        <w:id w:val="1801322544"/>
        <w:docPartObj>
          <w:docPartGallery w:val="Table of Contents"/>
          <w:docPartUnique/>
        </w:docPartObj>
      </w:sdtPr>
      <w:sdtContent>
        <w:p>
          <w:pPr>
            <w:pStyle w:val="TOC1"/>
            <w:tabs>
              <w:tab w:val="right" w:leader="dot" w:pos="13310"/>
            </w:tabs>
            <w:rPr>
              <w:rFonts w:ascii="Calibri" w:eastAsia="Calibri"/>
            </w:rPr>
          </w:pPr>
          <w:hyperlink w:anchor="_TOC_250007" w:history="1">
            <w:r>
              <w:t>第一章、市场营销部的组织</w:t>
              <w:tab/>
            </w:r>
            <w:r>
              <w:rPr>
                <w:rFonts w:ascii="Calibri" w:eastAsia="Calibri"/>
              </w:rPr>
              <w:t>1</w:t>
            </w:r>
          </w:hyperlink>
        </w:p>
        <w:p>
          <w:pPr>
            <w:pStyle w:val="TOC2"/>
            <w:tabs>
              <w:tab w:val="right" w:leader="dot" w:pos="13310"/>
            </w:tabs>
            <w:spacing w:before="71"/>
            <w:rPr>
              <w:rFonts w:ascii="Calibri" w:eastAsia="Calibri"/>
            </w:rPr>
          </w:pPr>
          <w:hyperlink w:anchor="_TOC_250006" w:history="1">
            <w:r>
              <w:t>第</w:t>
            </w:r>
            <w:r>
              <w:rPr>
                <w:spacing w:val="-76"/>
              </w:rPr>
              <w:t xml:space="preserve"> </w:t>
            </w:r>
            <w:r>
              <w:rPr>
                <w:rFonts w:ascii="Calibri" w:eastAsia="Calibri"/>
              </w:rPr>
              <w:t>1</w:t>
            </w:r>
            <w:r>
              <w:rPr>
                <w:rFonts w:ascii="Calibri" w:eastAsia="Calibri"/>
                <w:spacing w:val="6"/>
              </w:rPr>
              <w:t xml:space="preserve"> </w:t>
            </w:r>
            <w:r>
              <w:t>节组织架构</w:t>
              <w:tab/>
            </w:r>
            <w:r>
              <w:rPr>
                <w:rFonts w:ascii="Calibri" w:eastAsia="Calibri"/>
              </w:rPr>
              <w:t>1</w:t>
            </w:r>
          </w:hyperlink>
        </w:p>
        <w:p>
          <w:pPr>
            <w:pStyle w:val="TOC2"/>
            <w:tabs>
              <w:tab w:val="right" w:leader="dot" w:pos="13310"/>
            </w:tabs>
            <w:rPr>
              <w:rFonts w:ascii="Calibri" w:eastAsia="Calibri"/>
            </w:rPr>
          </w:pPr>
          <w:r>
            <w:t>第</w:t>
          </w:r>
          <w:r>
            <w:rPr>
              <w:spacing w:val="-76"/>
            </w:rPr>
            <w:t xml:space="preserve"> </w:t>
          </w:r>
          <w:r>
            <w:rPr>
              <w:rFonts w:ascii="Calibri" w:eastAsia="Calibri"/>
            </w:rPr>
            <w:t>2</w:t>
          </w:r>
          <w:r>
            <w:rPr>
              <w:rFonts w:ascii="Calibri" w:eastAsia="Calibri"/>
              <w:spacing w:val="6"/>
            </w:rPr>
            <w:t xml:space="preserve"> </w:t>
          </w:r>
          <w:r>
            <w:t>节部门职责</w:t>
            <w:tab/>
          </w:r>
          <w:r>
            <w:rPr>
              <w:rFonts w:ascii="Calibri" w:eastAsia="Calibri"/>
            </w:rPr>
            <w:t>2</w:t>
          </w:r>
        </w:p>
        <w:p>
          <w:pPr>
            <w:pStyle w:val="TOC3"/>
            <w:tabs>
              <w:tab w:val="right" w:leader="dot" w:pos="13310"/>
            </w:tabs>
            <w:spacing w:before="186"/>
            <w:rPr>
              <w:rFonts w:ascii="Calibri" w:eastAsia="Calibri"/>
            </w:rPr>
          </w:pPr>
          <w:r>
            <w:t>一、企划工作</w:t>
            <w:tab/>
          </w:r>
          <w:r>
            <w:rPr>
              <w:rFonts w:ascii="Calibri" w:eastAsia="Calibri"/>
            </w:rPr>
            <w:t>2</w:t>
          </w:r>
        </w:p>
        <w:p>
          <w:pPr>
            <w:pStyle w:val="TOC3"/>
            <w:tabs>
              <w:tab w:val="right" w:leader="dot" w:pos="13310"/>
            </w:tabs>
            <w:spacing w:before="306"/>
            <w:rPr>
              <w:rFonts w:ascii="Calibri" w:eastAsia="Calibri"/>
            </w:rPr>
          </w:pPr>
          <w:hyperlink w:anchor="_TOC_250005" w:history="1">
            <w:r>
              <w:t>二、市场营销工作</w:t>
              <w:tab/>
            </w:r>
            <w:r>
              <w:rPr>
                <w:rFonts w:ascii="Calibri" w:eastAsia="Calibri"/>
              </w:rPr>
              <w:t>2</w:t>
            </w:r>
          </w:hyperlink>
        </w:p>
        <w:p>
          <w:pPr>
            <w:pStyle w:val="TOC3"/>
            <w:tabs>
              <w:tab w:val="right" w:leader="dot" w:pos="13310"/>
            </w:tabs>
            <w:rPr>
              <w:rFonts w:ascii="Calibri" w:eastAsia="Calibri"/>
            </w:rPr>
          </w:pPr>
          <w:hyperlink w:anchor="_TOC_250004" w:history="1">
            <w:r>
              <w:t>三、商务经营工作</w:t>
              <w:tab/>
            </w:r>
            <w:r>
              <w:rPr>
                <w:rFonts w:ascii="Calibri" w:eastAsia="Calibri"/>
              </w:rPr>
              <w:t>10</w:t>
            </w:r>
          </w:hyperlink>
        </w:p>
        <w:p>
          <w:pPr>
            <w:pStyle w:val="TOC3"/>
            <w:tabs>
              <w:tab w:val="right" w:leader="dot" w:pos="13310"/>
            </w:tabs>
            <w:rPr>
              <w:rFonts w:ascii="Calibri" w:eastAsia="Calibri"/>
            </w:rPr>
          </w:pPr>
          <w:hyperlink w:anchor="_TOC_250003" w:history="1">
            <w:r>
              <w:t>四、技术研究工作</w:t>
              <w:tab/>
            </w:r>
            <w:r>
              <w:rPr>
                <w:rFonts w:ascii="Calibri" w:eastAsia="Calibri"/>
              </w:rPr>
              <w:t>15</w:t>
            </w:r>
          </w:hyperlink>
        </w:p>
        <w:p>
          <w:pPr>
            <w:pStyle w:val="TOC2"/>
            <w:tabs>
              <w:tab w:val="right" w:leader="dot" w:pos="13310"/>
            </w:tabs>
            <w:spacing w:before="189"/>
            <w:rPr>
              <w:rFonts w:ascii="Calibri" w:eastAsia="Calibri"/>
            </w:rPr>
          </w:pPr>
          <w:hyperlink w:anchor="_TOC_250002" w:history="1">
            <w:r>
              <w:t>第</w:t>
            </w:r>
            <w:r>
              <w:rPr>
                <w:spacing w:val="-76"/>
              </w:rPr>
              <w:t xml:space="preserve"> </w:t>
            </w:r>
            <w:r>
              <w:rPr>
                <w:rFonts w:ascii="Calibri" w:eastAsia="Calibri"/>
              </w:rPr>
              <w:t>3</w:t>
            </w:r>
            <w:r>
              <w:rPr>
                <w:rFonts w:ascii="Calibri" w:eastAsia="Calibri"/>
                <w:spacing w:val="6"/>
              </w:rPr>
              <w:t xml:space="preserve"> </w:t>
            </w:r>
            <w:r>
              <w:t>节岗位职责</w:t>
              <w:tab/>
            </w:r>
            <w:r>
              <w:rPr>
                <w:rFonts w:ascii="Calibri" w:eastAsia="Calibri"/>
              </w:rPr>
              <w:t>15</w:t>
            </w:r>
          </w:hyperlink>
        </w:p>
        <w:p>
          <w:pPr>
            <w:pStyle w:val="TOC3"/>
            <w:tabs>
              <w:tab w:val="right" w:leader="dot" w:pos="13310"/>
            </w:tabs>
            <w:spacing w:before="186"/>
            <w:rPr>
              <w:rFonts w:ascii="Calibri" w:eastAsia="Calibri"/>
            </w:rPr>
          </w:pPr>
          <w:hyperlink w:anchor="_TOC_250001" w:history="1">
            <w:r>
              <w:t>一、市场营销部经理职责</w:t>
              <w:tab/>
            </w:r>
            <w:r>
              <w:rPr>
                <w:rFonts w:ascii="Calibri" w:eastAsia="Calibri"/>
              </w:rPr>
              <w:t>15</w:t>
            </w:r>
          </w:hyperlink>
        </w:p>
        <w:p>
          <w:pPr>
            <w:pStyle w:val="TOC3"/>
            <w:tabs>
              <w:tab w:val="right" w:leader="dot" w:pos="13310"/>
            </w:tabs>
            <w:rPr>
              <w:rFonts w:ascii="Calibri" w:eastAsia="Calibri"/>
            </w:rPr>
          </w:pPr>
          <w:hyperlink w:anchor="_TOC_250000" w:history="1">
            <w:r>
              <w:t>二、市场主管职责</w:t>
              <w:tab/>
            </w:r>
            <w:r>
              <w:rPr>
                <w:rFonts w:ascii="Calibri" w:eastAsia="Calibri"/>
              </w:rPr>
              <w:t>16</w:t>
            </w:r>
          </w:hyperlink>
        </w:p>
      </w:sdtContent>
    </w:sdt>
    <w:p>
      <w:pPr>
        <w:spacing w:after="0"/>
        <w:rPr>
          <w:rFonts w:ascii="Calibri" w:eastAsia="Calibri"/>
        </w:rPr>
        <w:sectPr>
          <w:headerReference w:type="default" r:id="rId4"/>
          <w:footerReference w:type="default" r:id="rId5"/>
          <w:type w:val="continuous"/>
          <w:pgSz w:w="17860" w:h="25260"/>
          <w:pgMar w:top="1720" w:right="740" w:bottom="2020" w:left="1840" w:header="1088" w:footer="1831"/>
          <w:cols w:space="708"/>
        </w:sectPr>
      </w:pPr>
    </w:p>
    <w:p>
      <w:pPr>
        <w:pStyle w:val="BodyText"/>
        <w:tabs>
          <w:tab w:val="right" w:leader="dot" w:pos="13310"/>
        </w:tabs>
        <w:spacing w:before="304"/>
        <w:ind w:left="2120"/>
        <w:rPr>
          <w:rFonts w:ascii="Calibri" w:eastAsia="Calibri"/>
        </w:rPr>
      </w:pPr>
      <w:r>
        <w:t>三、商务主管职责</w:t>
        <w:tab/>
      </w:r>
      <w:r>
        <w:rPr>
          <w:rFonts w:ascii="Calibri" w:eastAsia="Calibri"/>
        </w:rPr>
        <w:t>17</w:t>
      </w:r>
    </w:p>
    <w:p>
      <w:pPr>
        <w:pStyle w:val="BodyText"/>
        <w:tabs>
          <w:tab w:val="right" w:leader="dot" w:pos="13310"/>
        </w:tabs>
        <w:spacing w:before="306"/>
        <w:ind w:left="2120"/>
        <w:rPr>
          <w:rFonts w:ascii="Calibri" w:eastAsia="Calibri"/>
        </w:rPr>
      </w:pPr>
      <w:r>
        <w:t>四、技术主管职责</w:t>
        <w:tab/>
      </w:r>
      <w:r>
        <w:rPr>
          <w:rFonts w:ascii="Calibri" w:eastAsia="Calibri"/>
        </w:rPr>
        <w:t>18</w:t>
      </w:r>
    </w:p>
    <w:p>
      <w:pPr>
        <w:pStyle w:val="BodyText"/>
        <w:tabs>
          <w:tab w:val="right" w:leader="dot" w:pos="13310"/>
        </w:tabs>
        <w:spacing w:before="189"/>
        <w:ind w:left="860"/>
        <w:rPr>
          <w:rFonts w:ascii="Calibri" w:eastAsia="Calibri"/>
        </w:rPr>
      </w:pPr>
      <w:r>
        <w:t>第二章市场营销部业务流程</w:t>
        <w:tab/>
      </w:r>
      <w:r>
        <w:rPr>
          <w:rFonts w:ascii="Calibri" w:eastAsia="Calibri"/>
        </w:rPr>
        <w:t>20</w:t>
      </w:r>
    </w:p>
    <w:p>
      <w:pPr>
        <w:pStyle w:val="BodyText"/>
        <w:tabs>
          <w:tab w:val="right" w:leader="dot" w:pos="13310"/>
        </w:tabs>
        <w:spacing w:before="71"/>
        <w:ind w:left="1490"/>
        <w:rPr>
          <w:rFonts w:ascii="Calibri" w:eastAsia="Calibri"/>
        </w:rPr>
      </w:pPr>
      <w:r>
        <w:t>第</w:t>
      </w:r>
      <w:r>
        <w:rPr>
          <w:spacing w:val="-75"/>
        </w:rPr>
        <w:t xml:space="preserve"> </w:t>
      </w:r>
      <w:r>
        <w:rPr>
          <w:rFonts w:ascii="Calibri" w:eastAsia="Calibri"/>
        </w:rPr>
        <w:t>1</w:t>
      </w:r>
      <w:r>
        <w:rPr>
          <w:rFonts w:ascii="Calibri" w:eastAsia="Calibri"/>
          <w:spacing w:val="7"/>
        </w:rPr>
        <w:t xml:space="preserve"> </w:t>
      </w:r>
      <w:r>
        <w:t>节、市场营销工作业务流程</w:t>
        <w:tab/>
      </w:r>
      <w:r>
        <w:rPr>
          <w:rFonts w:ascii="Calibri" w:eastAsia="Calibri"/>
        </w:rPr>
        <w:t>20</w:t>
      </w:r>
    </w:p>
    <w:p>
      <w:pPr>
        <w:pStyle w:val="BodyText"/>
        <w:tabs>
          <w:tab w:val="right" w:leader="dot" w:pos="13310"/>
        </w:tabs>
        <w:spacing w:before="71"/>
        <w:ind w:left="1490"/>
        <w:rPr>
          <w:rFonts w:ascii="Calibri" w:eastAsia="Calibri"/>
        </w:rPr>
      </w:pPr>
      <w:r>
        <w:t>第</w:t>
      </w:r>
      <w:r>
        <w:rPr>
          <w:spacing w:val="-76"/>
        </w:rPr>
        <w:t xml:space="preserve"> </w:t>
      </w:r>
      <w:r>
        <w:rPr>
          <w:rFonts w:ascii="Calibri" w:eastAsia="Calibri"/>
        </w:rPr>
        <w:t>2</w:t>
      </w:r>
      <w:r>
        <w:rPr>
          <w:rFonts w:ascii="Calibri" w:eastAsia="Calibri"/>
          <w:spacing w:val="7"/>
        </w:rPr>
        <w:t xml:space="preserve"> </w:t>
      </w:r>
      <w:r>
        <w:t>节、商务工作业务流程</w:t>
        <w:tab/>
      </w:r>
      <w:r>
        <w:rPr>
          <w:rFonts w:ascii="Calibri" w:eastAsia="Calibri"/>
        </w:rPr>
        <w:t>21</w:t>
      </w:r>
    </w:p>
    <w:p>
      <w:pPr>
        <w:spacing w:after="0"/>
        <w:rPr>
          <w:rFonts w:ascii="Calibri" w:eastAsia="Calibri"/>
        </w:rPr>
        <w:sectPr>
          <w:headerReference w:type="default" r:id="rId6"/>
          <w:footerReference w:type="default" r:id="rId7"/>
          <w:pgSz w:w="17860" w:h="25260"/>
          <w:pgMar w:top="1720" w:right="740" w:bottom="2020" w:left="1840" w:header="1088" w:footer="1831"/>
          <w:pgNumType w:start="2"/>
          <w:cols w:space="708"/>
        </w:sectPr>
      </w:pPr>
    </w:p>
    <w:p>
      <w:pPr>
        <w:pStyle w:val="Heading1"/>
        <w:spacing w:before="507"/>
      </w:pPr>
      <w:bookmarkStart w:id="0" w:name="_TOC_250007"/>
      <w:bookmarkEnd w:id="0"/>
      <w:r>
        <w:t>第一章、市场营销部的组织</w:t>
      </w:r>
    </w:p>
    <w:p>
      <w:pPr>
        <w:pStyle w:val="BodyText"/>
        <w:spacing w:before="7"/>
        <w:rPr>
          <w:b/>
          <w:sz w:val="84"/>
        </w:rPr>
      </w:pPr>
    </w:p>
    <w:p>
      <w:pPr>
        <w:pStyle w:val="BodyText"/>
        <w:spacing w:line="424" w:lineRule="auto"/>
        <w:ind w:left="860" w:right="1748" w:firstLine="629"/>
      </w:pPr>
      <w:r>
        <w:rPr>
          <w:spacing w:val="-1"/>
        </w:rPr>
        <w:t>市场组织模式的选择，受企业产品特性及品类、人力资源、财务状况、产品市场阶段、</w:t>
      </w:r>
      <w:r>
        <w:rPr>
          <w:spacing w:val="-13"/>
        </w:rPr>
        <w:t>渠道策略方式、销售者及竞争对手等因素的影响。企业应根据自身实力及企业发展规划，量  力而行，精心设计，用最小的管理成本，获取最大的收益。</w:t>
      </w:r>
    </w:p>
    <w:p>
      <w:pPr>
        <w:spacing w:before="0" w:line="424" w:lineRule="auto"/>
        <w:ind w:left="1490" w:right="6817" w:firstLine="0"/>
        <w:jc w:val="left"/>
        <w:rPr>
          <w:b/>
          <w:sz w:val="31"/>
        </w:rPr>
      </w:pPr>
      <w:r>
        <w:rPr>
          <w:sz w:val="31"/>
        </w:rPr>
        <w:t xml:space="preserve">市场营销部的组织设计从以下几个方面进行考虑： </w:t>
      </w:r>
      <w:r>
        <w:rPr>
          <w:b/>
          <w:sz w:val="31"/>
        </w:rPr>
        <w:t>市场营销部应该具备的功能：</w:t>
      </w:r>
    </w:p>
    <w:p>
      <w:pPr>
        <w:pStyle w:val="ListParagraph"/>
        <w:numPr>
          <w:ilvl w:val="0"/>
          <w:numId w:val="18"/>
        </w:numPr>
        <w:tabs>
          <w:tab w:val="left" w:pos="1654"/>
        </w:tabs>
        <w:spacing w:before="0" w:after="0" w:line="396" w:lineRule="exact"/>
        <w:ind w:left="1653" w:right="0" w:hanging="794"/>
        <w:jc w:val="left"/>
        <w:rPr>
          <w:sz w:val="31"/>
        </w:rPr>
      </w:pPr>
      <w:r>
        <w:rPr>
          <w:sz w:val="31"/>
        </w:rPr>
        <w:t>策划功能：对产品及市场能够准确定位与推广方案设计与执行的能力</w:t>
      </w:r>
    </w:p>
    <w:p>
      <w:pPr>
        <w:pStyle w:val="ListParagraph"/>
        <w:numPr>
          <w:ilvl w:val="0"/>
          <w:numId w:val="18"/>
        </w:numPr>
        <w:tabs>
          <w:tab w:val="left" w:pos="1654"/>
        </w:tabs>
        <w:spacing w:before="302" w:after="0" w:line="240" w:lineRule="auto"/>
        <w:ind w:left="1653" w:right="0" w:hanging="794"/>
        <w:jc w:val="left"/>
        <w:rPr>
          <w:sz w:val="31"/>
        </w:rPr>
      </w:pPr>
      <w:r>
        <w:rPr>
          <w:sz w:val="31"/>
        </w:rPr>
        <w:t>核聚力的功能：提升产品价值与品牌价值的能力</w:t>
      </w:r>
    </w:p>
    <w:p>
      <w:pPr>
        <w:pStyle w:val="ListParagraph"/>
        <w:numPr>
          <w:ilvl w:val="0"/>
          <w:numId w:val="18"/>
        </w:numPr>
        <w:tabs>
          <w:tab w:val="left" w:pos="1654"/>
        </w:tabs>
        <w:spacing w:before="305" w:after="0" w:line="240" w:lineRule="auto"/>
        <w:ind w:left="1653" w:right="0" w:hanging="794"/>
        <w:jc w:val="left"/>
        <w:rPr>
          <w:sz w:val="31"/>
        </w:rPr>
      </w:pPr>
      <w:r>
        <w:rPr>
          <w:sz w:val="31"/>
        </w:rPr>
        <w:t>纽带的功能：与消费者沟通的能力（调研能力、访谈能力、沟通能力、总结能力）</w:t>
      </w:r>
    </w:p>
    <w:p>
      <w:pPr>
        <w:pStyle w:val="ListParagraph"/>
        <w:numPr>
          <w:ilvl w:val="0"/>
          <w:numId w:val="18"/>
        </w:numPr>
        <w:tabs>
          <w:tab w:val="left" w:pos="1654"/>
        </w:tabs>
        <w:spacing w:before="305" w:after="0" w:line="240" w:lineRule="auto"/>
        <w:ind w:left="1653" w:right="0" w:hanging="794"/>
        <w:jc w:val="left"/>
        <w:rPr>
          <w:sz w:val="31"/>
        </w:rPr>
      </w:pPr>
      <w:r>
        <w:rPr>
          <w:sz w:val="31"/>
        </w:rPr>
        <w:t>考核的功能：对市场的变化及销售的跟进有随时把控的能力</w:t>
      </w:r>
    </w:p>
    <w:p>
      <w:pPr>
        <w:pStyle w:val="ListParagraph"/>
        <w:numPr>
          <w:ilvl w:val="0"/>
          <w:numId w:val="18"/>
        </w:numPr>
        <w:tabs>
          <w:tab w:val="left" w:pos="1654"/>
        </w:tabs>
        <w:spacing w:before="304" w:after="0" w:line="424" w:lineRule="auto"/>
        <w:ind w:left="1490" w:right="2538" w:hanging="630"/>
        <w:jc w:val="left"/>
        <w:rPr>
          <w:b/>
          <w:sz w:val="31"/>
        </w:rPr>
      </w:pPr>
      <w:r>
        <w:rPr>
          <w:spacing w:val="-1"/>
          <w:sz w:val="31"/>
        </w:rPr>
        <w:t>信息整合分析功能：对营销活动进行整合，有针对性的对市场进行有目的的工作</w:t>
      </w:r>
      <w:r>
        <w:rPr>
          <w:b/>
          <w:sz w:val="31"/>
        </w:rPr>
        <w:t>市场营销部组织架构设计原则：</w:t>
      </w:r>
    </w:p>
    <w:p>
      <w:pPr>
        <w:pStyle w:val="ListParagraph"/>
        <w:numPr>
          <w:ilvl w:val="0"/>
          <w:numId w:val="17"/>
        </w:numPr>
        <w:tabs>
          <w:tab w:val="left" w:pos="1654"/>
        </w:tabs>
        <w:spacing w:before="0" w:after="0" w:line="395" w:lineRule="exact"/>
        <w:ind w:left="1653" w:right="0" w:hanging="794"/>
        <w:jc w:val="left"/>
        <w:rPr>
          <w:sz w:val="31"/>
        </w:rPr>
      </w:pPr>
      <w:r>
        <w:rPr>
          <w:sz w:val="31"/>
        </w:rPr>
        <w:t>根据市场对产品的需求方式设计市场组织</w:t>
      </w:r>
    </w:p>
    <w:p>
      <w:pPr>
        <w:pStyle w:val="ListParagraph"/>
        <w:numPr>
          <w:ilvl w:val="0"/>
          <w:numId w:val="17"/>
        </w:numPr>
        <w:tabs>
          <w:tab w:val="left" w:pos="1654"/>
        </w:tabs>
        <w:spacing w:before="305" w:after="0" w:line="240" w:lineRule="auto"/>
        <w:ind w:left="1653" w:right="0" w:hanging="794"/>
        <w:jc w:val="left"/>
        <w:rPr>
          <w:sz w:val="31"/>
        </w:rPr>
      </w:pPr>
      <w:r>
        <w:rPr>
          <w:sz w:val="31"/>
        </w:rPr>
        <w:t>根据企业目标设计市场组织</w:t>
      </w:r>
    </w:p>
    <w:p>
      <w:pPr>
        <w:pStyle w:val="ListParagraph"/>
        <w:numPr>
          <w:ilvl w:val="0"/>
          <w:numId w:val="17"/>
        </w:numPr>
        <w:tabs>
          <w:tab w:val="left" w:pos="1654"/>
        </w:tabs>
        <w:spacing w:before="306" w:after="0" w:line="240" w:lineRule="auto"/>
        <w:ind w:left="1653" w:right="0" w:hanging="794"/>
        <w:jc w:val="left"/>
        <w:rPr>
          <w:sz w:val="31"/>
        </w:rPr>
      </w:pPr>
      <w:r>
        <w:rPr>
          <w:sz w:val="31"/>
        </w:rPr>
        <w:t>根据产品及品牌结构设计市场组织</w:t>
      </w:r>
    </w:p>
    <w:p>
      <w:pPr>
        <w:pStyle w:val="ListParagraph"/>
        <w:numPr>
          <w:ilvl w:val="0"/>
          <w:numId w:val="17"/>
        </w:numPr>
        <w:tabs>
          <w:tab w:val="left" w:pos="1654"/>
        </w:tabs>
        <w:spacing w:before="304" w:after="0" w:line="240" w:lineRule="auto"/>
        <w:ind w:left="1653" w:right="0" w:hanging="794"/>
        <w:jc w:val="left"/>
        <w:rPr>
          <w:sz w:val="31"/>
        </w:rPr>
      </w:pPr>
      <w:r>
        <w:rPr>
          <w:sz w:val="31"/>
        </w:rPr>
        <w:t>根据企业发展设计市场组织</w:t>
      </w:r>
    </w:p>
    <w:p>
      <w:pPr>
        <w:pStyle w:val="ListParagraph"/>
        <w:numPr>
          <w:ilvl w:val="0"/>
          <w:numId w:val="17"/>
        </w:numPr>
        <w:tabs>
          <w:tab w:val="left" w:pos="1654"/>
        </w:tabs>
        <w:spacing w:before="305" w:after="0" w:line="240" w:lineRule="auto"/>
        <w:ind w:left="1653" w:right="0" w:hanging="794"/>
        <w:jc w:val="left"/>
        <w:rPr>
          <w:sz w:val="31"/>
        </w:rPr>
      </w:pPr>
      <w:r>
        <w:rPr>
          <w:sz w:val="31"/>
        </w:rPr>
        <w:t>根据区域特点设计市场组织</w:t>
      </w:r>
    </w:p>
    <w:p>
      <w:pPr>
        <w:pStyle w:val="BodyText"/>
        <w:spacing w:before="10"/>
        <w:rPr>
          <w:sz w:val="43"/>
        </w:rPr>
      </w:pPr>
    </w:p>
    <w:p>
      <w:pPr>
        <w:pStyle w:val="Heading2"/>
      </w:pPr>
      <w:r>
        <w:pict>
          <v:group id="_x0000_s1025" style="width:483pt;height:281pt;margin-top:34.82pt;margin-left:182pt;mso-position-horizontal-relative:page;mso-wrap-distance-left:0;mso-wrap-distance-right:0;position:absolute;z-index:-251658240" coordorigin="3640,696" coordsize="9660,5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660;height:5620;left:3640;position:absolute;top:696" stroked="f">
              <v:imagedata r:id="rId8" o:title=""/>
            </v:shape>
            <v:shapetype id="_x0000_t202" coordsize="21600,21600" o:spt="202" path="m,l,21600r21600,l21600,xe">
              <v:stroke joinstyle="miter"/>
              <v:path gradientshapeok="t" o:connecttype="rect"/>
            </v:shapetype>
            <v:shape id="_x0000_s1027" type="#_x0000_t202" style="width:1460;height:360;left:7856;position:absolute;top:877" filled="f" stroked="f">
              <v:textbox inset="0,0,0,0">
                <w:txbxContent>
                  <w:p>
                    <w:pPr>
                      <w:spacing w:before="0" w:line="360" w:lineRule="exact"/>
                      <w:ind w:left="0" w:right="0" w:firstLine="0"/>
                      <w:jc w:val="left"/>
                      <w:rPr>
                        <w:sz w:val="36"/>
                      </w:rPr>
                    </w:pPr>
                    <w:r>
                      <w:rPr>
                        <w:sz w:val="36"/>
                      </w:rPr>
                      <w:t>分管副总</w:t>
                    </w:r>
                  </w:p>
                </w:txbxContent>
              </v:textbox>
            </v:shape>
            <v:shape id="_x0000_s1028" type="#_x0000_t202" style="width:1460;height:360;left:7799;position:absolute;top:2349" filled="f" stroked="f">
              <v:textbox inset="0,0,0,0">
                <w:txbxContent>
                  <w:p>
                    <w:pPr>
                      <w:spacing w:before="0" w:line="360" w:lineRule="exact"/>
                      <w:ind w:left="0" w:right="0" w:firstLine="0"/>
                      <w:jc w:val="left"/>
                      <w:rPr>
                        <w:sz w:val="36"/>
                      </w:rPr>
                    </w:pPr>
                    <w:r>
                      <w:rPr>
                        <w:sz w:val="36"/>
                      </w:rPr>
                      <w:t>部门经理</w:t>
                    </w:r>
                  </w:p>
                </w:txbxContent>
              </v:textbox>
            </v:shape>
            <v:shape id="_x0000_s1029" type="#_x0000_t202" style="width:1820;height:360;left:3985;position:absolute;top:4186" filled="f" stroked="f">
              <v:textbox inset="0,0,0,0">
                <w:txbxContent>
                  <w:p>
                    <w:pPr>
                      <w:spacing w:before="0" w:line="360" w:lineRule="exact"/>
                      <w:ind w:left="0" w:right="0" w:firstLine="0"/>
                      <w:jc w:val="left"/>
                      <w:rPr>
                        <w:sz w:val="36"/>
                      </w:rPr>
                    </w:pPr>
                    <w:r>
                      <w:rPr>
                        <w:sz w:val="36"/>
                      </w:rPr>
                      <w:t>市场宣传组</w:t>
                    </w:r>
                  </w:p>
                </w:txbxContent>
              </v:textbox>
            </v:shape>
            <v:shape id="_x0000_s1030" type="#_x0000_t202" style="width:1820;height:360;left:7521;position:absolute;top:4215" filled="f" stroked="f">
              <v:textbox inset="0,0,0,0">
                <w:txbxContent>
                  <w:p>
                    <w:pPr>
                      <w:spacing w:before="0" w:line="360" w:lineRule="exact"/>
                      <w:ind w:left="0" w:right="0" w:firstLine="0"/>
                      <w:jc w:val="left"/>
                      <w:rPr>
                        <w:sz w:val="36"/>
                      </w:rPr>
                    </w:pPr>
                    <w:r>
                      <w:rPr>
                        <w:sz w:val="36"/>
                      </w:rPr>
                      <w:t>商务经营组</w:t>
                    </w:r>
                  </w:p>
                </w:txbxContent>
              </v:textbox>
            </v:shape>
            <v:shape id="_x0000_s1031" type="#_x0000_t202" style="width:1820;height:360;left:11154;position:absolute;top:4190" filled="f" stroked="f">
              <v:textbox inset="0,0,0,0">
                <w:txbxContent>
                  <w:p>
                    <w:pPr>
                      <w:spacing w:before="0" w:line="360" w:lineRule="exact"/>
                      <w:ind w:left="0" w:right="0" w:firstLine="0"/>
                      <w:jc w:val="left"/>
                      <w:rPr>
                        <w:sz w:val="36"/>
                      </w:rPr>
                    </w:pPr>
                    <w:r>
                      <w:rPr>
                        <w:sz w:val="36"/>
                      </w:rPr>
                      <w:t>技术研究组</w:t>
                    </w:r>
                  </w:p>
                </w:txbxContent>
              </v:textbox>
            </v:shape>
            <v:shape id="_x0000_s1032" type="#_x0000_t202" style="width:1460;height:360;left:4068;position:absolute;top:5702" filled="f" stroked="f">
              <v:textbox inset="0,0,0,0">
                <w:txbxContent>
                  <w:p>
                    <w:pPr>
                      <w:spacing w:before="0" w:line="360" w:lineRule="exact"/>
                      <w:ind w:left="0" w:right="0" w:firstLine="0"/>
                      <w:jc w:val="left"/>
                      <w:rPr>
                        <w:sz w:val="36"/>
                      </w:rPr>
                    </w:pPr>
                    <w:r>
                      <w:rPr>
                        <w:sz w:val="36"/>
                      </w:rPr>
                      <w:t>市场主管</w:t>
                    </w:r>
                  </w:p>
                </w:txbxContent>
              </v:textbox>
            </v:shape>
            <v:shape id="_x0000_s1033" type="#_x0000_t202" style="width:1460;height:360;left:7701;position:absolute;top:5738" filled="f" stroked="f">
              <v:textbox inset="0,0,0,0">
                <w:txbxContent>
                  <w:p>
                    <w:pPr>
                      <w:spacing w:before="0" w:line="360" w:lineRule="exact"/>
                      <w:ind w:left="0" w:right="0" w:firstLine="0"/>
                      <w:jc w:val="left"/>
                      <w:rPr>
                        <w:sz w:val="36"/>
                      </w:rPr>
                    </w:pPr>
                    <w:r>
                      <w:rPr>
                        <w:sz w:val="36"/>
                      </w:rPr>
                      <w:t>商务主管</w:t>
                    </w:r>
                  </w:p>
                </w:txbxContent>
              </v:textbox>
            </v:shape>
            <v:shape id="_x0000_s1034" type="#_x0000_t202" style="width:1460;height:360;left:11428;position:absolute;top:5716" filled="f" stroked="f">
              <v:textbox inset="0,0,0,0">
                <w:txbxContent>
                  <w:p>
                    <w:pPr>
                      <w:spacing w:before="0" w:line="360" w:lineRule="exact"/>
                      <w:ind w:left="0" w:right="0" w:firstLine="0"/>
                      <w:jc w:val="left"/>
                      <w:rPr>
                        <w:sz w:val="36"/>
                      </w:rPr>
                    </w:pPr>
                    <w:r>
                      <w:rPr>
                        <w:sz w:val="36"/>
                      </w:rPr>
                      <w:t>技术主管</w:t>
                    </w:r>
                  </w:p>
                </w:txbxContent>
              </v:textbox>
            </v:shape>
            <w10:wrap type="topAndBottom"/>
          </v:group>
        </w:pict>
      </w:r>
      <w:r>
        <w:pict>
          <v:group id="_x0000_s1035" style="width:115pt;height:38pt;margin-top:327.82pt;margin-left:182pt;mso-position-horizontal-relative:page;mso-wrap-distance-left:0;mso-wrap-distance-right:0;position:absolute;z-index:-251657216" coordorigin="3640,6556" coordsize="2300,760">
            <v:shape id="_x0000_s1036" type="#_x0000_t75" style="width:2300;height:760;left:3640;position:absolute;top:6556" stroked="f">
              <v:imagedata r:id="rId9" o:title=""/>
            </v:shape>
            <v:shape id="_x0000_s1037" type="#_x0000_t202" style="width:2300;height:760;left:3640;position:absolute;top:6556" filled="f" stroked="f">
              <v:textbox inset="0,0,0,0">
                <w:txbxContent>
                  <w:p>
                    <w:pPr>
                      <w:spacing w:before="135"/>
                      <w:ind w:left="410" w:right="0" w:firstLine="0"/>
                      <w:jc w:val="left"/>
                      <w:rPr>
                        <w:sz w:val="36"/>
                      </w:rPr>
                    </w:pPr>
                    <w:r>
                      <w:rPr>
                        <w:sz w:val="36"/>
                      </w:rPr>
                      <w:t>市场专员</w:t>
                    </w:r>
                  </w:p>
                </w:txbxContent>
              </v:textbox>
            </v:shape>
            <w10:wrap type="topAndBottom"/>
          </v:group>
        </w:pict>
      </w:r>
      <w:r>
        <w:pict>
          <v:group id="_x0000_s1038" style="width:115pt;height:37pt;margin-top:326.82pt;margin-left:363pt;mso-position-horizontal-relative:page;mso-wrap-distance-left:0;mso-wrap-distance-right:0;position:absolute;z-index:-251656192" coordorigin="7260,6536" coordsize="2300,740">
            <v:shape id="_x0000_s1039" type="#_x0000_t75" style="width:2300;height:740;left:7260;position:absolute;top:6536" stroked="f">
              <v:imagedata r:id="rId10" o:title=""/>
            </v:shape>
            <v:shape id="_x0000_s1040" type="#_x0000_t202" style="width:2300;height:740;left:7260;position:absolute;top:6536" filled="f" stroked="f">
              <v:textbox inset="0,0,0,0">
                <w:txbxContent>
                  <w:p>
                    <w:pPr>
                      <w:spacing w:before="127"/>
                      <w:ind w:left="427" w:right="0" w:firstLine="0"/>
                      <w:jc w:val="left"/>
                      <w:rPr>
                        <w:sz w:val="36"/>
                      </w:rPr>
                    </w:pPr>
                    <w:r>
                      <w:rPr>
                        <w:sz w:val="36"/>
                      </w:rPr>
                      <w:t>商务专员</w:t>
                    </w:r>
                  </w:p>
                </w:txbxContent>
              </v:textbox>
            </v:shape>
            <w10:wrap type="topAndBottom"/>
          </v:group>
        </w:pict>
      </w:r>
      <w:r>
        <w:pict>
          <v:group id="_x0000_s1041" style="width:115pt;height:37pt;margin-top:323.82pt;margin-left:550pt;mso-position-horizontal-relative:page;mso-wrap-distance-left:0;mso-wrap-distance-right:0;position:absolute;z-index:-251655168" coordorigin="11000,6476" coordsize="2300,740">
            <v:shape id="_x0000_s1042" type="#_x0000_t75" style="width:2300;height:740;left:11000;position:absolute;top:6476" stroked="f">
              <v:imagedata r:id="rId11" o:title=""/>
            </v:shape>
            <v:shape id="_x0000_s1043" type="#_x0000_t202" style="width:2300;height:740;left:11000;position:absolute;top:6476" filled="f" stroked="f">
              <v:textbox inset="0,0,0,0">
                <w:txbxContent>
                  <w:p>
                    <w:pPr>
                      <w:spacing w:before="122"/>
                      <w:ind w:left="234" w:right="0" w:firstLine="0"/>
                      <w:jc w:val="left"/>
                      <w:rPr>
                        <w:sz w:val="36"/>
                      </w:rPr>
                    </w:pPr>
                    <w:r>
                      <w:rPr>
                        <w:sz w:val="36"/>
                      </w:rPr>
                      <w:t>技术研究员</w:t>
                    </w:r>
                  </w:p>
                </w:txbxContent>
              </v:textbox>
            </v:shape>
            <w10:wrap type="topAndBottom"/>
          </v:group>
        </w:pict>
      </w:r>
      <w:bookmarkStart w:id="1" w:name="_TOC_250006"/>
      <w:r>
        <w:rPr>
          <w:spacing w:val="-61"/>
        </w:rPr>
        <w:t xml:space="preserve">第 </w:t>
      </w:r>
      <w:r>
        <w:rPr>
          <w:rFonts w:ascii="Calibri Light" w:eastAsia="Calibri Light"/>
        </w:rPr>
        <w:t xml:space="preserve">1 </w:t>
      </w:r>
      <w:bookmarkEnd w:id="1"/>
      <w:r>
        <w:t>节组织架构</w:t>
      </w:r>
    </w:p>
    <w:p>
      <w:pPr>
        <w:pStyle w:val="BodyText"/>
        <w:spacing w:before="2"/>
        <w:rPr>
          <w:b/>
          <w:sz w:val="7"/>
        </w:rPr>
      </w:pPr>
    </w:p>
    <w:p>
      <w:pPr>
        <w:spacing w:after="0"/>
        <w:rPr>
          <w:sz w:val="7"/>
        </w:rPr>
        <w:sectPr>
          <w:headerReference w:type="default" r:id="rId12"/>
          <w:footerReference w:type="default" r:id="rId13"/>
          <w:pgSz w:w="17860" w:h="25260"/>
          <w:pgMar w:top="1720" w:right="740" w:bottom="2020" w:left="1840" w:header="1088" w:footer="1831"/>
          <w:pgNumType w:start="3"/>
          <w:cols w:space="708"/>
        </w:sectPr>
      </w:pPr>
    </w:p>
    <w:p>
      <w:pPr>
        <w:pStyle w:val="BodyText"/>
        <w:rPr>
          <w:b/>
          <w:sz w:val="20"/>
        </w:rPr>
      </w:pPr>
    </w:p>
    <w:p>
      <w:pPr>
        <w:pStyle w:val="BodyText"/>
        <w:rPr>
          <w:b/>
          <w:sz w:val="20"/>
        </w:rPr>
      </w:pPr>
    </w:p>
    <w:p>
      <w:pPr>
        <w:pStyle w:val="BodyText"/>
        <w:rPr>
          <w:b/>
          <w:sz w:val="20"/>
        </w:rPr>
      </w:pPr>
    </w:p>
    <w:p>
      <w:pPr>
        <w:pStyle w:val="BodyText"/>
        <w:spacing w:before="11"/>
        <w:rPr>
          <w:b/>
          <w:sz w:val="17"/>
        </w:rPr>
      </w:pPr>
    </w:p>
    <w:p>
      <w:pPr>
        <w:spacing w:before="31" w:after="17" w:line="518" w:lineRule="auto"/>
        <w:ind w:left="860" w:right="11061" w:firstLine="0"/>
        <w:jc w:val="left"/>
        <w:rPr>
          <w:b/>
          <w:sz w:val="48"/>
        </w:rPr>
      </w:pPr>
      <w:r>
        <w:rPr>
          <w:b/>
          <w:spacing w:val="-64"/>
          <w:sz w:val="48"/>
        </w:rPr>
        <w:t xml:space="preserve">第 </w:t>
      </w:r>
      <w:r>
        <w:rPr>
          <w:rFonts w:ascii="Calibri Light" w:eastAsia="Calibri Light"/>
          <w:b/>
          <w:sz w:val="48"/>
        </w:rPr>
        <w:t xml:space="preserve">2 </w:t>
      </w:r>
      <w:r>
        <w:rPr>
          <w:b/>
          <w:spacing w:val="-4"/>
          <w:sz w:val="48"/>
        </w:rPr>
        <w:t>节部门职责</w:t>
      </w:r>
      <w:r>
        <w:rPr>
          <w:b/>
          <w:sz w:val="48"/>
        </w:rPr>
        <w:t>一、企划工作</w:t>
      </w:r>
    </w:p>
    <w:p>
      <w:pPr>
        <w:pStyle w:val="BodyText"/>
        <w:ind w:left="800"/>
        <w:rPr>
          <w:sz w:val="20"/>
        </w:rPr>
      </w:pPr>
      <w:r>
        <w:rPr>
          <w:sz w:val="20"/>
        </w:rPr>
        <w:pict>
          <v:group id="_x0000_i1044" style="width:630pt;height:132pt;mso-position-horizontal-relative:char;mso-position-vertical-relative:line" coordorigin="0,0" coordsize="12600,2640">
            <v:shape id="_x0000_s1045" type="#_x0000_t75" style="width:12600;height:2640;position:absolute" stroked="f">
              <v:imagedata r:id="rId14" o:title=""/>
            </v:shape>
            <v:shape id="_x0000_s1046" type="#_x0000_t202" style="width:12600;height:2640;position:absolute" filled="f" stroked="f">
              <v:textbox inset="0,0,0,0">
                <w:txbxContent>
                  <w:p>
                    <w:pPr>
                      <w:spacing w:before="98"/>
                      <w:ind w:left="60" w:right="0" w:firstLine="0"/>
                      <w:jc w:val="left"/>
                      <w:rPr>
                        <w:sz w:val="31"/>
                      </w:rPr>
                    </w:pPr>
                    <w:r>
                      <w:rPr>
                        <w:rFonts w:ascii="Arial" w:eastAsia="Arial"/>
                        <w:color w:val="323232"/>
                        <w:sz w:val="31"/>
                      </w:rPr>
                      <w:t>1</w:t>
                    </w:r>
                    <w:r>
                      <w:rPr>
                        <w:color w:val="323232"/>
                        <w:sz w:val="31"/>
                      </w:rPr>
                      <w:t>、负责公司市场调研、搜集市场信息，竞争市场调研数据汇总</w:t>
                    </w:r>
                  </w:p>
                  <w:p>
                    <w:pPr>
                      <w:spacing w:before="143"/>
                      <w:ind w:left="60" w:right="0" w:firstLine="0"/>
                      <w:jc w:val="left"/>
                      <w:rPr>
                        <w:sz w:val="31"/>
                      </w:rPr>
                    </w:pPr>
                    <w:r>
                      <w:rPr>
                        <w:rFonts w:ascii="Arial" w:eastAsia="Arial"/>
                        <w:color w:val="323232"/>
                        <w:sz w:val="31"/>
                      </w:rPr>
                      <w:t>2</w:t>
                    </w:r>
                    <w:r>
                      <w:rPr>
                        <w:color w:val="323232"/>
                        <w:sz w:val="31"/>
                      </w:rPr>
                      <w:t>、负责公司品牌管理，提出品牌发展规划</w:t>
                    </w:r>
                  </w:p>
                  <w:p>
                    <w:pPr>
                      <w:spacing w:before="143"/>
                      <w:ind w:left="60" w:right="0" w:firstLine="0"/>
                      <w:jc w:val="left"/>
                      <w:rPr>
                        <w:sz w:val="31"/>
                      </w:rPr>
                    </w:pPr>
                    <w:r>
                      <w:rPr>
                        <w:rFonts w:ascii="Arial" w:eastAsia="Arial"/>
                        <w:color w:val="323232"/>
                        <w:sz w:val="31"/>
                      </w:rPr>
                      <w:t>3</w:t>
                    </w:r>
                    <w:r>
                      <w:rPr>
                        <w:color w:val="323232"/>
                        <w:sz w:val="31"/>
                      </w:rPr>
                      <w:t>、挖掘产品差异化优势</w:t>
                    </w:r>
                  </w:p>
                  <w:p>
                    <w:pPr>
                      <w:spacing w:before="143"/>
                      <w:ind w:left="60" w:right="0" w:firstLine="0"/>
                      <w:jc w:val="left"/>
                      <w:rPr>
                        <w:sz w:val="31"/>
                      </w:rPr>
                    </w:pPr>
                    <w:r>
                      <w:rPr>
                        <w:rFonts w:ascii="Arial" w:eastAsia="Arial"/>
                        <w:color w:val="323232"/>
                        <w:sz w:val="31"/>
                      </w:rPr>
                      <w:t>4</w:t>
                    </w:r>
                    <w:r>
                      <w:rPr>
                        <w:color w:val="323232"/>
                        <w:sz w:val="31"/>
                      </w:rPr>
                      <w:t>、负责公司和产品资质的完善和升级</w:t>
                    </w:r>
                  </w:p>
                  <w:p>
                    <w:pPr>
                      <w:spacing w:before="143" w:line="381" w:lineRule="exact"/>
                      <w:ind w:left="60" w:right="0" w:firstLine="0"/>
                      <w:jc w:val="left"/>
                      <w:rPr>
                        <w:sz w:val="31"/>
                      </w:rPr>
                    </w:pPr>
                    <w:r>
                      <w:rPr>
                        <w:rFonts w:ascii="Arial" w:eastAsia="Arial"/>
                        <w:color w:val="323232"/>
                        <w:sz w:val="31"/>
                      </w:rPr>
                      <w:t>5</w:t>
                    </w:r>
                    <w:r>
                      <w:rPr>
                        <w:color w:val="323232"/>
                        <w:sz w:val="31"/>
                      </w:rPr>
                      <w:t>、制定、执行新产品上市的市场策划方案</w:t>
                    </w:r>
                  </w:p>
                </w:txbxContent>
              </v:textbox>
            </v:shape>
            <w10:wrap type="none"/>
          </v:group>
        </w:pict>
      </w:r>
    </w:p>
    <w:p>
      <w:pPr>
        <w:pStyle w:val="BodyText"/>
        <w:rPr>
          <w:b/>
          <w:sz w:val="20"/>
        </w:rPr>
      </w:pPr>
    </w:p>
    <w:p>
      <w:pPr>
        <w:pStyle w:val="Heading2"/>
        <w:spacing w:before="163"/>
      </w:pPr>
      <w:bookmarkStart w:id="2" w:name="_TOC_250005"/>
      <w:bookmarkEnd w:id="2"/>
      <w:r>
        <w:t>二、市场营销工作</w:t>
      </w:r>
    </w:p>
    <w:p>
      <w:pPr>
        <w:pStyle w:val="BodyText"/>
        <w:spacing w:before="1"/>
        <w:rPr>
          <w:b/>
          <w:sz w:val="66"/>
        </w:rPr>
      </w:pPr>
    </w:p>
    <w:p>
      <w:pPr>
        <w:pStyle w:val="Heading4"/>
        <w:ind w:left="860" w:firstLine="0"/>
      </w:pPr>
      <w:r>
        <w:rPr>
          <w:rFonts w:ascii="Calibri" w:eastAsia="Calibri"/>
        </w:rPr>
        <w:t>1</w:t>
      </w:r>
      <w:r>
        <w:t>、设计制作</w:t>
      </w:r>
    </w:p>
    <w:p>
      <w:pPr>
        <w:pStyle w:val="BodyText"/>
        <w:spacing w:before="305"/>
        <w:ind w:left="860"/>
      </w:pPr>
      <w:r>
        <w:t>设计</w:t>
      </w:r>
      <w:r>
        <w:rPr>
          <w:b/>
        </w:rPr>
        <w:t>，</w:t>
      </w:r>
      <w:r>
        <w:t>为企业代言</w:t>
      </w:r>
    </w:p>
    <w:p>
      <w:pPr>
        <w:pStyle w:val="BodyText"/>
        <w:spacing w:before="10"/>
        <w:rPr>
          <w:sz w:val="23"/>
        </w:rPr>
      </w:pPr>
    </w:p>
    <w:p>
      <w:pPr>
        <w:pStyle w:val="Heading4"/>
        <w:numPr>
          <w:ilvl w:val="1"/>
          <w:numId w:val="16"/>
        </w:numPr>
        <w:tabs>
          <w:tab w:val="left" w:pos="1343"/>
        </w:tabs>
        <w:spacing w:before="0" w:after="0" w:line="240" w:lineRule="auto"/>
        <w:ind w:left="1343" w:right="0" w:hanging="483"/>
        <w:jc w:val="left"/>
      </w:pPr>
      <w:r>
        <w:t>目标</w:t>
      </w:r>
    </w:p>
    <w:p>
      <w:pPr>
        <w:pStyle w:val="ListParagraph"/>
        <w:numPr>
          <w:ilvl w:val="2"/>
          <w:numId w:val="16"/>
        </w:numPr>
        <w:tabs>
          <w:tab w:val="left" w:pos="1736"/>
        </w:tabs>
        <w:spacing w:before="305" w:after="0" w:line="424" w:lineRule="auto"/>
        <w:ind w:left="860" w:right="1820" w:firstLine="0"/>
        <w:jc w:val="left"/>
        <w:rPr>
          <w:sz w:val="31"/>
        </w:rPr>
      </w:pPr>
      <w:r>
        <w:rPr>
          <w:spacing w:val="-1"/>
          <w:sz w:val="31"/>
        </w:rPr>
        <w:t>彰显自身定位：企业名称与标识、企业标准字与基准色、企业域名、标准图像和口号</w:t>
      </w:r>
      <w:r>
        <w:rPr>
          <w:sz w:val="31"/>
        </w:rPr>
        <w:t>的设计</w:t>
      </w:r>
    </w:p>
    <w:p>
      <w:pPr>
        <w:pStyle w:val="ListParagraph"/>
        <w:numPr>
          <w:ilvl w:val="2"/>
          <w:numId w:val="16"/>
        </w:numPr>
        <w:tabs>
          <w:tab w:val="left" w:pos="1736"/>
        </w:tabs>
        <w:spacing w:before="0" w:after="0" w:line="424" w:lineRule="auto"/>
        <w:ind w:left="860" w:right="1820" w:firstLine="0"/>
        <w:jc w:val="left"/>
        <w:rPr>
          <w:sz w:val="31"/>
        </w:rPr>
      </w:pPr>
      <w:r>
        <w:rPr>
          <w:spacing w:val="-1"/>
          <w:sz w:val="31"/>
        </w:rPr>
        <w:t>展示企业形象：展现企业文化、经营理念、发展愿景以及当前的经营状况建立基础的</w:t>
      </w:r>
      <w:r>
        <w:rPr>
          <w:sz w:val="31"/>
        </w:rPr>
        <w:t>“对外窗口系统”</w:t>
      </w:r>
    </w:p>
    <w:p>
      <w:pPr>
        <w:pStyle w:val="Heading4"/>
        <w:numPr>
          <w:ilvl w:val="1"/>
          <w:numId w:val="16"/>
        </w:numPr>
        <w:tabs>
          <w:tab w:val="left" w:pos="1343"/>
        </w:tabs>
        <w:spacing w:before="0" w:after="0" w:line="395" w:lineRule="exact"/>
        <w:ind w:left="1343" w:right="0" w:hanging="483"/>
        <w:jc w:val="left"/>
      </w:pPr>
      <w:r>
        <w:t>内容</w:t>
      </w:r>
    </w:p>
    <w:p>
      <w:pPr>
        <w:pStyle w:val="ListParagraph"/>
        <w:numPr>
          <w:ilvl w:val="2"/>
          <w:numId w:val="16"/>
        </w:numPr>
        <w:tabs>
          <w:tab w:val="left" w:pos="1804"/>
        </w:tabs>
        <w:spacing w:before="303" w:after="0" w:line="240" w:lineRule="auto"/>
        <w:ind w:left="1803" w:right="0" w:hanging="944"/>
        <w:jc w:val="left"/>
        <w:rPr>
          <w:sz w:val="31"/>
        </w:rPr>
      </w:pPr>
      <w:r>
        <w:rPr>
          <w:sz w:val="31"/>
        </w:rPr>
        <w:t>终极美化</w:t>
      </w:r>
    </w:p>
    <w:p>
      <w:pPr>
        <w:pStyle w:val="BodyText"/>
        <w:spacing w:before="10"/>
        <w:rPr>
          <w:sz w:val="23"/>
        </w:rPr>
      </w:pPr>
    </w:p>
    <w:p>
      <w:pPr>
        <w:pStyle w:val="ListParagraph"/>
        <w:numPr>
          <w:ilvl w:val="2"/>
          <w:numId w:val="16"/>
        </w:numPr>
        <w:tabs>
          <w:tab w:val="left" w:pos="1804"/>
        </w:tabs>
        <w:spacing w:before="0" w:after="0" w:line="240" w:lineRule="auto"/>
        <w:ind w:left="1803" w:right="0" w:hanging="944"/>
        <w:jc w:val="left"/>
        <w:rPr>
          <w:sz w:val="31"/>
        </w:rPr>
      </w:pPr>
      <w:r>
        <w:rPr>
          <w:sz w:val="31"/>
        </w:rPr>
        <w:t>品牌建设</w:t>
      </w:r>
    </w:p>
    <w:p>
      <w:pPr>
        <w:pStyle w:val="BodyText"/>
        <w:spacing w:before="10"/>
        <w:rPr>
          <w:sz w:val="23"/>
        </w:rPr>
      </w:pPr>
    </w:p>
    <w:p>
      <w:pPr>
        <w:pStyle w:val="Heading4"/>
        <w:numPr>
          <w:ilvl w:val="1"/>
          <w:numId w:val="16"/>
        </w:numPr>
        <w:tabs>
          <w:tab w:val="left" w:pos="1343"/>
        </w:tabs>
        <w:spacing w:before="0" w:after="0" w:line="240" w:lineRule="auto"/>
        <w:ind w:left="1343" w:right="0" w:hanging="483"/>
        <w:jc w:val="left"/>
      </w:pPr>
      <w:r>
        <w:t>对象</w:t>
      </w:r>
    </w:p>
    <w:p>
      <w:pPr>
        <w:pStyle w:val="ListParagraph"/>
        <w:numPr>
          <w:ilvl w:val="2"/>
          <w:numId w:val="16"/>
        </w:numPr>
        <w:tabs>
          <w:tab w:val="left" w:pos="1588"/>
        </w:tabs>
        <w:spacing w:before="305" w:after="0" w:line="240" w:lineRule="auto"/>
        <w:ind w:left="1587" w:right="0" w:hanging="728"/>
        <w:jc w:val="left"/>
        <w:rPr>
          <w:rFonts w:ascii="Calibri" w:eastAsia="Calibri"/>
          <w:sz w:val="31"/>
        </w:rPr>
      </w:pPr>
      <w:r>
        <w:rPr>
          <w:sz w:val="31"/>
        </w:rPr>
        <w:t>活动：企业宣传册、宣传彩页、易拉宝、宣传海报、供扫描的二维码、抽奖箱</w:t>
      </w:r>
    </w:p>
    <w:p>
      <w:pPr>
        <w:pStyle w:val="ListParagraph"/>
        <w:numPr>
          <w:ilvl w:val="2"/>
          <w:numId w:val="16"/>
        </w:numPr>
        <w:tabs>
          <w:tab w:val="left" w:pos="1588"/>
        </w:tabs>
        <w:spacing w:before="306" w:after="0" w:line="240" w:lineRule="auto"/>
        <w:ind w:left="1587" w:right="0" w:hanging="728"/>
        <w:jc w:val="left"/>
        <w:rPr>
          <w:rFonts w:ascii="Calibri" w:eastAsia="Calibri"/>
          <w:sz w:val="31"/>
        </w:rPr>
      </w:pPr>
      <w:r>
        <w:rPr>
          <w:spacing w:val="-1"/>
          <w:sz w:val="31"/>
        </w:rPr>
        <w:t xml:space="preserve">传媒：标准化 </w:t>
      </w:r>
      <w:r>
        <w:rPr>
          <w:sz w:val="31"/>
        </w:rPr>
        <w:t>PPT</w:t>
      </w:r>
      <w:r>
        <w:rPr>
          <w:spacing w:val="-6"/>
          <w:sz w:val="31"/>
        </w:rPr>
        <w:t xml:space="preserve"> 模板、一些展示图片的后期处理</w:t>
      </w:r>
    </w:p>
    <w:p>
      <w:pPr>
        <w:pStyle w:val="ListParagraph"/>
        <w:numPr>
          <w:ilvl w:val="2"/>
          <w:numId w:val="16"/>
        </w:numPr>
        <w:tabs>
          <w:tab w:val="left" w:pos="1588"/>
        </w:tabs>
        <w:spacing w:before="304" w:after="0" w:line="240" w:lineRule="auto"/>
        <w:ind w:left="1587" w:right="0" w:hanging="728"/>
        <w:jc w:val="left"/>
        <w:rPr>
          <w:rFonts w:ascii="Calibri" w:eastAsia="Calibri"/>
          <w:sz w:val="31"/>
        </w:rPr>
      </w:pPr>
      <w:r>
        <w:rPr>
          <w:spacing w:val="-2"/>
          <w:sz w:val="31"/>
        </w:rPr>
        <w:t>销售：商务名片、宣传片、宣传册、产品样本册、</w:t>
      </w:r>
      <w:r>
        <w:rPr>
          <w:rFonts w:ascii="Calibri" w:eastAsia="Calibri"/>
          <w:sz w:val="31"/>
        </w:rPr>
        <w:t>PPT</w:t>
      </w:r>
      <w:r>
        <w:rPr>
          <w:rFonts w:ascii="Calibri" w:eastAsia="Calibri"/>
          <w:spacing w:val="4"/>
          <w:sz w:val="31"/>
        </w:rPr>
        <w:t xml:space="preserve"> </w:t>
      </w:r>
      <w:r>
        <w:rPr>
          <w:sz w:val="31"/>
        </w:rPr>
        <w:t>模板、</w:t>
      </w:r>
    </w:p>
    <w:p>
      <w:pPr>
        <w:pStyle w:val="ListParagraph"/>
        <w:numPr>
          <w:ilvl w:val="2"/>
          <w:numId w:val="16"/>
        </w:numPr>
        <w:tabs>
          <w:tab w:val="left" w:pos="1654"/>
        </w:tabs>
        <w:spacing w:before="305" w:after="0" w:line="240" w:lineRule="auto"/>
        <w:ind w:left="1653" w:right="0" w:hanging="794"/>
        <w:jc w:val="left"/>
        <w:rPr>
          <w:rFonts w:ascii="幼圆" w:eastAsia="幼圆" w:hint="eastAsia"/>
          <w:sz w:val="29"/>
        </w:rPr>
      </w:pPr>
      <w:r>
        <w:rPr>
          <w:sz w:val="31"/>
        </w:rPr>
        <w:t>产品：产品样本册、产品说明书、产品总体包装</w:t>
      </w:r>
    </w:p>
    <w:p>
      <w:pPr>
        <w:pStyle w:val="BodyText"/>
        <w:spacing w:before="10"/>
        <w:rPr>
          <w:sz w:val="23"/>
        </w:rPr>
      </w:pPr>
    </w:p>
    <w:p>
      <w:pPr>
        <w:pStyle w:val="ListParagraph"/>
        <w:numPr>
          <w:ilvl w:val="2"/>
          <w:numId w:val="16"/>
        </w:numPr>
        <w:tabs>
          <w:tab w:val="left" w:pos="1588"/>
        </w:tabs>
        <w:spacing w:before="0" w:after="0" w:line="240" w:lineRule="auto"/>
        <w:ind w:left="1587" w:right="0" w:hanging="728"/>
        <w:jc w:val="left"/>
        <w:rPr>
          <w:rFonts w:ascii="Calibri" w:eastAsia="Calibri"/>
          <w:sz w:val="31"/>
        </w:rPr>
      </w:pPr>
      <w:r>
        <w:rPr>
          <w:sz w:val="31"/>
        </w:rPr>
        <w:t>研发：对接产品经理，提供基本素材以及处理一些图片</w:t>
      </w:r>
    </w:p>
    <w:p>
      <w:pPr>
        <w:pStyle w:val="ListParagraph"/>
        <w:numPr>
          <w:ilvl w:val="2"/>
          <w:numId w:val="16"/>
        </w:numPr>
        <w:tabs>
          <w:tab w:val="left" w:pos="1621"/>
        </w:tabs>
        <w:spacing w:before="305" w:after="0" w:line="424" w:lineRule="auto"/>
        <w:ind w:left="860" w:right="2252" w:firstLine="0"/>
        <w:jc w:val="left"/>
        <w:rPr>
          <w:rFonts w:ascii="Calibri" w:eastAsia="Calibri"/>
          <w:sz w:val="31"/>
        </w:rPr>
      </w:pPr>
      <w:r>
        <w:rPr>
          <w:spacing w:val="-1"/>
          <w:sz w:val="31"/>
        </w:rPr>
        <w:t>其他：办公用品、商务用品、商务礼品、产品包装、客户接待用品和礼品的设计和</w:t>
      </w:r>
      <w:r>
        <w:rPr>
          <w:sz w:val="31"/>
        </w:rPr>
        <w:t>制作</w:t>
      </w:r>
    </w:p>
    <w:p>
      <w:pPr>
        <w:spacing w:after="0" w:line="424" w:lineRule="auto"/>
        <w:jc w:val="left"/>
        <w:rPr>
          <w:rFonts w:ascii="Calibri" w:eastAsia="Calibri"/>
          <w:sz w:val="31"/>
        </w:rPr>
        <w:sectPr>
          <w:headerReference w:type="default" r:id="rId15"/>
          <w:footerReference w:type="default" r:id="rId16"/>
          <w:pgSz w:w="17860" w:h="25260"/>
          <w:pgMar w:top="1720" w:right="740" w:bottom="2020" w:left="1840" w:header="1088" w:footer="1831"/>
          <w:pgNumType w:start="4"/>
          <w:cols w:space="708"/>
        </w:sectPr>
      </w:pPr>
    </w:p>
    <w:p>
      <w:pPr>
        <w:pStyle w:val="BodyText"/>
        <w:spacing w:before="11"/>
        <w:rPr>
          <w:sz w:val="18"/>
        </w:rPr>
      </w:pPr>
    </w:p>
    <w:p>
      <w:pPr>
        <w:pStyle w:val="Heading4"/>
        <w:numPr>
          <w:ilvl w:val="1"/>
          <w:numId w:val="16"/>
        </w:numPr>
        <w:tabs>
          <w:tab w:val="left" w:pos="1343"/>
        </w:tabs>
        <w:spacing w:before="63" w:after="0" w:line="240" w:lineRule="auto"/>
        <w:ind w:left="1343" w:right="0" w:hanging="483"/>
        <w:jc w:val="left"/>
      </w:pPr>
      <w:r>
        <w:t>形式</w:t>
      </w:r>
    </w:p>
    <w:p>
      <w:pPr>
        <w:pStyle w:val="ListParagraph"/>
        <w:numPr>
          <w:ilvl w:val="2"/>
          <w:numId w:val="16"/>
        </w:numPr>
        <w:tabs>
          <w:tab w:val="left" w:pos="1804"/>
        </w:tabs>
        <w:spacing w:before="305" w:after="0" w:line="240" w:lineRule="auto"/>
        <w:ind w:left="1803" w:right="0" w:hanging="944"/>
        <w:jc w:val="left"/>
        <w:rPr>
          <w:sz w:val="31"/>
        </w:rPr>
      </w:pPr>
      <w:r>
        <w:rPr>
          <w:sz w:val="31"/>
        </w:rPr>
        <w:t>平面设计</w:t>
      </w:r>
    </w:p>
    <w:p>
      <w:pPr>
        <w:pStyle w:val="BodyText"/>
        <w:spacing w:before="10"/>
        <w:rPr>
          <w:sz w:val="23"/>
        </w:rPr>
      </w:pPr>
    </w:p>
    <w:p>
      <w:pPr>
        <w:pStyle w:val="ListParagraph"/>
        <w:numPr>
          <w:ilvl w:val="2"/>
          <w:numId w:val="16"/>
        </w:numPr>
        <w:tabs>
          <w:tab w:val="left" w:pos="1804"/>
        </w:tabs>
        <w:spacing w:before="0" w:after="0" w:line="240" w:lineRule="auto"/>
        <w:ind w:left="1803" w:right="0" w:hanging="944"/>
        <w:jc w:val="left"/>
        <w:rPr>
          <w:sz w:val="31"/>
        </w:rPr>
      </w:pPr>
      <w:r>
        <w:rPr>
          <w:sz w:val="31"/>
        </w:rPr>
        <w:t>多媒体制作</w:t>
      </w:r>
    </w:p>
    <w:p>
      <w:pPr>
        <w:pStyle w:val="BodyText"/>
        <w:spacing w:before="10"/>
        <w:rPr>
          <w:sz w:val="23"/>
        </w:rPr>
      </w:pPr>
    </w:p>
    <w:p>
      <w:pPr>
        <w:pStyle w:val="Heading4"/>
        <w:numPr>
          <w:ilvl w:val="1"/>
          <w:numId w:val="16"/>
        </w:numPr>
        <w:tabs>
          <w:tab w:val="left" w:pos="1343"/>
        </w:tabs>
        <w:spacing w:before="0" w:after="0" w:line="240" w:lineRule="auto"/>
        <w:ind w:left="1343" w:right="0" w:hanging="483"/>
        <w:jc w:val="left"/>
      </w:pPr>
      <w:r>
        <w:t>步骤</w:t>
      </w:r>
    </w:p>
    <w:p>
      <w:pPr>
        <w:pStyle w:val="ListParagraph"/>
        <w:numPr>
          <w:ilvl w:val="2"/>
          <w:numId w:val="16"/>
        </w:numPr>
        <w:tabs>
          <w:tab w:val="left" w:pos="1660"/>
        </w:tabs>
        <w:spacing w:before="2" w:after="0" w:line="700" w:lineRule="atLeast"/>
        <w:ind w:left="860" w:right="1896" w:firstLine="0"/>
        <w:jc w:val="left"/>
        <w:rPr>
          <w:rFonts w:ascii="Calibri" w:eastAsia="Calibri"/>
          <w:sz w:val="31"/>
        </w:rPr>
      </w:pPr>
      <w:r>
        <w:rPr>
          <w:spacing w:val="-1"/>
          <w:sz w:val="31"/>
        </w:rPr>
        <w:t>印刷制作：印刷精美别致、散发流传广泛、价格比对、印书纸张选择、装订样式选择</w:t>
      </w:r>
      <w:r>
        <w:rPr>
          <w:sz w:val="31"/>
        </w:rPr>
        <w:t>且制作期间全程跟踪对接，负责双方沟通。</w:t>
      </w:r>
    </w:p>
    <w:p>
      <w:pPr>
        <w:pStyle w:val="Heading4"/>
        <w:spacing w:before="192"/>
        <w:ind w:left="860" w:firstLine="0"/>
      </w:pPr>
      <w:r>
        <w:rPr>
          <w:rFonts w:ascii="Calibri" w:eastAsia="Calibri"/>
        </w:rPr>
        <w:t>2</w:t>
      </w:r>
      <w:r>
        <w:t>、媒介网络</w:t>
      </w:r>
    </w:p>
    <w:p>
      <w:pPr>
        <w:pStyle w:val="BodyText"/>
        <w:spacing w:before="186" w:line="424" w:lineRule="auto"/>
        <w:ind w:left="860" w:right="1908" w:firstLine="788"/>
      </w:pPr>
      <w:r>
        <w:t>借助媒介和网络市场推广方式，提高公司品牌声誉度和美誉度，拉近公司、公司产品与消费者的心里距离。</w:t>
      </w:r>
    </w:p>
    <w:p>
      <w:pPr>
        <w:pStyle w:val="ListParagraph"/>
        <w:numPr>
          <w:ilvl w:val="1"/>
          <w:numId w:val="15"/>
        </w:numPr>
        <w:tabs>
          <w:tab w:val="left" w:pos="1340"/>
        </w:tabs>
        <w:spacing w:before="0" w:after="0" w:line="396" w:lineRule="exact"/>
        <w:ind w:left="1339" w:right="0" w:hanging="480"/>
        <w:jc w:val="left"/>
        <w:rPr>
          <w:rFonts w:ascii="Calibri" w:eastAsia="Calibri"/>
          <w:sz w:val="31"/>
        </w:rPr>
      </w:pPr>
      <w:r>
        <w:rPr>
          <w:sz w:val="31"/>
        </w:rPr>
        <w:t>媒体营销平台的设计与搭建</w:t>
      </w:r>
    </w:p>
    <w:p>
      <w:pPr>
        <w:pStyle w:val="Heading4"/>
        <w:numPr>
          <w:ilvl w:val="2"/>
          <w:numId w:val="15"/>
        </w:numPr>
        <w:tabs>
          <w:tab w:val="left" w:pos="1732"/>
        </w:tabs>
        <w:spacing w:before="305" w:after="0" w:line="240" w:lineRule="auto"/>
        <w:ind w:left="1731" w:right="0" w:hanging="872"/>
        <w:jc w:val="left"/>
      </w:pPr>
      <w:r>
        <w:t>媒体营销平台设计要素</w:t>
      </w:r>
    </w:p>
    <w:p>
      <w:pPr>
        <w:pStyle w:val="BodyText"/>
        <w:spacing w:before="10"/>
        <w:rPr>
          <w:b/>
          <w:sz w:val="23"/>
        </w:rPr>
      </w:pPr>
    </w:p>
    <w:p>
      <w:pPr>
        <w:pStyle w:val="ListParagraph"/>
        <w:numPr>
          <w:ilvl w:val="3"/>
          <w:numId w:val="15"/>
        </w:numPr>
        <w:tabs>
          <w:tab w:val="left" w:pos="2053"/>
        </w:tabs>
        <w:spacing w:before="0" w:after="0" w:line="240" w:lineRule="auto"/>
        <w:ind w:left="2052" w:right="0" w:hanging="1193"/>
        <w:jc w:val="both"/>
        <w:rPr>
          <w:b/>
          <w:sz w:val="31"/>
        </w:rPr>
      </w:pPr>
      <w:r>
        <w:rPr>
          <w:b/>
          <w:sz w:val="31"/>
        </w:rPr>
        <w:t>精准定位：</w:t>
      </w:r>
    </w:p>
    <w:p>
      <w:pPr>
        <w:pStyle w:val="BodyText"/>
        <w:spacing w:before="10"/>
        <w:rPr>
          <w:b/>
          <w:sz w:val="23"/>
        </w:rPr>
      </w:pPr>
    </w:p>
    <w:p>
      <w:pPr>
        <w:pStyle w:val="BodyText"/>
        <w:spacing w:line="424" w:lineRule="auto"/>
        <w:ind w:left="860" w:right="1916"/>
        <w:jc w:val="both"/>
      </w:pPr>
      <w:r>
        <w:t>关注和影响每一个对项目决策产生影响的人</w:t>
      </w:r>
      <w:r>
        <w:rPr>
          <w:spacing w:val="-15"/>
        </w:rPr>
        <w:t>，通过行业经验和专业方法去探究每个相关群体</w:t>
      </w:r>
      <w:r>
        <w:rPr>
          <w:spacing w:val="-14"/>
        </w:rPr>
        <w:t>的真实需求，为之策划和定制针对性解决方案，并通过选择恰当的媒体传播工具进行告知和</w:t>
      </w:r>
      <w:r>
        <w:t>说服。</w:t>
      </w:r>
    </w:p>
    <w:p>
      <w:pPr>
        <w:pStyle w:val="Heading4"/>
        <w:numPr>
          <w:ilvl w:val="3"/>
          <w:numId w:val="15"/>
        </w:numPr>
        <w:tabs>
          <w:tab w:val="left" w:pos="2053"/>
        </w:tabs>
        <w:spacing w:before="0" w:after="0" w:line="394" w:lineRule="exact"/>
        <w:ind w:left="2052" w:right="0" w:hanging="1193"/>
        <w:jc w:val="both"/>
      </w:pPr>
      <w:r>
        <w:t>定向传播：</w:t>
      </w:r>
    </w:p>
    <w:p>
      <w:pPr>
        <w:pStyle w:val="BodyText"/>
        <w:spacing w:before="11"/>
        <w:rPr>
          <w:b/>
          <w:sz w:val="23"/>
        </w:rPr>
      </w:pPr>
    </w:p>
    <w:p>
      <w:pPr>
        <w:pStyle w:val="BodyText"/>
        <w:ind w:left="860"/>
      </w:pPr>
      <w:r>
        <w:pict>
          <v:group id="_x0000_s1047" style="width:640pt;height:456pt;margin-top:25.88pt;margin-left:125pt;mso-position-horizontal-relative:page;mso-wrap-distance-left:0;mso-wrap-distance-right:0;position:absolute;z-index:-251654144" coordorigin="2500,518" coordsize="12800,9120">
            <v:shape id="_x0000_s1048" type="#_x0000_t75" style="width:12800;height:9120;left:2500;position:absolute;top:517" stroked="f">
              <v:imagedata r:id="rId17" o:title=""/>
            </v:shape>
            <v:shape id="_x0000_s1049" type="#_x0000_t202" style="width:560;height:738;left:2823;position:absolute;top:730" filled="f" stroked="f">
              <v:textbox inset="0,0,0,0">
                <w:txbxContent>
                  <w:p>
                    <w:pPr>
                      <w:spacing w:before="0" w:line="308" w:lineRule="exact"/>
                      <w:ind w:left="0" w:right="0" w:firstLine="0"/>
                      <w:jc w:val="left"/>
                      <w:rPr>
                        <w:sz w:val="27"/>
                      </w:rPr>
                    </w:pPr>
                    <w:r>
                      <w:rPr>
                        <w:sz w:val="27"/>
                      </w:rPr>
                      <w:t>媒体</w:t>
                    </w:r>
                  </w:p>
                  <w:p>
                    <w:pPr>
                      <w:spacing w:before="122" w:line="308" w:lineRule="exact"/>
                      <w:ind w:left="0" w:right="0" w:firstLine="0"/>
                      <w:jc w:val="left"/>
                      <w:rPr>
                        <w:sz w:val="27"/>
                      </w:rPr>
                    </w:pPr>
                    <w:r>
                      <w:rPr>
                        <w:sz w:val="27"/>
                      </w:rPr>
                      <w:t>类型</w:t>
                    </w:r>
                  </w:p>
                </w:txbxContent>
              </v:textbox>
            </v:shape>
            <v:shape id="_x0000_s1050" type="#_x0000_t202" style="width:1100;height:270;left:4439;position:absolute;top:964" filled="f" stroked="f">
              <v:textbox inset="0,0,0,0">
                <w:txbxContent>
                  <w:p>
                    <w:pPr>
                      <w:spacing w:before="0" w:line="270" w:lineRule="exact"/>
                      <w:ind w:left="0" w:right="0" w:firstLine="0"/>
                      <w:jc w:val="left"/>
                      <w:rPr>
                        <w:sz w:val="27"/>
                      </w:rPr>
                    </w:pPr>
                    <w:r>
                      <w:rPr>
                        <w:sz w:val="27"/>
                      </w:rPr>
                      <w:t>媒体名称</w:t>
                    </w:r>
                  </w:p>
                </w:txbxContent>
              </v:textbox>
            </v:shape>
            <v:shape id="_x0000_s1051" type="#_x0000_t202" style="width:560;height:270;left:8385;position:absolute;top:964" filled="f" stroked="f">
              <v:textbox inset="0,0,0,0">
                <w:txbxContent>
                  <w:p>
                    <w:pPr>
                      <w:spacing w:before="0" w:line="270" w:lineRule="exact"/>
                      <w:ind w:left="0" w:right="0" w:firstLine="0"/>
                      <w:jc w:val="left"/>
                      <w:rPr>
                        <w:sz w:val="27"/>
                      </w:rPr>
                    </w:pPr>
                    <w:r>
                      <w:rPr>
                        <w:sz w:val="27"/>
                      </w:rPr>
                      <w:t>优点</w:t>
                    </w:r>
                  </w:p>
                </w:txbxContent>
              </v:textbox>
            </v:shape>
            <v:shape id="_x0000_s1052" type="#_x0000_t202" style="width:560;height:270;left:12850;position:absolute;top:964" filled="f" stroked="f">
              <v:textbox inset="0,0,0,0">
                <w:txbxContent>
                  <w:p>
                    <w:pPr>
                      <w:spacing w:before="0" w:line="270" w:lineRule="exact"/>
                      <w:ind w:left="0" w:right="0" w:firstLine="0"/>
                      <w:jc w:val="left"/>
                      <w:rPr>
                        <w:sz w:val="27"/>
                      </w:rPr>
                    </w:pPr>
                    <w:r>
                      <w:rPr>
                        <w:sz w:val="27"/>
                      </w:rPr>
                      <w:t>缺点</w:t>
                    </w:r>
                  </w:p>
                </w:txbxContent>
              </v:textbox>
            </v:shape>
            <v:shape id="_x0000_s1053" type="#_x0000_t202" style="width:2180;height:3370;left:3899;position:absolute;top:1918" filled="f" stroked="f">
              <v:textbox inset="0,0,0,0">
                <w:txbxContent>
                  <w:p>
                    <w:pPr>
                      <w:spacing w:before="0" w:line="308" w:lineRule="exact"/>
                      <w:ind w:left="0" w:right="18" w:firstLine="0"/>
                      <w:jc w:val="center"/>
                      <w:rPr>
                        <w:sz w:val="27"/>
                      </w:rPr>
                    </w:pPr>
                    <w:r>
                      <w:rPr>
                        <w:sz w:val="27"/>
                      </w:rPr>
                      <w:t>杂志</w:t>
                    </w:r>
                  </w:p>
                  <w:p>
                    <w:pPr>
                      <w:spacing w:before="0" w:line="240" w:lineRule="auto"/>
                      <w:rPr>
                        <w:sz w:val="26"/>
                      </w:rPr>
                    </w:pPr>
                  </w:p>
                  <w:p>
                    <w:pPr>
                      <w:spacing w:before="0" w:line="240" w:lineRule="auto"/>
                      <w:rPr>
                        <w:sz w:val="26"/>
                      </w:rPr>
                    </w:pPr>
                  </w:p>
                  <w:p>
                    <w:pPr>
                      <w:spacing w:before="0" w:line="240" w:lineRule="auto"/>
                      <w:rPr>
                        <w:sz w:val="26"/>
                      </w:rPr>
                    </w:pPr>
                  </w:p>
                  <w:p>
                    <w:pPr>
                      <w:spacing w:before="0" w:line="240" w:lineRule="auto"/>
                      <w:rPr>
                        <w:sz w:val="26"/>
                      </w:rPr>
                    </w:pPr>
                  </w:p>
                  <w:p>
                    <w:pPr>
                      <w:spacing w:before="7" w:line="240" w:lineRule="auto"/>
                      <w:rPr>
                        <w:sz w:val="26"/>
                      </w:rPr>
                    </w:pPr>
                  </w:p>
                  <w:p>
                    <w:pPr>
                      <w:spacing w:before="0" w:line="710" w:lineRule="atLeast"/>
                      <w:ind w:left="0" w:right="18" w:firstLine="0"/>
                      <w:jc w:val="center"/>
                      <w:rPr>
                        <w:sz w:val="27"/>
                      </w:rPr>
                    </w:pPr>
                    <w:r>
                      <w:rPr>
                        <w:sz w:val="27"/>
                      </w:rPr>
                      <w:t>广播（第二媒体） 电视（第三媒体）</w:t>
                    </w:r>
                  </w:p>
                </w:txbxContent>
              </v:textbox>
            </v:shape>
            <v:shape id="_x0000_s1054" type="#_x0000_t202" style="width:4340;height:3604;left:6477;position:absolute;top:1684" filled="f" stroked="f">
              <v:textbox inset="0,0,0,0">
                <w:txbxContent>
                  <w:p>
                    <w:pPr>
                      <w:spacing w:before="0" w:line="308" w:lineRule="exact"/>
                      <w:ind w:left="270" w:right="0" w:firstLine="0"/>
                      <w:jc w:val="left"/>
                      <w:rPr>
                        <w:sz w:val="27"/>
                      </w:rPr>
                    </w:pPr>
                    <w:r>
                      <w:rPr>
                        <w:sz w:val="27"/>
                      </w:rPr>
                      <w:t>目标受众较清晰，权威性高，说服</w:t>
                    </w:r>
                  </w:p>
                  <w:p>
                    <w:pPr>
                      <w:spacing w:before="122"/>
                      <w:ind w:left="0" w:right="0" w:firstLine="0"/>
                      <w:jc w:val="left"/>
                      <w:rPr>
                        <w:sz w:val="27"/>
                      </w:rPr>
                    </w:pPr>
                    <w:r>
                      <w:rPr>
                        <w:sz w:val="27"/>
                      </w:rPr>
                      <w:t>力强</w:t>
                    </w:r>
                  </w:p>
                  <w:p>
                    <w:pPr>
                      <w:spacing w:before="136" w:line="333" w:lineRule="auto"/>
                      <w:ind w:left="270" w:right="18" w:firstLine="0"/>
                      <w:jc w:val="left"/>
                      <w:rPr>
                        <w:sz w:val="27"/>
                      </w:rPr>
                    </w:pPr>
                    <w:r>
                      <w:rPr>
                        <w:sz w:val="27"/>
                      </w:rPr>
                      <w:t>冲击力强，影响面大，可持续性强冲击力强，影响面大，权威性高，</w:t>
                    </w:r>
                  </w:p>
                  <w:p>
                    <w:pPr>
                      <w:spacing w:before="0" w:line="335" w:lineRule="exact"/>
                      <w:ind w:left="0" w:right="0" w:firstLine="0"/>
                      <w:jc w:val="left"/>
                      <w:rPr>
                        <w:sz w:val="27"/>
                      </w:rPr>
                    </w:pPr>
                    <w:r>
                      <w:rPr>
                        <w:sz w:val="27"/>
                      </w:rPr>
                      <w:t>说服性强</w:t>
                    </w:r>
                  </w:p>
                  <w:p>
                    <w:pPr>
                      <w:spacing w:before="137" w:line="324" w:lineRule="auto"/>
                      <w:ind w:left="0" w:right="18" w:firstLine="270"/>
                      <w:jc w:val="left"/>
                      <w:rPr>
                        <w:sz w:val="27"/>
                      </w:rPr>
                    </w:pPr>
                    <w:r>
                      <w:rPr>
                        <w:sz w:val="27"/>
                      </w:rPr>
                      <w:t>相对其他大众媒体，费用低，权威性高</w:t>
                    </w:r>
                  </w:p>
                  <w:p>
                    <w:pPr>
                      <w:spacing w:before="16" w:line="308" w:lineRule="exact"/>
                      <w:ind w:left="270" w:right="0" w:firstLine="0"/>
                      <w:jc w:val="left"/>
                      <w:rPr>
                        <w:sz w:val="27"/>
                      </w:rPr>
                    </w:pPr>
                    <w:r>
                      <w:rPr>
                        <w:sz w:val="27"/>
                      </w:rPr>
                      <w:t>直观性强，权威性高</w:t>
                    </w:r>
                  </w:p>
                </w:txbxContent>
              </v:textbox>
            </v:shape>
            <v:shape id="_x0000_s1055" type="#_x0000_t202" style="width:3260;height:270;left:11428;position:absolute;top:1918" filled="f" stroked="f">
              <v:textbox inset="0,0,0,0">
                <w:txbxContent>
                  <w:p>
                    <w:pPr>
                      <w:spacing w:before="0" w:line="270" w:lineRule="exact"/>
                      <w:ind w:left="0" w:right="0" w:firstLine="0"/>
                      <w:jc w:val="left"/>
                      <w:rPr>
                        <w:sz w:val="27"/>
                      </w:rPr>
                    </w:pPr>
                    <w:r>
                      <w:rPr>
                        <w:sz w:val="27"/>
                      </w:rPr>
                      <w:t>周期长，影响面窄，费用高</w:t>
                    </w:r>
                  </w:p>
                </w:txbxContent>
              </v:textbox>
            </v:shape>
            <v:shape id="_x0000_s1056" type="#_x0000_t202" style="width:1100;height:270;left:4439;position:absolute;top:2634" filled="f" stroked="f">
              <v:textbox inset="0,0,0,0">
                <w:txbxContent>
                  <w:p>
                    <w:pPr>
                      <w:spacing w:before="0" w:line="270" w:lineRule="exact"/>
                      <w:ind w:left="0" w:right="0" w:firstLine="0"/>
                      <w:jc w:val="left"/>
                      <w:rPr>
                        <w:sz w:val="27"/>
                      </w:rPr>
                    </w:pPr>
                    <w:r>
                      <w:rPr>
                        <w:sz w:val="27"/>
                      </w:rPr>
                      <w:t>户外媒体</w:t>
                    </w:r>
                  </w:p>
                </w:txbxContent>
              </v:textbox>
            </v:shape>
            <v:shape id="_x0000_s1057" type="#_x0000_t202" style="width:560;height:1206;left:2823;position:absolute;top:3358" filled="f" stroked="f">
              <v:textbox inset="0,0,0,0">
                <w:txbxContent>
                  <w:p>
                    <w:pPr>
                      <w:spacing w:before="0" w:line="308" w:lineRule="exact"/>
                      <w:ind w:left="0" w:right="0" w:firstLine="0"/>
                      <w:jc w:val="left"/>
                      <w:rPr>
                        <w:sz w:val="27"/>
                      </w:rPr>
                    </w:pPr>
                    <w:r>
                      <w:rPr>
                        <w:sz w:val="27"/>
                      </w:rPr>
                      <w:t>线下</w:t>
                    </w:r>
                  </w:p>
                  <w:p>
                    <w:pPr>
                      <w:spacing w:before="8" w:line="460" w:lineRule="atLeast"/>
                      <w:ind w:left="0" w:right="18" w:firstLine="0"/>
                      <w:jc w:val="left"/>
                      <w:rPr>
                        <w:sz w:val="27"/>
                      </w:rPr>
                    </w:pPr>
                    <w:r>
                      <w:rPr>
                        <w:spacing w:val="-9"/>
                        <w:sz w:val="27"/>
                      </w:rPr>
                      <w:t>传统媒体</w:t>
                    </w:r>
                  </w:p>
                </w:txbxContent>
              </v:textbox>
            </v:shape>
            <v:shape id="_x0000_s1058" type="#_x0000_t202" style="width:2180;height:270;left:3899;position:absolute;top:3350" filled="f" stroked="f">
              <v:textbox inset="0,0,0,0">
                <w:txbxContent>
                  <w:p>
                    <w:pPr>
                      <w:spacing w:before="0" w:line="270" w:lineRule="exact"/>
                      <w:ind w:left="0" w:right="0" w:firstLine="0"/>
                      <w:jc w:val="left"/>
                      <w:rPr>
                        <w:sz w:val="27"/>
                      </w:rPr>
                    </w:pPr>
                    <w:r>
                      <w:rPr>
                        <w:sz w:val="27"/>
                      </w:rPr>
                      <w:t>报纸（第一媒体）</w:t>
                    </w:r>
                  </w:p>
                </w:txbxContent>
              </v:textbox>
            </v:shape>
            <v:shape id="_x0000_s1059" type="#_x0000_t202" style="width:2052;height:270;left:3964;position:absolute;top:5734" filled="f" stroked="f">
              <v:textbox inset="0,0,0,0">
                <w:txbxContent>
                  <w:p>
                    <w:pPr>
                      <w:spacing w:before="0" w:line="270" w:lineRule="exact"/>
                      <w:ind w:left="0" w:right="0" w:firstLine="0"/>
                      <w:jc w:val="left"/>
                      <w:rPr>
                        <w:sz w:val="27"/>
                      </w:rPr>
                    </w:pPr>
                    <w:r>
                      <w:rPr>
                        <w:sz w:val="27"/>
                      </w:rPr>
                      <w:t>焦点广告（POP）</w:t>
                    </w:r>
                  </w:p>
                </w:txbxContent>
              </v:textbox>
            </v:shape>
            <v:shape id="_x0000_s1060" type="#_x0000_t202" style="width:4070;height:270;left:6747;position:absolute;top:5734" filled="f" stroked="f">
              <v:textbox inset="0,0,0,0">
                <w:txbxContent>
                  <w:p>
                    <w:pPr>
                      <w:spacing w:before="0" w:line="270" w:lineRule="exact"/>
                      <w:ind w:left="0" w:right="0" w:firstLine="0"/>
                      <w:jc w:val="left"/>
                      <w:rPr>
                        <w:sz w:val="27"/>
                      </w:rPr>
                    </w:pPr>
                    <w:r>
                      <w:rPr>
                        <w:sz w:val="27"/>
                      </w:rPr>
                      <w:t>可定制性强，影响更深入，费用低</w:t>
                    </w:r>
                  </w:p>
                </w:txbxContent>
              </v:textbox>
            </v:shape>
            <v:shape id="_x0000_s1061" type="#_x0000_t202" style="width:560;height:1674;left:2823;position:absolute;top:6696" filled="f" stroked="f">
              <v:textbox inset="0,0,0,0">
                <w:txbxContent>
                  <w:p>
                    <w:pPr>
                      <w:spacing w:before="0" w:line="308" w:lineRule="exact"/>
                      <w:ind w:left="0" w:right="0" w:firstLine="0"/>
                      <w:jc w:val="left"/>
                      <w:rPr>
                        <w:sz w:val="27"/>
                      </w:rPr>
                    </w:pPr>
                    <w:r>
                      <w:rPr>
                        <w:sz w:val="27"/>
                      </w:rPr>
                      <w:t>网络</w:t>
                    </w:r>
                  </w:p>
                  <w:p>
                    <w:pPr>
                      <w:spacing w:before="8" w:line="460" w:lineRule="atLeast"/>
                      <w:ind w:left="0" w:right="18" w:firstLine="0"/>
                      <w:jc w:val="both"/>
                      <w:rPr>
                        <w:sz w:val="27"/>
                      </w:rPr>
                    </w:pPr>
                    <w:r>
                      <w:rPr>
                        <w:sz w:val="27"/>
                      </w:rPr>
                      <w:t>和移动媒体</w:t>
                    </w:r>
                  </w:p>
                </w:txbxContent>
              </v:textbox>
            </v:shape>
            <v:shape id="_x0000_s1062" type="#_x0000_t202" style="width:1640;height:738;left:4169;position:absolute;top:6688" filled="f" stroked="f">
              <v:textbox inset="0,0,0,0">
                <w:txbxContent>
                  <w:p>
                    <w:pPr>
                      <w:spacing w:before="0" w:line="308" w:lineRule="exact"/>
                      <w:ind w:left="0" w:right="21" w:firstLine="0"/>
                      <w:jc w:val="center"/>
                      <w:rPr>
                        <w:sz w:val="27"/>
                      </w:rPr>
                    </w:pPr>
                    <w:r>
                      <w:rPr>
                        <w:sz w:val="27"/>
                      </w:rPr>
                      <w:t>互联网</w:t>
                    </w:r>
                  </w:p>
                  <w:p>
                    <w:pPr>
                      <w:spacing w:before="122" w:line="308" w:lineRule="exact"/>
                      <w:ind w:left="0" w:right="18" w:firstLine="0"/>
                      <w:jc w:val="center"/>
                      <w:rPr>
                        <w:sz w:val="27"/>
                      </w:rPr>
                    </w:pPr>
                    <w:r>
                      <w:rPr>
                        <w:sz w:val="27"/>
                      </w:rPr>
                      <w:t>（第四媒体）</w:t>
                    </w:r>
                  </w:p>
                </w:txbxContent>
              </v:textbox>
            </v:shape>
            <v:shape id="_x0000_s1063" type="#_x0000_t202" style="width:4340;height:738;left:6477;position:absolute;top:6688" filled="f" stroked="f">
              <v:textbox inset="0,0,0,0">
                <w:txbxContent>
                  <w:p>
                    <w:pPr>
                      <w:spacing w:before="0" w:line="308" w:lineRule="exact"/>
                      <w:ind w:left="270" w:right="0" w:firstLine="0"/>
                      <w:jc w:val="left"/>
                      <w:rPr>
                        <w:sz w:val="27"/>
                      </w:rPr>
                    </w:pPr>
                    <w:r>
                      <w:rPr>
                        <w:sz w:val="27"/>
                      </w:rPr>
                      <w:t>费用低，影响面广，效果更持久，</w:t>
                    </w:r>
                  </w:p>
                  <w:p>
                    <w:pPr>
                      <w:spacing w:before="122" w:line="308" w:lineRule="exact"/>
                      <w:ind w:left="0" w:right="0" w:firstLine="0"/>
                      <w:jc w:val="left"/>
                      <w:rPr>
                        <w:sz w:val="27"/>
                      </w:rPr>
                    </w:pPr>
                    <w:r>
                      <w:rPr>
                        <w:sz w:val="27"/>
                      </w:rPr>
                      <w:t>可多层次展示，效果可精确评估</w:t>
                    </w:r>
                  </w:p>
                </w:txbxContent>
              </v:textbox>
            </v:shape>
            <v:shape id="_x0000_s1064" type="#_x0000_t202" style="width:1640;height:738;left:4169;position:absolute;top:7873" filled="f" stroked="f">
              <v:textbox inset="0,0,0,0">
                <w:txbxContent>
                  <w:p>
                    <w:pPr>
                      <w:spacing w:before="0" w:line="308" w:lineRule="exact"/>
                      <w:ind w:left="0" w:right="18" w:firstLine="0"/>
                      <w:jc w:val="center"/>
                      <w:rPr>
                        <w:sz w:val="27"/>
                      </w:rPr>
                    </w:pPr>
                    <w:r>
                      <w:rPr>
                        <w:sz w:val="27"/>
                      </w:rPr>
                      <w:t>移动网络</w:t>
                    </w:r>
                  </w:p>
                  <w:p>
                    <w:pPr>
                      <w:spacing w:before="122" w:line="308" w:lineRule="exact"/>
                      <w:ind w:left="0" w:right="18" w:firstLine="0"/>
                      <w:jc w:val="center"/>
                      <w:rPr>
                        <w:sz w:val="27"/>
                      </w:rPr>
                    </w:pPr>
                    <w:r>
                      <w:rPr>
                        <w:sz w:val="27"/>
                      </w:rPr>
                      <w:t>（第五媒体）</w:t>
                    </w:r>
                  </w:p>
                </w:txbxContent>
              </v:textbox>
            </v:shape>
            <v:shape id="_x0000_s1065" type="#_x0000_t202" style="width:4070;height:5977;left:11158;position:absolute;top:2634" filled="f" stroked="f">
              <v:textbox inset="0,0,0,0">
                <w:txbxContent>
                  <w:p>
                    <w:pPr>
                      <w:spacing w:before="0" w:line="308" w:lineRule="exact"/>
                      <w:ind w:left="270" w:right="0" w:firstLine="0"/>
                      <w:jc w:val="left"/>
                      <w:rPr>
                        <w:sz w:val="27"/>
                      </w:rPr>
                    </w:pPr>
                    <w:r>
                      <w:rPr>
                        <w:sz w:val="27"/>
                      </w:rPr>
                      <w:t>费用高，受众定位不明确</w:t>
                    </w:r>
                  </w:p>
                  <w:p>
                    <w:pPr>
                      <w:spacing w:before="136" w:line="324" w:lineRule="auto"/>
                      <w:ind w:left="0" w:right="140" w:firstLine="270"/>
                      <w:jc w:val="left"/>
                      <w:rPr>
                        <w:sz w:val="27"/>
                      </w:rPr>
                    </w:pPr>
                    <w:r>
                      <w:rPr>
                        <w:spacing w:val="-13"/>
                        <w:sz w:val="27"/>
                      </w:rPr>
                      <w:t>费用高，受众定位不明确，保存</w:t>
                    </w:r>
                    <w:r>
                      <w:rPr>
                        <w:sz w:val="27"/>
                      </w:rPr>
                      <w:t>期短</w:t>
                    </w:r>
                  </w:p>
                  <w:p>
                    <w:pPr>
                      <w:spacing w:before="17" w:line="324" w:lineRule="auto"/>
                      <w:ind w:left="0" w:right="288" w:firstLine="270"/>
                      <w:jc w:val="left"/>
                      <w:rPr>
                        <w:sz w:val="27"/>
                      </w:rPr>
                    </w:pPr>
                    <w:r>
                      <w:rPr>
                        <w:sz w:val="27"/>
                      </w:rPr>
                      <w:t>对工业品企业来讲，内容定制难，受众定位不明确</w:t>
                    </w:r>
                  </w:p>
                  <w:p>
                    <w:pPr>
                      <w:spacing w:before="16"/>
                      <w:ind w:left="270" w:right="0" w:firstLine="0"/>
                      <w:jc w:val="left"/>
                      <w:rPr>
                        <w:sz w:val="27"/>
                      </w:rPr>
                    </w:pPr>
                    <w:r>
                      <w:rPr>
                        <w:sz w:val="27"/>
                      </w:rPr>
                      <w:t>费用极高，受众定位模糊</w:t>
                    </w:r>
                  </w:p>
                  <w:p>
                    <w:pPr>
                      <w:spacing w:before="137" w:line="324" w:lineRule="auto"/>
                      <w:ind w:left="0" w:right="18" w:firstLine="270"/>
                      <w:jc w:val="left"/>
                      <w:rPr>
                        <w:sz w:val="27"/>
                      </w:rPr>
                    </w:pPr>
                    <w:r>
                      <w:rPr>
                        <w:sz w:val="27"/>
                      </w:rPr>
                      <w:t>影响面窄，只能用于特定场合， 例如展会及会议等</w:t>
                    </w:r>
                  </w:p>
                  <w:p>
                    <w:pPr>
                      <w:spacing w:before="20" w:line="324" w:lineRule="auto"/>
                      <w:ind w:left="0" w:right="147" w:firstLine="270"/>
                      <w:jc w:val="left"/>
                      <w:rPr>
                        <w:sz w:val="27"/>
                      </w:rPr>
                    </w:pPr>
                    <w:r>
                      <w:rPr>
                        <w:sz w:val="27"/>
                      </w:rPr>
                      <w:t>需要有长效机制和团队保障进</w:t>
                    </w:r>
                    <w:r>
                      <w:rPr>
                        <w:spacing w:val="-14"/>
                        <w:sz w:val="27"/>
                      </w:rPr>
                      <w:t xml:space="preserve">行持续性 </w:t>
                    </w:r>
                    <w:r>
                      <w:rPr>
                        <w:sz w:val="27"/>
                      </w:rPr>
                      <w:t>PDCA</w:t>
                    </w:r>
                    <w:r>
                      <w:rPr>
                        <w:spacing w:val="-11"/>
                        <w:sz w:val="27"/>
                      </w:rPr>
                      <w:t xml:space="preserve"> 过程管理和效果评</w:t>
                    </w:r>
                    <w:r>
                      <w:rPr>
                        <w:sz w:val="27"/>
                      </w:rPr>
                      <w:t>估</w:t>
                    </w:r>
                  </w:p>
                  <w:p>
                    <w:pPr>
                      <w:spacing w:before="17"/>
                      <w:ind w:left="270" w:right="0" w:firstLine="0"/>
                      <w:jc w:val="left"/>
                      <w:rPr>
                        <w:sz w:val="27"/>
                      </w:rPr>
                    </w:pPr>
                    <w:r>
                      <w:rPr>
                        <w:sz w:val="27"/>
                      </w:rPr>
                      <w:t>平台和内容策划需要团队跟进，</w:t>
                    </w:r>
                  </w:p>
                  <w:p>
                    <w:pPr>
                      <w:spacing w:before="123" w:line="308" w:lineRule="exact"/>
                      <w:ind w:left="0" w:right="0" w:firstLine="0"/>
                      <w:jc w:val="left"/>
                      <w:rPr>
                        <w:sz w:val="27"/>
                      </w:rPr>
                    </w:pPr>
                    <w:r>
                      <w:rPr>
                        <w:sz w:val="27"/>
                      </w:rPr>
                      <w:t>更适合客户关系维护和管理</w:t>
                    </w:r>
                  </w:p>
                </w:txbxContent>
              </v:textbox>
            </v:shape>
            <v:shape id="_x0000_s1066" type="#_x0000_t202" style="width:560;height:738;left:2823;position:absolute;top:8823" filled="f" stroked="f">
              <v:textbox inset="0,0,0,0">
                <w:txbxContent>
                  <w:p>
                    <w:pPr>
                      <w:spacing w:before="0" w:line="308" w:lineRule="exact"/>
                      <w:ind w:left="0" w:right="0" w:firstLine="0"/>
                      <w:jc w:val="left"/>
                      <w:rPr>
                        <w:sz w:val="27"/>
                      </w:rPr>
                    </w:pPr>
                    <w:r>
                      <w:rPr>
                        <w:sz w:val="27"/>
                      </w:rPr>
                      <w:t>企业</w:t>
                    </w:r>
                  </w:p>
                  <w:p>
                    <w:pPr>
                      <w:spacing w:before="122" w:line="308" w:lineRule="exact"/>
                      <w:ind w:left="0" w:right="0" w:firstLine="0"/>
                      <w:jc w:val="left"/>
                      <w:rPr>
                        <w:sz w:val="27"/>
                      </w:rPr>
                    </w:pPr>
                    <w:r>
                      <w:rPr>
                        <w:sz w:val="27"/>
                      </w:rPr>
                      <w:t>自建</w:t>
                    </w:r>
                  </w:p>
                </w:txbxContent>
              </v:textbox>
            </v:shape>
            <v:shape id="_x0000_s1067" type="#_x0000_t202" style="width:1100;height:270;left:4439;position:absolute;top:9057" filled="f" stroked="f">
              <v:textbox inset="0,0,0,0">
                <w:txbxContent>
                  <w:p>
                    <w:pPr>
                      <w:spacing w:before="0" w:line="270" w:lineRule="exact"/>
                      <w:ind w:left="0" w:right="0" w:firstLine="0"/>
                      <w:jc w:val="left"/>
                      <w:rPr>
                        <w:sz w:val="27"/>
                      </w:rPr>
                    </w:pPr>
                    <w:r>
                      <w:rPr>
                        <w:sz w:val="27"/>
                      </w:rPr>
                      <w:t>企业简报</w:t>
                    </w:r>
                  </w:p>
                </w:txbxContent>
              </v:textbox>
            </v:shape>
            <v:shape id="_x0000_s1068" type="#_x0000_t202" style="width:4340;height:1689;left:6477;position:absolute;top:7873" filled="f" stroked="f">
              <v:textbox inset="0,0,0,0">
                <w:txbxContent>
                  <w:p>
                    <w:pPr>
                      <w:spacing w:before="0" w:line="308" w:lineRule="exact"/>
                      <w:ind w:left="270" w:right="0" w:firstLine="0"/>
                      <w:jc w:val="left"/>
                      <w:rPr>
                        <w:sz w:val="27"/>
                      </w:rPr>
                    </w:pPr>
                    <w:r>
                      <w:rPr>
                        <w:sz w:val="27"/>
                      </w:rPr>
                      <w:t>互动性强，沟通更深入，费用低，</w:t>
                    </w:r>
                  </w:p>
                  <w:p>
                    <w:pPr>
                      <w:spacing w:before="122"/>
                      <w:ind w:left="0" w:right="0" w:firstLine="0"/>
                      <w:jc w:val="left"/>
                      <w:rPr>
                        <w:sz w:val="27"/>
                      </w:rPr>
                    </w:pPr>
                    <w:r>
                      <w:rPr>
                        <w:sz w:val="27"/>
                      </w:rPr>
                      <w:t>可定制性强</w:t>
                    </w:r>
                  </w:p>
                  <w:p>
                    <w:pPr>
                      <w:spacing w:before="22" w:line="460" w:lineRule="atLeast"/>
                      <w:ind w:left="0" w:right="18" w:firstLine="270"/>
                      <w:jc w:val="left"/>
                      <w:rPr>
                        <w:sz w:val="27"/>
                      </w:rPr>
                    </w:pPr>
                    <w:r>
                      <w:rPr>
                        <w:sz w:val="27"/>
                      </w:rPr>
                      <w:t>可定制性强，影响更深入，目标受众明确，费用低</w:t>
                    </w:r>
                  </w:p>
                </w:txbxContent>
              </v:textbox>
            </v:shape>
            <v:shape id="_x0000_s1069" type="#_x0000_t202" style="width:2720;height:270;left:11428;position:absolute;top:9057" filled="f" stroked="f">
              <v:textbox inset="0,0,0,0">
                <w:txbxContent>
                  <w:p>
                    <w:pPr>
                      <w:spacing w:before="0" w:line="270" w:lineRule="exact"/>
                      <w:ind w:left="0" w:right="0" w:firstLine="0"/>
                      <w:jc w:val="left"/>
                      <w:rPr>
                        <w:sz w:val="27"/>
                      </w:rPr>
                    </w:pPr>
                    <w:r>
                      <w:rPr>
                        <w:sz w:val="27"/>
                      </w:rPr>
                      <w:t>影响范围窄，权威性低</w:t>
                    </w:r>
                  </w:p>
                </w:txbxContent>
              </v:textbox>
            </v:shape>
            <w10:wrap type="topAndBottom"/>
          </v:group>
        </w:pict>
      </w:r>
      <w:r>
        <w:t>分析各项媒体传播方式的优劣性以进行定向传播，如图所示：</w:t>
      </w:r>
    </w:p>
    <w:p>
      <w:pPr>
        <w:spacing w:after="0"/>
        <w:sectPr>
          <w:headerReference w:type="default" r:id="rId18"/>
          <w:footerReference w:type="default" r:id="rId19"/>
          <w:pgSz w:w="17860" w:h="25260"/>
          <w:pgMar w:top="1720" w:right="740" w:bottom="2020" w:left="1840" w:header="1088" w:footer="1831"/>
          <w:pgNumType w:start="5"/>
          <w:cols w:space="708"/>
        </w:sectPr>
      </w:pPr>
    </w:p>
    <w:p>
      <w:pPr>
        <w:pStyle w:val="BodyText"/>
        <w:spacing w:before="12"/>
        <w:rPr>
          <w:sz w:val="7"/>
        </w:rPr>
      </w:pPr>
    </w:p>
    <w:p>
      <w:pPr>
        <w:pStyle w:val="BodyText"/>
        <w:ind w:left="660"/>
        <w:rPr>
          <w:sz w:val="20"/>
        </w:rPr>
      </w:pPr>
      <w:r>
        <w:rPr>
          <w:sz w:val="20"/>
        </w:rPr>
        <w:pict>
          <v:group id="_x0000_i1070" style="width:640pt;height:52pt;mso-position-horizontal-relative:char;mso-position-vertical-relative:line" coordorigin="0,0" coordsize="12800,1040">
            <v:shape id="_x0000_s1071" type="#_x0000_t75" style="width:12800;height:1040;position:absolute" stroked="f">
              <v:imagedata r:id="rId20" o:title=""/>
            </v:shape>
            <v:shape id="_x0000_s1072" type="#_x0000_t202" style="width:560;height:270;left:323;position:absolute;top:233" filled="f" stroked="f">
              <v:textbox inset="0,0,0,0">
                <w:txbxContent>
                  <w:p>
                    <w:pPr>
                      <w:spacing w:before="0" w:line="270" w:lineRule="exact"/>
                      <w:ind w:left="0" w:right="0" w:firstLine="0"/>
                      <w:jc w:val="left"/>
                      <w:rPr>
                        <w:sz w:val="27"/>
                      </w:rPr>
                    </w:pPr>
                    <w:r>
                      <w:rPr>
                        <w:sz w:val="27"/>
                      </w:rPr>
                      <w:t>媒体</w:t>
                    </w:r>
                  </w:p>
                </w:txbxContent>
              </v:textbox>
            </v:shape>
            <v:shape id="_x0000_s1073" type="#_x0000_t202" style="width:1100;height:270;left:1939;position:absolute;top:464" filled="f" stroked="f">
              <v:textbox inset="0,0,0,0">
                <w:txbxContent>
                  <w:p>
                    <w:pPr>
                      <w:spacing w:before="0" w:line="270" w:lineRule="exact"/>
                      <w:ind w:left="0" w:right="0" w:firstLine="0"/>
                      <w:jc w:val="left"/>
                      <w:rPr>
                        <w:sz w:val="27"/>
                      </w:rPr>
                    </w:pPr>
                    <w:r>
                      <w:rPr>
                        <w:sz w:val="27"/>
                      </w:rPr>
                      <w:t>商务礼品</w:t>
                    </w:r>
                  </w:p>
                </w:txbxContent>
              </v:textbox>
            </v:shape>
            <v:shape id="_x0000_s1074" type="#_x0000_t202" style="width:4340;height:735;left:3977;position:absolute;top:233" filled="f" stroked="f">
              <v:textbox inset="0,0,0,0">
                <w:txbxContent>
                  <w:p>
                    <w:pPr>
                      <w:spacing w:before="0" w:line="308" w:lineRule="exact"/>
                      <w:ind w:left="270" w:right="0" w:firstLine="0"/>
                      <w:jc w:val="left"/>
                      <w:rPr>
                        <w:sz w:val="27"/>
                      </w:rPr>
                    </w:pPr>
                    <w:r>
                      <w:rPr>
                        <w:sz w:val="27"/>
                      </w:rPr>
                      <w:t>可定制性强，影响更深入，目标受</w:t>
                    </w:r>
                  </w:p>
                  <w:p>
                    <w:pPr>
                      <w:spacing w:before="119" w:line="308" w:lineRule="exact"/>
                      <w:ind w:left="0" w:right="0" w:firstLine="0"/>
                      <w:jc w:val="left"/>
                      <w:rPr>
                        <w:sz w:val="27"/>
                      </w:rPr>
                    </w:pPr>
                    <w:r>
                      <w:rPr>
                        <w:sz w:val="27"/>
                      </w:rPr>
                      <w:t>众明确</w:t>
                    </w:r>
                  </w:p>
                </w:txbxContent>
              </v:textbox>
            </v:shape>
            <v:shape id="_x0000_s1075" type="#_x0000_t202" style="width:2450;height:270;left:8928;position:absolute;top:464" filled="f" stroked="f">
              <v:textbox inset="0,0,0,0">
                <w:txbxContent>
                  <w:p>
                    <w:pPr>
                      <w:spacing w:before="0" w:line="270" w:lineRule="exact"/>
                      <w:ind w:left="0" w:right="0" w:firstLine="0"/>
                      <w:jc w:val="left"/>
                      <w:rPr>
                        <w:sz w:val="27"/>
                      </w:rPr>
                    </w:pPr>
                    <w:r>
                      <w:rPr>
                        <w:sz w:val="27"/>
                      </w:rPr>
                      <w:t>费用高，影响范围窄</w:t>
                    </w:r>
                  </w:p>
                </w:txbxContent>
              </v:textbox>
            </v:shape>
            <w10:wrap type="none"/>
          </v:group>
        </w:pict>
      </w:r>
    </w:p>
    <w:p>
      <w:pPr>
        <w:pStyle w:val="BodyText"/>
        <w:rPr>
          <w:sz w:val="20"/>
        </w:rPr>
      </w:pPr>
    </w:p>
    <w:p>
      <w:pPr>
        <w:pStyle w:val="BodyText"/>
        <w:spacing w:before="7"/>
        <w:rPr>
          <w:sz w:val="25"/>
        </w:rPr>
      </w:pPr>
    </w:p>
    <w:p>
      <w:pPr>
        <w:pStyle w:val="Heading4"/>
        <w:numPr>
          <w:ilvl w:val="3"/>
          <w:numId w:val="19"/>
        </w:numPr>
        <w:tabs>
          <w:tab w:val="left" w:pos="2053"/>
        </w:tabs>
        <w:spacing w:before="63" w:after="0" w:line="240" w:lineRule="auto"/>
        <w:ind w:left="2052" w:right="0" w:hanging="1193"/>
        <w:jc w:val="left"/>
      </w:pPr>
      <w:r>
        <w:t>定制化信息：</w:t>
      </w:r>
    </w:p>
    <w:p>
      <w:pPr>
        <w:pStyle w:val="BodyText"/>
        <w:spacing w:before="10"/>
        <w:rPr>
          <w:b/>
          <w:sz w:val="23"/>
        </w:rPr>
      </w:pPr>
    </w:p>
    <w:p>
      <w:pPr>
        <w:pStyle w:val="BodyText"/>
        <w:ind w:left="860"/>
      </w:pPr>
      <w:r>
        <w:t>对于不同媒体平台建立不同的传播信息</w:t>
      </w:r>
    </w:p>
    <w:p>
      <w:pPr>
        <w:pStyle w:val="BodyText"/>
        <w:spacing w:before="10"/>
        <w:rPr>
          <w:sz w:val="23"/>
        </w:rPr>
      </w:pPr>
    </w:p>
    <w:p>
      <w:pPr>
        <w:pStyle w:val="BodyText"/>
        <w:spacing w:line="424" w:lineRule="auto"/>
        <w:ind w:left="860" w:right="3055"/>
      </w:pPr>
      <w:r>
        <w:rPr>
          <w:spacing w:val="-1"/>
        </w:rPr>
        <w:t>高层决策者：</w:t>
      </w:r>
      <w:r>
        <w:rPr>
          <w:rFonts w:ascii="Calibri" w:eastAsia="Calibri"/>
          <w:spacing w:val="-3"/>
        </w:rPr>
        <w:t>BIM</w:t>
      </w:r>
      <w:r>
        <w:rPr>
          <w:rFonts w:ascii="Calibri" w:eastAsia="Calibri"/>
          <w:spacing w:val="63"/>
        </w:rPr>
        <w:t xml:space="preserve"> </w:t>
      </w:r>
      <w:r>
        <w:rPr>
          <w:spacing w:val="-1"/>
        </w:rPr>
        <w:t>给企业带来的价值，强调利润的最大化以及项目的级别的提升。</w:t>
      </w:r>
      <w:r>
        <w:t>项目实施人员：可实施性强，操作便利化等</w:t>
      </w:r>
    </w:p>
    <w:p>
      <w:pPr>
        <w:pStyle w:val="BodyText"/>
        <w:spacing w:line="395" w:lineRule="exact"/>
        <w:ind w:left="860"/>
      </w:pPr>
      <w:r>
        <w:t>产品使用者：提高工作效率等</w:t>
      </w:r>
    </w:p>
    <w:p>
      <w:pPr>
        <w:pStyle w:val="BodyText"/>
        <w:spacing w:before="10"/>
        <w:rPr>
          <w:sz w:val="23"/>
        </w:rPr>
      </w:pPr>
    </w:p>
    <w:p>
      <w:pPr>
        <w:pStyle w:val="Heading4"/>
        <w:numPr>
          <w:ilvl w:val="1"/>
          <w:numId w:val="19"/>
        </w:numPr>
        <w:tabs>
          <w:tab w:val="left" w:pos="1415"/>
        </w:tabs>
        <w:spacing w:before="0" w:after="0" w:line="240" w:lineRule="auto"/>
        <w:ind w:left="1415" w:right="0" w:hanging="555"/>
        <w:jc w:val="left"/>
      </w:pPr>
      <w:r>
        <w:t>媒体合作项目设计与评估</w:t>
      </w:r>
    </w:p>
    <w:p>
      <w:pPr>
        <w:pStyle w:val="BodyText"/>
        <w:spacing w:before="11"/>
        <w:rPr>
          <w:b/>
          <w:sz w:val="23"/>
        </w:rPr>
      </w:pPr>
    </w:p>
    <w:p>
      <w:pPr>
        <w:pStyle w:val="ListParagraph"/>
        <w:numPr>
          <w:ilvl w:val="2"/>
          <w:numId w:val="19"/>
        </w:numPr>
        <w:tabs>
          <w:tab w:val="left" w:pos="1588"/>
        </w:tabs>
        <w:spacing w:before="0" w:after="0" w:line="240" w:lineRule="auto"/>
        <w:ind w:left="1587" w:right="0" w:hanging="728"/>
        <w:jc w:val="left"/>
        <w:rPr>
          <w:rFonts w:ascii="Calibri" w:eastAsia="Calibri"/>
          <w:b/>
          <w:sz w:val="31"/>
        </w:rPr>
      </w:pPr>
      <w:r>
        <w:rPr>
          <w:b/>
          <w:sz w:val="31"/>
        </w:rPr>
        <w:t>不同发展阶段广告投放的需求</w:t>
      </w:r>
    </w:p>
    <w:p>
      <w:pPr>
        <w:pStyle w:val="BodyText"/>
        <w:spacing w:before="305" w:line="424" w:lineRule="auto"/>
        <w:ind w:left="860" w:right="2695"/>
      </w:pPr>
      <w:r>
        <w:rPr>
          <w:b/>
        </w:rPr>
        <w:t>初期：</w:t>
      </w:r>
      <w:r>
        <w:rPr>
          <w:spacing w:val="-1"/>
        </w:rPr>
        <w:t>形成独特的盈利模式和初级核心竞争力，无须急于在媒体广告方面大量投入。</w:t>
      </w:r>
      <w:r>
        <w:rPr>
          <w:b/>
          <w:spacing w:val="-1"/>
          <w:w w:val="101"/>
        </w:rPr>
        <w:t>中期：</w:t>
      </w:r>
      <w:r>
        <w:rPr>
          <w:w w:val="102"/>
        </w:rPr>
        <w:t>在市场投入技能上“专业</w:t>
      </w:r>
      <w:r>
        <w:rPr>
          <w:spacing w:val="-14"/>
          <w:w w:val="102"/>
        </w:rPr>
        <w:t>”，更要在行业媒体和推广平台选择上凸显“专长</w:t>
      </w:r>
      <w:r>
        <w:rPr>
          <w:spacing w:val="-99"/>
          <w:w w:val="102"/>
        </w:rPr>
        <w:t>”。</w:t>
      </w:r>
    </w:p>
    <w:p>
      <w:pPr>
        <w:pStyle w:val="BodyText"/>
        <w:spacing w:line="424" w:lineRule="auto"/>
        <w:ind w:left="860" w:right="1903"/>
      </w:pPr>
      <w:r>
        <w:rPr>
          <w:b/>
          <w:w w:val="101"/>
        </w:rPr>
        <w:t>发展期</w:t>
      </w:r>
      <w:r>
        <w:rPr>
          <w:spacing w:val="-162"/>
          <w:w w:val="102"/>
        </w:rPr>
        <w:t>：</w:t>
      </w:r>
      <w:r>
        <w:rPr>
          <w:b/>
          <w:w w:val="101"/>
        </w:rPr>
        <w:t>（上市）</w:t>
      </w:r>
      <w:r>
        <w:rPr>
          <w:spacing w:val="-1"/>
          <w:w w:val="102"/>
        </w:rPr>
        <w:t>要集中展示企业的地位和影响力，此时的广告投入，要多与其他公关活动</w:t>
      </w:r>
      <w:r>
        <w:t>整合到一起，以求将广告的经济效益、社会效益和心理效益都最大化。</w:t>
      </w:r>
    </w:p>
    <w:p>
      <w:pPr>
        <w:spacing w:before="0" w:line="395" w:lineRule="exact"/>
        <w:ind w:left="860" w:right="0" w:firstLine="0"/>
        <w:jc w:val="left"/>
        <w:rPr>
          <w:sz w:val="31"/>
        </w:rPr>
      </w:pPr>
      <w:r>
        <w:rPr>
          <w:b/>
          <w:spacing w:val="-40"/>
          <w:w w:val="101"/>
          <w:sz w:val="31"/>
        </w:rPr>
        <w:t>成型期：</w:t>
      </w:r>
      <w:r>
        <w:rPr>
          <w:b/>
          <w:w w:val="101"/>
          <w:sz w:val="31"/>
        </w:rPr>
        <w:t>（品牌成型）</w:t>
      </w:r>
      <w:r>
        <w:rPr>
          <w:w w:val="102"/>
          <w:sz w:val="31"/>
        </w:rPr>
        <w:t>不全体现高、精、尖，而是体现企业的文化特质，以及人文诉求。</w:t>
      </w:r>
    </w:p>
    <w:p>
      <w:pPr>
        <w:pStyle w:val="BodyText"/>
        <w:spacing w:before="8"/>
        <w:rPr>
          <w:sz w:val="23"/>
        </w:rPr>
      </w:pPr>
    </w:p>
    <w:p>
      <w:pPr>
        <w:pStyle w:val="Heading4"/>
        <w:numPr>
          <w:ilvl w:val="2"/>
          <w:numId w:val="19"/>
        </w:numPr>
        <w:tabs>
          <w:tab w:val="left" w:pos="1732"/>
        </w:tabs>
        <w:spacing w:before="0" w:after="0" w:line="240" w:lineRule="auto"/>
        <w:ind w:left="1731" w:right="0" w:hanging="872"/>
        <w:jc w:val="left"/>
      </w:pPr>
      <w:r>
        <w:t>投放媒体广告</w:t>
      </w:r>
    </w:p>
    <w:p>
      <w:pPr>
        <w:pStyle w:val="BodyText"/>
        <w:spacing w:before="10"/>
        <w:rPr>
          <w:b/>
          <w:sz w:val="23"/>
        </w:rPr>
      </w:pPr>
    </w:p>
    <w:p>
      <w:pPr>
        <w:pStyle w:val="ListParagraph"/>
        <w:numPr>
          <w:ilvl w:val="3"/>
          <w:numId w:val="19"/>
        </w:numPr>
        <w:tabs>
          <w:tab w:val="left" w:pos="2053"/>
        </w:tabs>
        <w:spacing w:before="0" w:after="0" w:line="240" w:lineRule="auto"/>
        <w:ind w:left="2052" w:right="0" w:hanging="1193"/>
        <w:jc w:val="left"/>
        <w:rPr>
          <w:b/>
          <w:sz w:val="31"/>
        </w:rPr>
      </w:pPr>
      <w:r>
        <w:rPr>
          <w:b/>
          <w:sz w:val="31"/>
        </w:rPr>
        <w:t>明确广告投放目的，精准定位目标受众群体</w:t>
      </w:r>
    </w:p>
    <w:p>
      <w:pPr>
        <w:pStyle w:val="BodyText"/>
        <w:spacing w:before="11"/>
        <w:rPr>
          <w:b/>
          <w:sz w:val="23"/>
        </w:rPr>
      </w:pPr>
    </w:p>
    <w:p>
      <w:pPr>
        <w:pStyle w:val="BodyText"/>
        <w:spacing w:line="424" w:lineRule="auto"/>
        <w:ind w:left="860" w:right="1949"/>
      </w:pPr>
      <w:r>
        <w:rPr>
          <w:spacing w:val="-21"/>
        </w:rPr>
        <w:t>提升企业品牌和主打产品的行业影响力，积累信任，促进购买。定位建筑行业地产商、业主、</w:t>
      </w:r>
      <w:r>
        <w:t>施工单位的客户群体需求等</w:t>
      </w:r>
    </w:p>
    <w:p>
      <w:pPr>
        <w:pStyle w:val="Heading4"/>
        <w:numPr>
          <w:ilvl w:val="3"/>
          <w:numId w:val="19"/>
        </w:numPr>
        <w:tabs>
          <w:tab w:val="left" w:pos="2053"/>
        </w:tabs>
        <w:spacing w:before="0" w:after="0" w:line="395" w:lineRule="exact"/>
        <w:ind w:left="2052" w:right="0" w:hanging="1193"/>
        <w:jc w:val="left"/>
      </w:pPr>
      <w:r>
        <w:t>定制媒体诉求信息，精确选定媒体传播渠道</w:t>
      </w:r>
    </w:p>
    <w:p>
      <w:pPr>
        <w:pStyle w:val="BodyText"/>
        <w:spacing w:before="10"/>
        <w:rPr>
          <w:b/>
          <w:sz w:val="23"/>
        </w:rPr>
      </w:pPr>
    </w:p>
    <w:p>
      <w:pPr>
        <w:pStyle w:val="BodyText"/>
        <w:spacing w:line="424" w:lineRule="auto"/>
        <w:ind w:left="860" w:right="4912"/>
      </w:pPr>
      <w:r>
        <w:t>负责公司媒体合作项目的策划，提出年度媒体合作计划及预算方案。建筑 BIM 行业广告要通过特定的行业媒体才能有效传播方案策划</w:t>
      </w:r>
    </w:p>
    <w:p>
      <w:pPr>
        <w:pStyle w:val="BodyText"/>
        <w:spacing w:line="395" w:lineRule="exact"/>
        <w:ind w:left="860"/>
      </w:pPr>
      <w:r>
        <w:t>与外界合作媒体的互动联系，组织重大采访报道，审定稿件，安排版面</w:t>
      </w:r>
    </w:p>
    <w:p>
      <w:pPr>
        <w:pStyle w:val="BodyText"/>
        <w:spacing w:before="10"/>
        <w:rPr>
          <w:sz w:val="23"/>
        </w:rPr>
      </w:pPr>
    </w:p>
    <w:p>
      <w:pPr>
        <w:pStyle w:val="Heading4"/>
        <w:numPr>
          <w:ilvl w:val="3"/>
          <w:numId w:val="19"/>
        </w:numPr>
        <w:tabs>
          <w:tab w:val="left" w:pos="1829"/>
        </w:tabs>
        <w:spacing w:before="0" w:after="0" w:line="240" w:lineRule="auto"/>
        <w:ind w:left="1829" w:right="0" w:hanging="969"/>
        <w:jc w:val="left"/>
        <w:rPr>
          <w:rFonts w:ascii="Calibri" w:eastAsia="Calibri"/>
        </w:rPr>
      </w:pPr>
      <w:r>
        <w:t>创新媒体使用方式，定性评估媒体广告效果</w:t>
      </w:r>
    </w:p>
    <w:p>
      <w:pPr>
        <w:pStyle w:val="BodyText"/>
        <w:spacing w:before="11"/>
        <w:rPr>
          <w:b/>
          <w:sz w:val="23"/>
        </w:rPr>
      </w:pPr>
    </w:p>
    <w:p>
      <w:pPr>
        <w:pStyle w:val="BodyText"/>
        <w:spacing w:line="424" w:lineRule="auto"/>
        <w:ind w:left="860" w:right="1744"/>
      </w:pPr>
      <w:r>
        <w:rPr>
          <w:spacing w:val="-1"/>
        </w:rPr>
        <w:t xml:space="preserve">能创新使用行业媒体资源，使公司的媒体呈现方式更加丰富多样化，有效提升投入产出比， </w:t>
      </w:r>
      <w:r>
        <w:rPr>
          <w:spacing w:val="-10"/>
        </w:rPr>
        <w:t>通过公司与媒体的良好互动合作，多层次解决公司想要对目标受众群体传递的营销诉求，且  通过媒体平台将销售过程嫁接。</w:t>
      </w:r>
    </w:p>
    <w:p>
      <w:pPr>
        <w:pStyle w:val="Heading4"/>
        <w:numPr>
          <w:ilvl w:val="3"/>
          <w:numId w:val="19"/>
        </w:numPr>
        <w:tabs>
          <w:tab w:val="left" w:pos="2053"/>
        </w:tabs>
        <w:spacing w:before="0" w:after="0" w:line="394" w:lineRule="exact"/>
        <w:ind w:left="2052" w:right="0" w:hanging="1193"/>
        <w:jc w:val="left"/>
      </w:pPr>
      <w:r>
        <w:t>媒体内容导向</w:t>
      </w:r>
    </w:p>
    <w:p>
      <w:pPr>
        <w:pStyle w:val="BodyText"/>
        <w:spacing w:before="10"/>
        <w:rPr>
          <w:b/>
          <w:sz w:val="23"/>
        </w:rPr>
      </w:pPr>
    </w:p>
    <w:p>
      <w:pPr>
        <w:pStyle w:val="BodyText"/>
        <w:spacing w:line="424" w:lineRule="auto"/>
        <w:ind w:left="860" w:right="1772"/>
      </w:pPr>
      <w:r>
        <w:rPr>
          <w:spacing w:val="-13"/>
        </w:rPr>
        <w:t xml:space="preserve">根据市场营销战略要求，确定媒体和网络营销主导思想和主题方向，根据公司产品和技术推 </w:t>
      </w:r>
      <w:r>
        <w:rPr>
          <w:spacing w:val="-15"/>
        </w:rPr>
        <w:t>广需要，策划和协调撰写技术类媒体信息并完成媒体推广平台建设</w:t>
      </w:r>
      <w:r>
        <w:rPr>
          <w:spacing w:val="-20"/>
        </w:rPr>
        <w:t>，不断提升平台推广力度，</w:t>
      </w:r>
    </w:p>
    <w:p>
      <w:pPr>
        <w:spacing w:after="0" w:line="424" w:lineRule="auto"/>
        <w:sectPr>
          <w:headerReference w:type="default" r:id="rId21"/>
          <w:footerReference w:type="default" r:id="rId22"/>
          <w:pgSz w:w="17860" w:h="25260"/>
          <w:pgMar w:top="1720" w:right="740" w:bottom="2020" w:left="1840" w:header="1088" w:footer="1831"/>
          <w:pgNumType w:start="6"/>
          <w:cols w:space="708"/>
        </w:sectPr>
      </w:pPr>
    </w:p>
    <w:p>
      <w:pPr>
        <w:pStyle w:val="BodyText"/>
        <w:spacing w:before="11"/>
        <w:rPr>
          <w:sz w:val="18"/>
        </w:rPr>
      </w:pPr>
    </w:p>
    <w:p>
      <w:pPr>
        <w:pStyle w:val="BodyText"/>
        <w:spacing w:before="63"/>
        <w:ind w:left="860"/>
      </w:pPr>
      <w:r>
        <w:t>对内容整合和流程管理负责</w:t>
      </w:r>
    </w:p>
    <w:p>
      <w:pPr>
        <w:pStyle w:val="BodyText"/>
        <w:spacing w:before="10"/>
        <w:rPr>
          <w:sz w:val="23"/>
        </w:rPr>
      </w:pPr>
    </w:p>
    <w:p>
      <w:pPr>
        <w:pStyle w:val="Heading4"/>
        <w:numPr>
          <w:ilvl w:val="3"/>
          <w:numId w:val="15"/>
        </w:numPr>
        <w:tabs>
          <w:tab w:val="left" w:pos="2053"/>
        </w:tabs>
        <w:spacing w:before="0" w:after="0" w:line="240" w:lineRule="auto"/>
        <w:ind w:left="2052" w:right="0" w:hanging="1193"/>
        <w:jc w:val="left"/>
      </w:pPr>
      <w:r>
        <w:t>媒体合作广告投放方式</w:t>
      </w:r>
    </w:p>
    <w:p>
      <w:pPr>
        <w:pStyle w:val="BodyText"/>
        <w:spacing w:before="10"/>
        <w:rPr>
          <w:b/>
          <w:sz w:val="23"/>
        </w:rPr>
      </w:pPr>
    </w:p>
    <w:p>
      <w:pPr>
        <w:pStyle w:val="BodyText"/>
        <w:spacing w:line="424" w:lineRule="auto"/>
        <w:ind w:left="860" w:right="1687"/>
      </w:pPr>
      <w:r>
        <w:t>硬广告投放、专题采访和报道、系列软文投放、新品发布会、购销对接会、技术研讨会、商业机会提供和引荐、行业数据和信息提供</w:t>
      </w:r>
    </w:p>
    <w:p>
      <w:pPr>
        <w:pStyle w:val="Heading4"/>
        <w:numPr>
          <w:ilvl w:val="1"/>
          <w:numId w:val="15"/>
        </w:numPr>
        <w:tabs>
          <w:tab w:val="left" w:pos="1495"/>
        </w:tabs>
        <w:spacing w:before="0" w:after="0" w:line="395" w:lineRule="exact"/>
        <w:ind w:left="1494" w:right="0" w:hanging="635"/>
        <w:jc w:val="left"/>
      </w:pPr>
      <w:r>
        <w:t>网络推广</w:t>
      </w:r>
    </w:p>
    <w:p>
      <w:pPr>
        <w:pStyle w:val="BodyText"/>
        <w:spacing w:before="10"/>
        <w:rPr>
          <w:b/>
          <w:sz w:val="23"/>
        </w:rPr>
      </w:pPr>
    </w:p>
    <w:p>
      <w:pPr>
        <w:pStyle w:val="ListParagraph"/>
        <w:numPr>
          <w:ilvl w:val="2"/>
          <w:numId w:val="15"/>
        </w:numPr>
        <w:tabs>
          <w:tab w:val="left" w:pos="1588"/>
        </w:tabs>
        <w:spacing w:before="1" w:after="0" w:line="240" w:lineRule="auto"/>
        <w:ind w:left="1587" w:right="0" w:hanging="728"/>
        <w:jc w:val="left"/>
        <w:rPr>
          <w:rFonts w:ascii="Calibri" w:eastAsia="Calibri"/>
          <w:sz w:val="31"/>
        </w:rPr>
      </w:pPr>
      <w:r>
        <w:rPr>
          <w:b/>
          <w:sz w:val="31"/>
        </w:rPr>
        <w:t>目标</w:t>
      </w:r>
      <w:r>
        <w:rPr>
          <w:sz w:val="31"/>
        </w:rPr>
        <w:t>：建立全网推广的市场模式，及时发布更新企业信息，加强市场推广力度。</w:t>
      </w:r>
    </w:p>
    <w:p>
      <w:pPr>
        <w:pStyle w:val="Heading4"/>
        <w:numPr>
          <w:ilvl w:val="2"/>
          <w:numId w:val="15"/>
        </w:numPr>
        <w:tabs>
          <w:tab w:val="left" w:pos="1588"/>
        </w:tabs>
        <w:spacing w:before="304" w:after="0" w:line="240" w:lineRule="auto"/>
        <w:ind w:left="1587" w:right="0" w:hanging="728"/>
        <w:jc w:val="left"/>
        <w:rPr>
          <w:rFonts w:ascii="Calibri" w:eastAsia="Calibri"/>
        </w:rPr>
      </w:pPr>
      <w:r>
        <w:t>网络推广渠道</w:t>
      </w:r>
    </w:p>
    <w:p>
      <w:pPr>
        <w:pStyle w:val="BodyText"/>
        <w:spacing w:before="305"/>
        <w:ind w:left="860"/>
      </w:pPr>
      <w:r>
        <w:t>对内：公司网站、微信公众号、公司官方微博、公司官方博客、公司QQ 群、微信群</w:t>
      </w:r>
    </w:p>
    <w:p>
      <w:pPr>
        <w:pStyle w:val="BodyText"/>
        <w:spacing w:before="11"/>
        <w:rPr>
          <w:sz w:val="23"/>
        </w:rPr>
      </w:pPr>
    </w:p>
    <w:p>
      <w:pPr>
        <w:pStyle w:val="BodyText"/>
        <w:ind w:left="860"/>
      </w:pPr>
      <w:r>
        <w:t>对外：行业内专业门户网站（</w:t>
      </w:r>
      <w:r>
        <w:rPr>
          <w:spacing w:val="-7"/>
        </w:rPr>
        <w:t>筑龙网、</w:t>
      </w:r>
      <w:r>
        <w:t>BIM</w:t>
      </w:r>
      <w:r>
        <w:rPr>
          <w:spacing w:val="-2"/>
        </w:rPr>
        <w:t xml:space="preserve"> 中国网、中国</w:t>
      </w:r>
      <w:r>
        <w:t>BIM</w:t>
      </w:r>
      <w:r>
        <w:rPr>
          <w:spacing w:val="-15"/>
        </w:rPr>
        <w:t xml:space="preserve"> 门户网等</w:t>
      </w:r>
      <w:r>
        <w:rPr>
          <w:spacing w:val="-166"/>
        </w:rPr>
        <w:t>）</w:t>
      </w:r>
      <w:r>
        <w:t>、各类财经网站等</w:t>
      </w:r>
    </w:p>
    <w:p>
      <w:pPr>
        <w:pStyle w:val="BodyText"/>
        <w:spacing w:before="10"/>
        <w:rPr>
          <w:sz w:val="23"/>
        </w:rPr>
      </w:pPr>
    </w:p>
    <w:p>
      <w:pPr>
        <w:pStyle w:val="Heading4"/>
        <w:numPr>
          <w:ilvl w:val="2"/>
          <w:numId w:val="15"/>
        </w:numPr>
        <w:tabs>
          <w:tab w:val="left" w:pos="1732"/>
        </w:tabs>
        <w:spacing w:before="0" w:after="0" w:line="240" w:lineRule="auto"/>
        <w:ind w:left="1731" w:right="0" w:hanging="872"/>
        <w:jc w:val="left"/>
      </w:pPr>
      <w:r>
        <w:t>网络推广内容信息的及时更新</w:t>
      </w:r>
    </w:p>
    <w:p>
      <w:pPr>
        <w:pStyle w:val="BodyText"/>
        <w:spacing w:before="10"/>
        <w:rPr>
          <w:b/>
          <w:sz w:val="23"/>
        </w:rPr>
      </w:pPr>
    </w:p>
    <w:p>
      <w:pPr>
        <w:pStyle w:val="BodyText"/>
        <w:spacing w:before="1" w:line="424" w:lineRule="auto"/>
        <w:ind w:left="860" w:right="3328"/>
      </w:pPr>
      <w:r>
        <w:t>公司内部重要活动的拍照、摄像，媒体新闻的及时撰写及在各个网络平台的发布每月更新公司网站信息、新闻等</w:t>
      </w:r>
    </w:p>
    <w:p>
      <w:pPr>
        <w:pStyle w:val="BodyText"/>
        <w:spacing w:line="424" w:lineRule="auto"/>
        <w:ind w:left="860" w:right="3962"/>
      </w:pPr>
      <w:r>
        <w:rPr>
          <w:spacing w:val="-1"/>
        </w:rPr>
        <w:t>每天发布微信公众号内容，分析公众号文章的阅读数量，以及粉丝增减情况</w:t>
      </w:r>
      <w:r>
        <w:t>每天更新公司官方微博信息</w:t>
      </w:r>
    </w:p>
    <w:p>
      <w:pPr>
        <w:pStyle w:val="BodyText"/>
        <w:spacing w:line="395" w:lineRule="exact"/>
        <w:ind w:left="860"/>
      </w:pPr>
      <w:r>
        <w:t>每周更新公司官方博客内容</w:t>
      </w:r>
    </w:p>
    <w:p>
      <w:pPr>
        <w:pStyle w:val="BodyText"/>
        <w:spacing w:before="7"/>
        <w:rPr>
          <w:sz w:val="23"/>
        </w:rPr>
      </w:pPr>
    </w:p>
    <w:p>
      <w:pPr>
        <w:pStyle w:val="BodyText"/>
        <w:spacing w:before="1"/>
        <w:ind w:left="860"/>
      </w:pPr>
      <w:r>
        <w:t>及时信息应迅速在公司QQ 群、微信群发布</w:t>
      </w:r>
    </w:p>
    <w:p>
      <w:pPr>
        <w:pStyle w:val="BodyText"/>
        <w:spacing w:before="10"/>
        <w:rPr>
          <w:sz w:val="23"/>
        </w:rPr>
      </w:pPr>
    </w:p>
    <w:p>
      <w:pPr>
        <w:pStyle w:val="Heading4"/>
        <w:numPr>
          <w:ilvl w:val="2"/>
          <w:numId w:val="15"/>
        </w:numPr>
        <w:tabs>
          <w:tab w:val="left" w:pos="1588"/>
        </w:tabs>
        <w:spacing w:before="0" w:after="0" w:line="240" w:lineRule="auto"/>
        <w:ind w:left="1587" w:right="0" w:hanging="728"/>
        <w:jc w:val="left"/>
        <w:rPr>
          <w:rFonts w:ascii="Calibri" w:eastAsia="Calibri"/>
        </w:rPr>
      </w:pPr>
      <w:r>
        <w:t>机制建设</w:t>
      </w:r>
    </w:p>
    <w:p>
      <w:pPr>
        <w:pStyle w:val="BodyText"/>
        <w:spacing w:before="305" w:line="424" w:lineRule="auto"/>
        <w:ind w:left="860" w:right="1765"/>
      </w:pPr>
      <w:r>
        <w:t>负责媒体及网络营销年度目标的制定与分解</w:t>
      </w:r>
      <w:r>
        <w:rPr>
          <w:spacing w:val="-20"/>
        </w:rPr>
        <w:t xml:space="preserve">，制定、健全高效的工作流程和工作制度并执行， </w:t>
      </w:r>
      <w:r>
        <w:t>组织团队达成各项目标（成本、进度、质量、数量）</w:t>
      </w:r>
    </w:p>
    <w:p>
      <w:pPr>
        <w:pStyle w:val="Heading4"/>
        <w:numPr>
          <w:ilvl w:val="1"/>
          <w:numId w:val="15"/>
        </w:numPr>
        <w:tabs>
          <w:tab w:val="left" w:pos="1415"/>
        </w:tabs>
        <w:spacing w:before="0" w:after="0" w:line="395" w:lineRule="exact"/>
        <w:ind w:left="1415" w:right="0" w:hanging="555"/>
        <w:jc w:val="left"/>
      </w:pPr>
      <w:r>
        <w:t>工作流程</w:t>
      </w:r>
    </w:p>
    <w:p>
      <w:pPr>
        <w:pStyle w:val="BodyText"/>
        <w:spacing w:before="10"/>
        <w:rPr>
          <w:b/>
          <w:sz w:val="23"/>
        </w:rPr>
      </w:pPr>
    </w:p>
    <w:p>
      <w:pPr>
        <w:pStyle w:val="BodyText"/>
        <w:spacing w:line="424" w:lineRule="auto"/>
        <w:ind w:left="1965" w:right="3962" w:hanging="1105"/>
      </w:pPr>
      <w:r>
        <w:rPr>
          <w:b/>
        </w:rPr>
        <w:t>调研：</w:t>
      </w:r>
      <w:r>
        <w:t>分析公司目前现状，选择相对适用的媒体服务方，联络确定合作意向分析竞争公司媒体推广情况，做出相应的分析报告</w:t>
      </w:r>
    </w:p>
    <w:p>
      <w:pPr>
        <w:pStyle w:val="BodyText"/>
        <w:spacing w:line="424" w:lineRule="auto"/>
        <w:ind w:left="860" w:right="1944"/>
      </w:pPr>
      <w:r>
        <w:rPr>
          <w:b/>
        </w:rPr>
        <w:t>策划：</w:t>
      </w:r>
      <w:r>
        <w:t>对于品牌推广活动、项目宣传、新产品上市等媒体宣传形成媒体推广方案，包含此次推广活动的调研分析报告、执行步骤、预算明细、后期效果评估标准等</w:t>
      </w:r>
    </w:p>
    <w:p>
      <w:pPr>
        <w:pStyle w:val="BodyText"/>
        <w:spacing w:line="424" w:lineRule="auto"/>
        <w:ind w:left="1965" w:right="1913" w:hanging="1105"/>
      </w:pPr>
      <w:r>
        <w:rPr>
          <w:b/>
          <w:spacing w:val="-25"/>
        </w:rPr>
        <w:t>实施：</w:t>
      </w:r>
      <w:r>
        <w:rPr>
          <w:spacing w:val="-8"/>
        </w:rPr>
        <w:t>严格按照策划书执行落实方案，执行过程中修改项需要形成方案变更策划书报备审批</w:t>
      </w:r>
      <w:r>
        <w:t>跟踪、监督、指导媒体服务方工作进度和工作质量</w:t>
      </w:r>
    </w:p>
    <w:p>
      <w:pPr>
        <w:pStyle w:val="BodyText"/>
        <w:spacing w:line="395" w:lineRule="exact"/>
        <w:ind w:left="860"/>
      </w:pPr>
      <w:r>
        <w:rPr>
          <w:b/>
        </w:rPr>
        <w:t>总结：</w:t>
      </w:r>
      <w:r>
        <w:t>推广项目结束后分析评估效果，形成总结性文案留档保存。</w:t>
      </w:r>
    </w:p>
    <w:p>
      <w:pPr>
        <w:pStyle w:val="BodyText"/>
        <w:spacing w:before="7"/>
        <w:rPr>
          <w:sz w:val="23"/>
        </w:rPr>
      </w:pPr>
    </w:p>
    <w:p>
      <w:pPr>
        <w:pStyle w:val="Heading4"/>
        <w:ind w:left="860" w:firstLine="0"/>
      </w:pPr>
      <w:r>
        <w:rPr>
          <w:rFonts w:ascii="Calibri" w:eastAsia="Calibri"/>
        </w:rPr>
        <w:t>3</w:t>
      </w:r>
      <w:r>
        <w:t>、公关活动</w:t>
      </w:r>
    </w:p>
    <w:p>
      <w:pPr>
        <w:pStyle w:val="ListParagraph"/>
        <w:numPr>
          <w:ilvl w:val="1"/>
          <w:numId w:val="14"/>
        </w:numPr>
        <w:tabs>
          <w:tab w:val="left" w:pos="1343"/>
        </w:tabs>
        <w:spacing w:before="305" w:after="0" w:line="240" w:lineRule="auto"/>
        <w:ind w:left="1343" w:right="0" w:hanging="483"/>
        <w:jc w:val="left"/>
        <w:rPr>
          <w:b/>
          <w:sz w:val="31"/>
        </w:rPr>
      </w:pPr>
      <w:r>
        <w:rPr>
          <w:b/>
          <w:sz w:val="31"/>
        </w:rPr>
        <w:t>企业公共关系</w:t>
      </w:r>
    </w:p>
    <w:p>
      <w:pPr>
        <w:pStyle w:val="ListParagraph"/>
        <w:numPr>
          <w:ilvl w:val="2"/>
          <w:numId w:val="14"/>
        </w:numPr>
        <w:tabs>
          <w:tab w:val="left" w:pos="1732"/>
        </w:tabs>
        <w:spacing w:before="305" w:after="0" w:line="240" w:lineRule="auto"/>
        <w:ind w:left="1731" w:right="0" w:hanging="872"/>
        <w:jc w:val="left"/>
        <w:rPr>
          <w:sz w:val="31"/>
        </w:rPr>
      </w:pPr>
      <w:r>
        <w:rPr>
          <w:b/>
          <w:sz w:val="31"/>
        </w:rPr>
        <w:t>公关管理目标：</w:t>
      </w:r>
      <w:r>
        <w:rPr>
          <w:sz w:val="31"/>
        </w:rPr>
        <w:t>提升销售业绩、利润最大化。</w:t>
      </w:r>
    </w:p>
    <w:p>
      <w:pPr>
        <w:spacing w:after="0" w:line="240" w:lineRule="auto"/>
        <w:jc w:val="left"/>
        <w:rPr>
          <w:sz w:val="31"/>
        </w:rPr>
        <w:sectPr>
          <w:headerReference w:type="default" r:id="rId23"/>
          <w:footerReference w:type="default" r:id="rId24"/>
          <w:pgSz w:w="17860" w:h="25260"/>
          <w:pgMar w:top="1720" w:right="740" w:bottom="2020" w:left="1840" w:header="1088" w:footer="1831"/>
          <w:pgNumType w:start="7"/>
          <w:cols w:space="708"/>
        </w:sectPr>
      </w:pPr>
    </w:p>
    <w:p>
      <w:pPr>
        <w:pStyle w:val="BodyText"/>
        <w:spacing w:before="11"/>
        <w:rPr>
          <w:sz w:val="18"/>
        </w:rPr>
      </w:pPr>
    </w:p>
    <w:p>
      <w:pPr>
        <w:pStyle w:val="Heading4"/>
        <w:numPr>
          <w:ilvl w:val="2"/>
          <w:numId w:val="14"/>
        </w:numPr>
        <w:tabs>
          <w:tab w:val="left" w:pos="1732"/>
        </w:tabs>
        <w:spacing w:before="63" w:after="0" w:line="240" w:lineRule="auto"/>
        <w:ind w:left="1731" w:right="0" w:hanging="872"/>
        <w:jc w:val="left"/>
      </w:pPr>
      <w:r>
        <w:t>公关工作内容：</w:t>
      </w:r>
    </w:p>
    <w:p>
      <w:pPr>
        <w:pStyle w:val="BodyText"/>
        <w:spacing w:before="10"/>
        <w:rPr>
          <w:b/>
          <w:sz w:val="23"/>
        </w:rPr>
      </w:pPr>
    </w:p>
    <w:p>
      <w:pPr>
        <w:pStyle w:val="ListParagraph"/>
        <w:numPr>
          <w:ilvl w:val="3"/>
          <w:numId w:val="14"/>
        </w:numPr>
        <w:tabs>
          <w:tab w:val="left" w:pos="2284"/>
        </w:tabs>
        <w:spacing w:before="0" w:after="0" w:line="240" w:lineRule="auto"/>
        <w:ind w:left="2283" w:right="0" w:hanging="794"/>
        <w:jc w:val="left"/>
        <w:rPr>
          <w:sz w:val="31"/>
        </w:rPr>
      </w:pPr>
      <w:r>
        <w:rPr>
          <w:sz w:val="31"/>
        </w:rPr>
        <w:t>提升品牌知名度和美誉度；</w:t>
      </w:r>
    </w:p>
    <w:p>
      <w:pPr>
        <w:pStyle w:val="BodyText"/>
        <w:spacing w:before="10"/>
        <w:rPr>
          <w:sz w:val="23"/>
        </w:rPr>
      </w:pPr>
    </w:p>
    <w:p>
      <w:pPr>
        <w:pStyle w:val="ListParagraph"/>
        <w:numPr>
          <w:ilvl w:val="3"/>
          <w:numId w:val="14"/>
        </w:numPr>
        <w:tabs>
          <w:tab w:val="left" w:pos="2284"/>
        </w:tabs>
        <w:spacing w:before="0" w:after="0" w:line="240" w:lineRule="auto"/>
        <w:ind w:left="2283" w:right="0" w:hanging="794"/>
        <w:jc w:val="left"/>
        <w:rPr>
          <w:sz w:val="31"/>
        </w:rPr>
      </w:pPr>
      <w:r>
        <w:rPr>
          <w:sz w:val="31"/>
        </w:rPr>
        <w:t>与公关对象建立深层次信任；</w:t>
      </w:r>
    </w:p>
    <w:p>
      <w:pPr>
        <w:pStyle w:val="BodyText"/>
        <w:spacing w:before="10"/>
        <w:rPr>
          <w:sz w:val="23"/>
        </w:rPr>
      </w:pPr>
    </w:p>
    <w:p>
      <w:pPr>
        <w:pStyle w:val="ListParagraph"/>
        <w:numPr>
          <w:ilvl w:val="3"/>
          <w:numId w:val="14"/>
        </w:numPr>
        <w:tabs>
          <w:tab w:val="left" w:pos="2284"/>
        </w:tabs>
        <w:spacing w:before="1" w:after="0" w:line="240" w:lineRule="auto"/>
        <w:ind w:left="2283" w:right="0" w:hanging="794"/>
        <w:jc w:val="left"/>
        <w:rPr>
          <w:sz w:val="31"/>
        </w:rPr>
      </w:pPr>
      <w:r>
        <w:rPr>
          <w:sz w:val="31"/>
        </w:rPr>
        <w:t>激励销售团队和渠道分销商；</w:t>
      </w:r>
    </w:p>
    <w:p>
      <w:pPr>
        <w:pStyle w:val="BodyText"/>
        <w:spacing w:before="10"/>
        <w:rPr>
          <w:sz w:val="23"/>
        </w:rPr>
      </w:pPr>
    </w:p>
    <w:p>
      <w:pPr>
        <w:pStyle w:val="ListParagraph"/>
        <w:numPr>
          <w:ilvl w:val="3"/>
          <w:numId w:val="14"/>
        </w:numPr>
        <w:tabs>
          <w:tab w:val="left" w:pos="2284"/>
        </w:tabs>
        <w:spacing w:before="0" w:after="0" w:line="240" w:lineRule="auto"/>
        <w:ind w:left="2283" w:right="0" w:hanging="794"/>
        <w:jc w:val="left"/>
        <w:rPr>
          <w:sz w:val="31"/>
        </w:rPr>
      </w:pPr>
      <w:r>
        <w:rPr>
          <w:sz w:val="31"/>
        </w:rPr>
        <w:t>有效降低销售，促进成本。</w:t>
      </w:r>
    </w:p>
    <w:p>
      <w:pPr>
        <w:pStyle w:val="BodyText"/>
        <w:spacing w:before="10"/>
        <w:rPr>
          <w:sz w:val="23"/>
        </w:rPr>
      </w:pPr>
    </w:p>
    <w:p>
      <w:pPr>
        <w:pStyle w:val="Heading4"/>
        <w:numPr>
          <w:ilvl w:val="2"/>
          <w:numId w:val="14"/>
        </w:numPr>
        <w:tabs>
          <w:tab w:val="left" w:pos="1732"/>
        </w:tabs>
        <w:spacing w:before="0" w:after="0" w:line="240" w:lineRule="auto"/>
        <w:ind w:left="1731" w:right="0" w:hanging="872"/>
        <w:jc w:val="left"/>
      </w:pPr>
      <w:r>
        <w:t>公关对象：上游、中游、下游</w:t>
      </w:r>
    </w:p>
    <w:p>
      <w:pPr>
        <w:pStyle w:val="BodyText"/>
        <w:spacing w:before="10"/>
        <w:rPr>
          <w:b/>
          <w:sz w:val="23"/>
        </w:rPr>
      </w:pPr>
    </w:p>
    <w:p>
      <w:pPr>
        <w:pStyle w:val="BodyText"/>
        <w:spacing w:line="424" w:lineRule="auto"/>
        <w:ind w:left="860" w:right="4596"/>
      </w:pPr>
      <w:r>
        <w:rPr>
          <w:b/>
        </w:rPr>
        <w:t>上游——</w:t>
      </w:r>
      <w:r>
        <w:t>房产业主；投资商；施工承包商；政府相关部门；行业协会。</w:t>
      </w:r>
      <w:r>
        <w:rPr>
          <w:b/>
        </w:rPr>
        <w:t>中游——</w:t>
      </w:r>
      <w:r>
        <w:t>设计院；规划院、市政院；BIM 服务公司；BIM 培训。</w:t>
      </w:r>
    </w:p>
    <w:p>
      <w:pPr>
        <w:pStyle w:val="BodyText"/>
        <w:spacing w:line="396" w:lineRule="exact"/>
        <w:ind w:left="860"/>
      </w:pPr>
      <w:r>
        <w:rPr>
          <w:b/>
        </w:rPr>
        <w:t>下游——</w:t>
      </w:r>
      <w:r>
        <w:t>建材公司；机械设备公司；无BIM 能力的设计院；想拓展BIM 业务的其他公司。</w:t>
      </w:r>
    </w:p>
    <w:p>
      <w:pPr>
        <w:pStyle w:val="BodyText"/>
        <w:spacing w:before="10"/>
        <w:rPr>
          <w:sz w:val="23"/>
        </w:rPr>
      </w:pPr>
    </w:p>
    <w:p>
      <w:pPr>
        <w:pStyle w:val="BodyText"/>
        <w:ind w:left="2217" w:right="2482"/>
        <w:jc w:val="center"/>
      </w:pPr>
      <w:r>
        <w:t>；渠道商；企业员工；供应商；行业公众；新闻媒体；网络媒体；设计公司。</w:t>
      </w:r>
    </w:p>
    <w:p>
      <w:pPr>
        <w:pStyle w:val="BodyText"/>
        <w:spacing w:before="10"/>
        <w:rPr>
          <w:sz w:val="23"/>
        </w:rPr>
      </w:pPr>
    </w:p>
    <w:p>
      <w:pPr>
        <w:pStyle w:val="Heading4"/>
        <w:numPr>
          <w:ilvl w:val="2"/>
          <w:numId w:val="14"/>
        </w:numPr>
        <w:tabs>
          <w:tab w:val="left" w:pos="1732"/>
        </w:tabs>
        <w:spacing w:before="0" w:after="0" w:line="240" w:lineRule="auto"/>
        <w:ind w:left="1731" w:right="0" w:hanging="872"/>
        <w:jc w:val="left"/>
      </w:pPr>
      <w:r>
        <w:t>公关活动形式：营销模式、交际模式、社会模式、维系模式</w:t>
      </w:r>
    </w:p>
    <w:p>
      <w:pPr>
        <w:pStyle w:val="BodyText"/>
        <w:spacing w:before="10"/>
        <w:rPr>
          <w:b/>
          <w:sz w:val="23"/>
        </w:rPr>
      </w:pPr>
    </w:p>
    <w:p>
      <w:pPr>
        <w:pStyle w:val="BodyText"/>
        <w:spacing w:line="424" w:lineRule="auto"/>
        <w:ind w:left="860" w:right="1809"/>
      </w:pPr>
      <w:r>
        <w:rPr>
          <w:b/>
        </w:rPr>
        <w:t>营销模式</w:t>
      </w:r>
      <w:r>
        <w:rPr>
          <w:rFonts w:ascii="Calibri" w:eastAsia="Calibri" w:hAnsi="Calibri"/>
          <w:b/>
        </w:rPr>
        <w:t>——</w:t>
      </w:r>
      <w:r>
        <w:t>接待参观、行业展览、产品发布会、技术培训会、技术研讨会、行业年会、企业峰会。</w:t>
      </w:r>
    </w:p>
    <w:p>
      <w:pPr>
        <w:pStyle w:val="BodyText"/>
        <w:spacing w:line="424" w:lineRule="auto"/>
        <w:ind w:left="860" w:right="1947"/>
      </w:pPr>
      <w:r>
        <w:rPr>
          <w:b/>
        </w:rPr>
        <w:t>交际模式</w:t>
      </w:r>
      <w:r>
        <w:rPr>
          <w:rFonts w:ascii="Calibri" w:eastAsia="Calibri" w:hAnsi="Calibri"/>
          <w:b/>
          <w:spacing w:val="-3"/>
        </w:rPr>
        <w:t>——</w:t>
      </w:r>
      <w:r>
        <w:t>商会活动、培训活动、行业年会、工作午餐会等（</w:t>
      </w:r>
      <w:r>
        <w:rPr>
          <w:spacing w:val="-10"/>
        </w:rPr>
        <w:t>交际与营销的区别</w:t>
      </w:r>
      <w:r>
        <w:rPr>
          <w:rFonts w:ascii="Calibri" w:eastAsia="Calibri" w:hAnsi="Calibri"/>
          <w:spacing w:val="-3"/>
        </w:rPr>
        <w:t>——</w:t>
      </w:r>
      <w:r>
        <w:rPr>
          <w:spacing w:val="-7"/>
        </w:rPr>
        <w:t>前者</w:t>
      </w:r>
      <w:r>
        <w:t>是主办、后者可以是参与</w:t>
      </w:r>
      <w:r>
        <w:rPr>
          <w:spacing w:val="-180"/>
        </w:rPr>
        <w:t>）</w:t>
      </w:r>
      <w:r>
        <w:t>。</w:t>
      </w:r>
    </w:p>
    <w:p>
      <w:pPr>
        <w:pStyle w:val="BodyText"/>
        <w:spacing w:line="424" w:lineRule="auto"/>
        <w:ind w:left="860" w:right="1744"/>
      </w:pPr>
      <w:r>
        <w:rPr>
          <w:b/>
        </w:rPr>
        <w:t>社会模式</w:t>
      </w:r>
      <w:r>
        <w:rPr>
          <w:rFonts w:ascii="Calibri" w:eastAsia="Calibri" w:hAnsi="Calibri"/>
          <w:b/>
          <w:spacing w:val="-3"/>
        </w:rPr>
        <w:t>——</w:t>
      </w:r>
      <w:r>
        <w:rPr>
          <w:spacing w:val="-9"/>
        </w:rPr>
        <w:t xml:space="preserve">企业重大事件如开业剪彩、周年庆典等机会邀请宾客举行活动；参加和赞助目  </w:t>
      </w:r>
      <w:r>
        <w:rPr>
          <w:spacing w:val="-10"/>
        </w:rPr>
        <w:t xml:space="preserve">标行业的各类体育比赛；文艺演出；与行业媒体或机构合作举办各种有奖比赛、专题节目； </w:t>
      </w:r>
      <w:r>
        <w:t>为行业公众提供服务和方便</w:t>
      </w:r>
      <w:r>
        <w:rPr>
          <w:spacing w:val="-14"/>
        </w:rPr>
        <w:t>。如在展会现场为来访者提供饮用水等服务</w:t>
      </w:r>
      <w:r>
        <w:rPr>
          <w:spacing w:val="-19"/>
        </w:rPr>
        <w:t>；赞助社会福利事业， 参加社区抢险；救灾；义务劳动。</w:t>
      </w:r>
    </w:p>
    <w:p>
      <w:pPr>
        <w:pStyle w:val="BodyText"/>
        <w:spacing w:line="424" w:lineRule="auto"/>
        <w:ind w:left="860" w:right="1809"/>
      </w:pPr>
      <w:r>
        <w:rPr>
          <w:b/>
        </w:rPr>
        <w:t>维系模式</w:t>
      </w:r>
      <w:r>
        <w:rPr>
          <w:rFonts w:ascii="Calibri" w:eastAsia="Calibri" w:hAnsi="Calibri"/>
          <w:b/>
        </w:rPr>
        <w:t>——</w:t>
      </w:r>
      <w:r>
        <w:t>为老客户和优秀渠道商提供优惠服务；予以特殊照顾；赠送商务礼品；召开企业年会；厂商联谊会；邮寄贺年卡、挂历及定期发布微信消息等。</w:t>
      </w:r>
    </w:p>
    <w:p>
      <w:pPr>
        <w:pStyle w:val="Heading4"/>
        <w:numPr>
          <w:ilvl w:val="1"/>
          <w:numId w:val="14"/>
        </w:numPr>
        <w:tabs>
          <w:tab w:val="left" w:pos="1343"/>
        </w:tabs>
        <w:spacing w:before="0" w:after="0" w:line="395" w:lineRule="exact"/>
        <w:ind w:left="1343" w:right="0" w:hanging="483"/>
        <w:jc w:val="left"/>
      </w:pPr>
      <w:r>
        <w:t>主题活动</w:t>
      </w:r>
    </w:p>
    <w:p>
      <w:pPr>
        <w:pStyle w:val="ListParagraph"/>
        <w:numPr>
          <w:ilvl w:val="2"/>
          <w:numId w:val="14"/>
        </w:numPr>
        <w:tabs>
          <w:tab w:val="left" w:pos="1588"/>
        </w:tabs>
        <w:spacing w:before="298" w:after="0" w:line="240" w:lineRule="auto"/>
        <w:ind w:left="1587" w:right="0" w:hanging="728"/>
        <w:jc w:val="left"/>
        <w:rPr>
          <w:rFonts w:ascii="Calibri" w:eastAsia="Calibri"/>
          <w:b/>
          <w:sz w:val="31"/>
        </w:rPr>
      </w:pPr>
      <w:r>
        <w:rPr>
          <w:b/>
          <w:sz w:val="31"/>
        </w:rPr>
        <w:t>活动举办步骤</w:t>
      </w:r>
    </w:p>
    <w:p>
      <w:pPr>
        <w:pStyle w:val="BodyText"/>
        <w:spacing w:before="305" w:line="424" w:lineRule="auto"/>
        <w:ind w:left="860" w:right="1934"/>
      </w:pPr>
      <w:r>
        <w:rPr>
          <w:b/>
        </w:rPr>
        <w:t>规划调研</w:t>
      </w:r>
      <w:r>
        <w:rPr>
          <w:rFonts w:ascii="Calibri" w:eastAsia="Calibri" w:hAnsi="Calibri"/>
          <w:b/>
          <w:spacing w:val="-3"/>
        </w:rPr>
        <w:t>——</w:t>
      </w:r>
      <w:r>
        <w:rPr>
          <w:spacing w:val="-10"/>
        </w:rPr>
        <w:t>选择举办和参加哪类活动；策划活动流程及效果预测；申请活动经费并合理支</w:t>
      </w:r>
      <w:r>
        <w:t>配、缩减开销贯彻利益最大化；</w:t>
      </w:r>
    </w:p>
    <w:p>
      <w:pPr>
        <w:spacing w:before="0" w:line="424" w:lineRule="auto"/>
        <w:ind w:left="860" w:right="1947" w:firstLine="0"/>
        <w:jc w:val="left"/>
        <w:rPr>
          <w:sz w:val="31"/>
        </w:rPr>
      </w:pPr>
      <w:r>
        <w:rPr>
          <w:b/>
          <w:sz w:val="31"/>
        </w:rPr>
        <w:t>准备工作</w:t>
      </w:r>
      <w:r>
        <w:rPr>
          <w:rFonts w:ascii="Calibri" w:eastAsia="Calibri" w:hAnsi="Calibri"/>
          <w:b/>
          <w:spacing w:val="-3"/>
          <w:sz w:val="31"/>
        </w:rPr>
        <w:t>——</w:t>
      </w:r>
      <w:r>
        <w:rPr>
          <w:b/>
          <w:spacing w:val="-10"/>
          <w:sz w:val="31"/>
        </w:rPr>
        <w:t xml:space="preserve">活动前 </w:t>
      </w:r>
      <w:r>
        <w:rPr>
          <w:rFonts w:ascii="Calibri" w:eastAsia="Calibri" w:hAnsi="Calibri"/>
          <w:b/>
          <w:sz w:val="31"/>
        </w:rPr>
        <w:t>1-2</w:t>
      </w:r>
      <w:r>
        <w:rPr>
          <w:rFonts w:ascii="Calibri" w:eastAsia="Calibri" w:hAnsi="Calibri"/>
          <w:b/>
          <w:spacing w:val="51"/>
          <w:sz w:val="31"/>
        </w:rPr>
        <w:t xml:space="preserve"> </w:t>
      </w:r>
      <w:r>
        <w:rPr>
          <w:b/>
          <w:sz w:val="31"/>
        </w:rPr>
        <w:t>天布置展位</w:t>
      </w:r>
      <w:r>
        <w:rPr>
          <w:spacing w:val="-11"/>
          <w:sz w:val="31"/>
        </w:rPr>
        <w:t xml:space="preserve">活动前 </w:t>
      </w:r>
      <w:r>
        <w:rPr>
          <w:rFonts w:ascii="Calibri" w:eastAsia="Calibri" w:hAnsi="Calibri"/>
          <w:sz w:val="31"/>
        </w:rPr>
        <w:t xml:space="preserve">7-10 </w:t>
      </w:r>
      <w:r>
        <w:rPr>
          <w:spacing w:val="-6"/>
          <w:sz w:val="31"/>
        </w:rPr>
        <w:t xml:space="preserve">天展品准备、物流运输；前 </w:t>
      </w:r>
      <w:r>
        <w:rPr>
          <w:rFonts w:ascii="Calibri" w:eastAsia="Calibri" w:hAnsi="Calibri"/>
          <w:sz w:val="31"/>
        </w:rPr>
        <w:t xml:space="preserve">10 </w:t>
      </w:r>
      <w:r>
        <w:rPr>
          <w:sz w:val="31"/>
        </w:rPr>
        <w:t>天发布邀请</w:t>
      </w:r>
      <w:r>
        <w:rPr>
          <w:spacing w:val="-20"/>
          <w:sz w:val="31"/>
        </w:rPr>
        <w:t xml:space="preserve">函；前 </w:t>
      </w:r>
      <w:r>
        <w:rPr>
          <w:rFonts w:ascii="Calibri" w:eastAsia="Calibri" w:hAnsi="Calibri"/>
          <w:sz w:val="31"/>
        </w:rPr>
        <w:t xml:space="preserve">15 </w:t>
      </w:r>
      <w:r>
        <w:rPr>
          <w:spacing w:val="-9"/>
          <w:sz w:val="31"/>
        </w:rPr>
        <w:t xml:space="preserve">天通知相关部门；前 </w:t>
      </w:r>
      <w:r>
        <w:rPr>
          <w:rFonts w:ascii="Calibri" w:eastAsia="Calibri" w:hAnsi="Calibri"/>
          <w:sz w:val="31"/>
        </w:rPr>
        <w:t xml:space="preserve">20 </w:t>
      </w:r>
      <w:r>
        <w:rPr>
          <w:sz w:val="31"/>
        </w:rPr>
        <w:t>天准备参与通讯</w:t>
      </w:r>
    </w:p>
    <w:p>
      <w:pPr>
        <w:pStyle w:val="BodyText"/>
        <w:spacing w:line="424" w:lineRule="auto"/>
        <w:ind w:left="860" w:right="1809"/>
      </w:pPr>
      <w:r>
        <w:rPr>
          <w:b/>
        </w:rPr>
        <w:t>现场接待</w:t>
      </w:r>
      <w:r>
        <w:rPr>
          <w:rFonts w:ascii="Calibri" w:eastAsia="Calibri" w:hAnsi="Calibri"/>
          <w:b/>
        </w:rPr>
        <w:t>——</w:t>
      </w:r>
      <w:r>
        <w:t>企业员工分工；记录访客信息、需求、关注要点；解答访客问题、阐明企业产品、服务特点及优势；积极与到访专家、同行交流，获取最新行业、产品信息；</w:t>
      </w:r>
    </w:p>
    <w:p>
      <w:pPr>
        <w:pStyle w:val="BodyText"/>
        <w:spacing w:line="395" w:lineRule="exact"/>
        <w:ind w:left="860"/>
      </w:pPr>
      <w:r>
        <w:rPr>
          <w:b/>
        </w:rPr>
        <w:t>展后回访</w:t>
      </w:r>
      <w:r>
        <w:rPr>
          <w:rFonts w:ascii="Calibri" w:eastAsia="Calibri" w:hAnsi="Calibri"/>
          <w:b/>
        </w:rPr>
        <w:t>——</w:t>
      </w:r>
      <w:r>
        <w:t>建立通讯稿为客户渠道工作铺垫基础；新课题调研资料。</w:t>
      </w:r>
    </w:p>
    <w:p>
      <w:pPr>
        <w:spacing w:after="0" w:line="395" w:lineRule="exact"/>
        <w:sectPr>
          <w:headerReference w:type="default" r:id="rId25"/>
          <w:footerReference w:type="default" r:id="rId26"/>
          <w:pgSz w:w="17860" w:h="25260"/>
          <w:pgMar w:top="1720" w:right="740" w:bottom="2020" w:left="1840" w:header="1088" w:footer="1831"/>
          <w:pgNumType w:start="8"/>
          <w:cols w:space="708"/>
        </w:sectPr>
      </w:pPr>
    </w:p>
    <w:p>
      <w:pPr>
        <w:pStyle w:val="BodyText"/>
        <w:spacing w:before="11"/>
        <w:rPr>
          <w:sz w:val="18"/>
        </w:rPr>
      </w:pPr>
    </w:p>
    <w:p>
      <w:pPr>
        <w:spacing w:before="63"/>
        <w:ind w:left="860" w:right="0" w:firstLine="0"/>
        <w:jc w:val="left"/>
        <w:rPr>
          <w:sz w:val="31"/>
        </w:rPr>
      </w:pPr>
      <w:r>
        <w:rPr>
          <w:b/>
          <w:sz w:val="31"/>
        </w:rPr>
        <w:t>总结报告</w:t>
      </w:r>
      <w:r>
        <w:rPr>
          <w:rFonts w:ascii="Calibri" w:eastAsia="Calibri" w:hAnsi="Calibri"/>
          <w:b/>
          <w:sz w:val="31"/>
        </w:rPr>
        <w:t>——</w:t>
      </w:r>
      <w:r>
        <w:rPr>
          <w:sz w:val="31"/>
        </w:rPr>
        <w:t>疏漏总结；收获总结；思路总结；总结完善</w:t>
      </w:r>
    </w:p>
    <w:p>
      <w:pPr>
        <w:pStyle w:val="Heading4"/>
        <w:numPr>
          <w:ilvl w:val="2"/>
          <w:numId w:val="14"/>
        </w:numPr>
        <w:tabs>
          <w:tab w:val="left" w:pos="1588"/>
        </w:tabs>
        <w:spacing w:before="305" w:after="0" w:line="240" w:lineRule="auto"/>
        <w:ind w:left="1587" w:right="0" w:hanging="728"/>
        <w:jc w:val="left"/>
        <w:rPr>
          <w:rFonts w:ascii="Calibri" w:eastAsia="Calibri"/>
        </w:rPr>
      </w:pPr>
      <w:r>
        <w:pict>
          <v:group id="_x0000_s1076" style="width:557pt;height:362pt;margin-top:41.01pt;margin-left:169pt;mso-position-horizontal-relative:page;mso-wrap-distance-left:0;mso-wrap-distance-right:0;position:absolute;z-index:-251653120" coordorigin="3380,820" coordsize="11140,7240">
            <v:shape id="_x0000_s1077" type="#_x0000_t75" style="width:11140;height:7240;left:3380;position:absolute;top:820" stroked="f">
              <v:imagedata r:id="rId27" o:title=""/>
            </v:shape>
            <v:shape id="_x0000_s1078" type="#_x0000_t202" style="width:560;height:270;left:3982;position:absolute;top:1153" filled="f" stroked="f">
              <v:textbox inset="0,0,0,0">
                <w:txbxContent>
                  <w:p>
                    <w:pPr>
                      <w:spacing w:before="0" w:line="270" w:lineRule="exact"/>
                      <w:ind w:left="0" w:right="0" w:firstLine="0"/>
                      <w:jc w:val="left"/>
                      <w:rPr>
                        <w:b/>
                        <w:sz w:val="27"/>
                      </w:rPr>
                    </w:pPr>
                    <w:r>
                      <w:rPr>
                        <w:b/>
                        <w:sz w:val="27"/>
                      </w:rPr>
                      <w:t>类别</w:t>
                    </w:r>
                  </w:p>
                </w:txbxContent>
              </v:textbox>
            </v:shape>
            <v:shape id="_x0000_s1079" type="#_x0000_t202" style="width:560;height:270;left:9513;position:absolute;top:1153" filled="f" stroked="f">
              <v:textbox inset="0,0,0,0">
                <w:txbxContent>
                  <w:p>
                    <w:pPr>
                      <w:spacing w:before="0" w:line="270" w:lineRule="exact"/>
                      <w:ind w:left="0" w:right="0" w:firstLine="0"/>
                      <w:jc w:val="left"/>
                      <w:rPr>
                        <w:b/>
                        <w:sz w:val="27"/>
                      </w:rPr>
                    </w:pPr>
                    <w:r>
                      <w:rPr>
                        <w:b/>
                        <w:sz w:val="27"/>
                      </w:rPr>
                      <w:t>名称</w:t>
                    </w:r>
                  </w:p>
                </w:txbxContent>
              </v:textbox>
            </v:shape>
            <v:shape id="_x0000_s1080" type="#_x0000_t202" style="width:8660;height:270;left:5537;position:absolute;top:1881" filled="f" stroked="f">
              <v:textbox inset="0,0,0,0">
                <w:txbxContent>
                  <w:p>
                    <w:pPr>
                      <w:spacing w:before="0" w:line="270" w:lineRule="exact"/>
                      <w:ind w:left="0" w:right="0" w:firstLine="0"/>
                      <w:jc w:val="left"/>
                      <w:rPr>
                        <w:sz w:val="27"/>
                      </w:rPr>
                    </w:pPr>
                    <w:r>
                      <w:rPr>
                        <w:sz w:val="27"/>
                      </w:rPr>
                      <w:t>投影仪、电脑、电视、摄像机、相机、黑板、板擦、写字笔、录音笔、激</w:t>
                    </w:r>
                  </w:p>
                </w:txbxContent>
              </v:textbox>
            </v:shape>
            <v:shape id="_x0000_s1081" type="#_x0000_t202" style="width:1100;height:270;left:3712;position:absolute;top:2230" filled="f" stroked="f">
              <v:textbox inset="0,0,0,0">
                <w:txbxContent>
                  <w:p>
                    <w:pPr>
                      <w:spacing w:before="0" w:line="270" w:lineRule="exact"/>
                      <w:ind w:left="0" w:right="0" w:firstLine="0"/>
                      <w:jc w:val="left"/>
                      <w:rPr>
                        <w:sz w:val="27"/>
                      </w:rPr>
                    </w:pPr>
                    <w:r>
                      <w:rPr>
                        <w:sz w:val="27"/>
                      </w:rPr>
                      <w:t>教具用品</w:t>
                    </w:r>
                  </w:p>
                </w:txbxContent>
              </v:textbox>
            </v:shape>
            <v:shape id="_x0000_s1082" type="#_x0000_t202" style="width:830;height:270;left:5267;position:absolute;top:2583" filled="f" stroked="f">
              <v:textbox inset="0,0,0,0">
                <w:txbxContent>
                  <w:p>
                    <w:pPr>
                      <w:spacing w:before="0" w:line="270" w:lineRule="exact"/>
                      <w:ind w:left="0" w:right="0" w:firstLine="0"/>
                      <w:jc w:val="left"/>
                      <w:rPr>
                        <w:sz w:val="27"/>
                      </w:rPr>
                    </w:pPr>
                    <w:r>
                      <w:rPr>
                        <w:sz w:val="27"/>
                      </w:rPr>
                      <w:t>光笔等</w:t>
                    </w:r>
                  </w:p>
                </w:txbxContent>
              </v:textbox>
            </v:shape>
            <v:shape id="_x0000_s1083" type="#_x0000_t202" style="width:1100;height:270;left:3712;position:absolute;top:3306" filled="f" stroked="f">
              <v:textbox inset="0,0,0,0">
                <w:txbxContent>
                  <w:p>
                    <w:pPr>
                      <w:spacing w:before="0" w:line="270" w:lineRule="exact"/>
                      <w:ind w:left="0" w:right="0" w:firstLine="0"/>
                      <w:jc w:val="left"/>
                      <w:rPr>
                        <w:sz w:val="27"/>
                      </w:rPr>
                    </w:pPr>
                    <w:r>
                      <w:rPr>
                        <w:sz w:val="27"/>
                      </w:rPr>
                      <w:t>场景布置</w:t>
                    </w:r>
                  </w:p>
                </w:txbxContent>
              </v:textbox>
            </v:shape>
            <v:shape id="_x0000_s1084" type="#_x0000_t202" style="width:7310;height:270;left:5537;position:absolute;top:3306" filled="f" stroked="f">
              <v:textbox inset="0,0,0,0">
                <w:txbxContent>
                  <w:p>
                    <w:pPr>
                      <w:spacing w:before="0" w:line="270" w:lineRule="exact"/>
                      <w:ind w:left="0" w:right="0" w:firstLine="0"/>
                      <w:jc w:val="left"/>
                      <w:rPr>
                        <w:sz w:val="27"/>
                      </w:rPr>
                    </w:pPr>
                    <w:r>
                      <w:rPr>
                        <w:sz w:val="27"/>
                      </w:rPr>
                      <w:t>挂图、易拉宝、背景墙、条幅、麦克风、音响、来宾登记表等</w:t>
                    </w:r>
                  </w:p>
                </w:txbxContent>
              </v:textbox>
            </v:shape>
            <v:shape id="_x0000_s1085" type="#_x0000_t202" style="width:8768;height:270;left:5537;position:absolute;top:4030" filled="f" stroked="f">
              <v:textbox inset="0,0,0,0">
                <w:txbxContent>
                  <w:p>
                    <w:pPr>
                      <w:spacing w:before="0" w:line="270" w:lineRule="exact"/>
                      <w:ind w:left="0" w:right="0" w:firstLine="0"/>
                      <w:jc w:val="left"/>
                      <w:rPr>
                        <w:sz w:val="27"/>
                      </w:rPr>
                    </w:pPr>
                    <w:r>
                      <w:rPr>
                        <w:sz w:val="27"/>
                      </w:rPr>
                      <w:t>笔记本、资料袋、黑色水笔、白纸（套装</w:t>
                    </w:r>
                    <w:r>
                      <w:rPr>
                        <w:spacing w:val="-62"/>
                        <w:sz w:val="27"/>
                      </w:rPr>
                      <w:t>）</w:t>
                    </w:r>
                    <w:r>
                      <w:rPr>
                        <w:spacing w:val="-10"/>
                        <w:sz w:val="27"/>
                      </w:rPr>
                      <w:t>、产品说明、案例、《反馈表》</w:t>
                    </w:r>
                  </w:p>
                </w:txbxContent>
              </v:textbox>
            </v:shape>
            <v:shape id="_x0000_s1086" type="#_x0000_t202" style="width:1100;height:270;left:3712;position:absolute;top:4383" filled="f" stroked="f">
              <v:textbox inset="0,0,0,0">
                <w:txbxContent>
                  <w:p>
                    <w:pPr>
                      <w:spacing w:before="0" w:line="270" w:lineRule="exact"/>
                      <w:ind w:left="0" w:right="0" w:firstLine="0"/>
                      <w:jc w:val="left"/>
                      <w:rPr>
                        <w:sz w:val="27"/>
                      </w:rPr>
                    </w:pPr>
                    <w:r>
                      <w:rPr>
                        <w:sz w:val="27"/>
                      </w:rPr>
                      <w:t>技术文件</w:t>
                    </w:r>
                  </w:p>
                </w:txbxContent>
              </v:textbox>
            </v:shape>
            <v:shape id="_x0000_s1087" type="#_x0000_t202" style="width:7114;height:270;left:5267;position:absolute;top:4732" filled="f" stroked="f">
              <v:textbox inset="0,0,0,0">
                <w:txbxContent>
                  <w:p>
                    <w:pPr>
                      <w:spacing w:before="0" w:line="270" w:lineRule="exact"/>
                      <w:ind w:left="0" w:right="0" w:firstLine="0"/>
                      <w:jc w:val="left"/>
                      <w:rPr>
                        <w:sz w:val="27"/>
                      </w:rPr>
                    </w:pPr>
                    <w:r>
                      <w:rPr>
                        <w:sz w:val="27"/>
                      </w:rPr>
                      <w:t>等其他销售培训资料（装入资料袋</w:t>
                    </w:r>
                    <w:r>
                      <w:rPr>
                        <w:spacing w:val="-137"/>
                        <w:sz w:val="27"/>
                      </w:rPr>
                      <w:t>）</w:t>
                    </w:r>
                    <w:r>
                      <w:rPr>
                        <w:spacing w:val="-17"/>
                        <w:sz w:val="27"/>
                      </w:rPr>
                      <w:t xml:space="preserve">；产品 </w:t>
                    </w:r>
                    <w:r>
                      <w:rPr>
                        <w:sz w:val="27"/>
                      </w:rPr>
                      <w:t>PP</w:t>
                    </w:r>
                    <w:r>
                      <w:rPr>
                        <w:spacing w:val="5"/>
                        <w:sz w:val="27"/>
                      </w:rPr>
                      <w:t>T</w:t>
                    </w:r>
                    <w:r>
                      <w:rPr>
                        <w:sz w:val="27"/>
                      </w:rPr>
                      <w:t>、宣传动画等</w:t>
                    </w:r>
                  </w:p>
                </w:txbxContent>
              </v:textbox>
            </v:shape>
            <v:shape id="_x0000_s1088" type="#_x0000_t202" style="width:8788;height:270;left:5537;position:absolute;top:5456" filled="f" stroked="f">
              <v:textbox inset="0,0,0,0">
                <w:txbxContent>
                  <w:p>
                    <w:pPr>
                      <w:spacing w:before="0" w:line="270" w:lineRule="exact"/>
                      <w:ind w:left="0" w:right="0" w:firstLine="0"/>
                      <w:jc w:val="left"/>
                      <w:rPr>
                        <w:sz w:val="27"/>
                      </w:rPr>
                    </w:pPr>
                    <w:r>
                      <w:rPr>
                        <w:sz w:val="27"/>
                      </w:rPr>
                      <w:t>小点心、茶水、饮用水、咖啡、茶叶、湿纸巾、LOGO 纸杯、会场休息音乐</w:t>
                    </w:r>
                  </w:p>
                </w:txbxContent>
              </v:textbox>
            </v:shape>
            <v:shape id="_x0000_s1089" type="#_x0000_t202" style="width:560;height:270;left:3982;position:absolute;top:5809" filled="f" stroked="f">
              <v:textbox inset="0,0,0,0">
                <w:txbxContent>
                  <w:p>
                    <w:pPr>
                      <w:spacing w:before="0" w:line="270" w:lineRule="exact"/>
                      <w:ind w:left="0" w:right="0" w:firstLine="0"/>
                      <w:jc w:val="left"/>
                      <w:rPr>
                        <w:sz w:val="27"/>
                      </w:rPr>
                    </w:pPr>
                    <w:r>
                      <w:rPr>
                        <w:sz w:val="27"/>
                      </w:rPr>
                      <w:t>茶点</w:t>
                    </w:r>
                  </w:p>
                </w:txbxContent>
              </v:textbox>
            </v:shape>
            <v:shape id="_x0000_s1090" type="#_x0000_t202" style="width:290;height:270;left:5267;position:absolute;top:6158" filled="f" stroked="f">
              <v:textbox inset="0,0,0,0">
                <w:txbxContent>
                  <w:p>
                    <w:pPr>
                      <w:spacing w:before="0" w:line="270" w:lineRule="exact"/>
                      <w:ind w:left="0" w:right="0" w:firstLine="0"/>
                      <w:jc w:val="left"/>
                      <w:rPr>
                        <w:sz w:val="27"/>
                      </w:rPr>
                    </w:pPr>
                    <w:r>
                      <w:rPr>
                        <w:sz w:val="27"/>
                      </w:rPr>
                      <w:t>等</w:t>
                    </w:r>
                  </w:p>
                </w:txbxContent>
              </v:textbox>
            </v:shape>
            <v:shape id="_x0000_s1091" type="#_x0000_t202" style="width:560;height:270;left:3982;position:absolute;top:6886" filled="f" stroked="f">
              <v:textbox inset="0,0,0,0">
                <w:txbxContent>
                  <w:p>
                    <w:pPr>
                      <w:spacing w:before="0" w:line="270" w:lineRule="exact"/>
                      <w:ind w:left="0" w:right="0" w:firstLine="0"/>
                      <w:jc w:val="left"/>
                      <w:rPr>
                        <w:sz w:val="27"/>
                      </w:rPr>
                    </w:pPr>
                    <w:r>
                      <w:rPr>
                        <w:sz w:val="27"/>
                      </w:rPr>
                      <w:t>设计</w:t>
                    </w:r>
                  </w:p>
                </w:txbxContent>
              </v:textbox>
            </v:shape>
            <v:shape id="_x0000_s1092" type="#_x0000_t202" style="width:7580;height:270;left:5537;position:absolute;top:6886" filled="f" stroked="f">
              <v:textbox inset="0,0,0,0">
                <w:txbxContent>
                  <w:p>
                    <w:pPr>
                      <w:spacing w:before="0" w:line="270" w:lineRule="exact"/>
                      <w:ind w:left="0" w:right="0" w:firstLine="0"/>
                      <w:jc w:val="left"/>
                      <w:rPr>
                        <w:sz w:val="27"/>
                      </w:rPr>
                    </w:pPr>
                    <w:r>
                      <w:rPr>
                        <w:sz w:val="27"/>
                      </w:rPr>
                      <w:t>宣传册、宣传彩页、易拉宝、名片、供扫描的二维码、抽奖箱等</w:t>
                    </w:r>
                  </w:p>
                </w:txbxContent>
              </v:textbox>
            </v:shape>
            <v:shape id="_x0000_s1093" type="#_x0000_t202" style="width:560;height:270;left:3982;position:absolute;top:7609" filled="f" stroked="f">
              <v:textbox inset="0,0,0,0">
                <w:txbxContent>
                  <w:p>
                    <w:pPr>
                      <w:spacing w:before="0" w:line="270" w:lineRule="exact"/>
                      <w:ind w:left="0" w:right="0" w:firstLine="0"/>
                      <w:jc w:val="left"/>
                      <w:rPr>
                        <w:sz w:val="27"/>
                      </w:rPr>
                    </w:pPr>
                    <w:r>
                      <w:rPr>
                        <w:sz w:val="27"/>
                      </w:rPr>
                      <w:t>其他</w:t>
                    </w:r>
                  </w:p>
                </w:txbxContent>
              </v:textbox>
            </v:shape>
            <v:shape id="_x0000_s1094" type="#_x0000_t202" style="width:2720;height:270;left:5537;position:absolute;top:7609" filled="f" stroked="f">
              <v:textbox inset="0,0,0,0">
                <w:txbxContent>
                  <w:p>
                    <w:pPr>
                      <w:spacing w:before="0" w:line="270" w:lineRule="exact"/>
                      <w:ind w:left="0" w:right="0" w:firstLine="0"/>
                      <w:jc w:val="left"/>
                      <w:rPr>
                        <w:sz w:val="27"/>
                      </w:rPr>
                    </w:pPr>
                    <w:r>
                      <w:rPr>
                        <w:sz w:val="27"/>
                      </w:rPr>
                      <w:t>接线板、电池、礼品等</w:t>
                    </w:r>
                  </w:p>
                </w:txbxContent>
              </v:textbox>
            </v:shape>
            <w10:wrap type="topAndBottom"/>
          </v:group>
        </w:pict>
      </w:r>
      <w:r>
        <w:t>活动常用备品清单</w:t>
      </w:r>
    </w:p>
    <w:p>
      <w:pPr>
        <w:pStyle w:val="BodyText"/>
        <w:rPr>
          <w:b/>
          <w:sz w:val="20"/>
        </w:rPr>
      </w:pPr>
    </w:p>
    <w:p>
      <w:pPr>
        <w:pStyle w:val="BodyText"/>
        <w:spacing w:before="4"/>
        <w:rPr>
          <w:b/>
          <w:sz w:val="15"/>
        </w:rPr>
      </w:pPr>
    </w:p>
    <w:p>
      <w:pPr>
        <w:pStyle w:val="ListParagraph"/>
        <w:numPr>
          <w:ilvl w:val="2"/>
          <w:numId w:val="14"/>
        </w:numPr>
        <w:tabs>
          <w:tab w:val="left" w:pos="1588"/>
        </w:tabs>
        <w:spacing w:before="62" w:after="0" w:line="240" w:lineRule="auto"/>
        <w:ind w:left="1587" w:right="0" w:hanging="728"/>
        <w:jc w:val="left"/>
        <w:rPr>
          <w:rFonts w:ascii="Calibri" w:eastAsia="Calibri"/>
          <w:b/>
          <w:sz w:val="31"/>
        </w:rPr>
      </w:pPr>
      <w:r>
        <w:rPr>
          <w:b/>
          <w:sz w:val="31"/>
        </w:rPr>
        <w:t>会议形式</w:t>
      </w:r>
    </w:p>
    <w:p>
      <w:pPr>
        <w:pStyle w:val="BodyText"/>
        <w:ind w:left="780"/>
        <w:rPr>
          <w:sz w:val="20"/>
        </w:rPr>
      </w:pPr>
      <w:r>
        <w:rPr>
          <w:sz w:val="20"/>
        </w:rPr>
        <w:pict>
          <v:group id="_x0000_i1095" style="width:632pt;height:464pt;mso-position-horizontal-relative:char;mso-position-vertical-relative:line" coordorigin="0,0" coordsize="12640,9280">
            <v:shape id="_x0000_s1096" type="#_x0000_t75" style="width:12640;height:9280;position:absolute" stroked="f">
              <v:imagedata r:id="rId28" o:title=""/>
            </v:shape>
            <v:shape id="_x0000_s1097" type="#_x0000_t202" style="width:1100;height:270;left:771;position:absolute;top:337" filled="f" stroked="f">
              <v:textbox inset="0,0,0,0">
                <w:txbxContent>
                  <w:p>
                    <w:pPr>
                      <w:spacing w:before="0" w:line="270" w:lineRule="exact"/>
                      <w:ind w:left="0" w:right="0" w:firstLine="0"/>
                      <w:jc w:val="left"/>
                      <w:rPr>
                        <w:sz w:val="27"/>
                      </w:rPr>
                    </w:pPr>
                    <w:r>
                      <w:rPr>
                        <w:sz w:val="27"/>
                      </w:rPr>
                      <w:t>会议形式</w:t>
                    </w:r>
                  </w:p>
                </w:txbxContent>
              </v:textbox>
            </v:shape>
            <v:shape id="_x0000_s1098" type="#_x0000_t202" style="width:1100;height:270;left:7048;position:absolute;top:337" filled="f" stroked="f">
              <v:textbox inset="0,0,0,0">
                <w:txbxContent>
                  <w:p>
                    <w:pPr>
                      <w:spacing w:before="0" w:line="270" w:lineRule="exact"/>
                      <w:ind w:left="0" w:right="0" w:firstLine="0"/>
                      <w:jc w:val="left"/>
                      <w:rPr>
                        <w:sz w:val="27"/>
                      </w:rPr>
                    </w:pPr>
                    <w:r>
                      <w:rPr>
                        <w:sz w:val="27"/>
                      </w:rPr>
                      <w:t>方法概述</w:t>
                    </w:r>
                  </w:p>
                </w:txbxContent>
              </v:textbox>
            </v:shape>
            <v:shape id="_x0000_s1099" type="#_x0000_t202" style="width:4340;height:270;left:3021;position:absolute;top:1053" filled="f" stroked="f">
              <v:textbox inset="0,0,0,0">
                <w:txbxContent>
                  <w:p>
                    <w:pPr>
                      <w:spacing w:before="0" w:line="270" w:lineRule="exact"/>
                      <w:ind w:left="0" w:right="0" w:firstLine="0"/>
                      <w:jc w:val="left"/>
                      <w:rPr>
                        <w:sz w:val="27"/>
                      </w:rPr>
                    </w:pPr>
                    <w:r>
                      <w:rPr>
                        <w:sz w:val="27"/>
                      </w:rPr>
                      <w:t>组织技术研发和服务专家到客户方：</w:t>
                    </w:r>
                  </w:p>
                </w:txbxContent>
              </v:textbox>
            </v:shape>
            <v:shape id="_x0000_s1100" type="#_x0000_t202" style="width:1100;height:270;left:771;position:absolute;top:1756" filled="f" stroked="f">
              <v:textbox inset="0,0,0,0">
                <w:txbxContent>
                  <w:p>
                    <w:pPr>
                      <w:spacing w:before="0" w:line="270" w:lineRule="exact"/>
                      <w:ind w:left="0" w:right="0" w:firstLine="0"/>
                      <w:jc w:val="left"/>
                      <w:rPr>
                        <w:sz w:val="27"/>
                      </w:rPr>
                    </w:pPr>
                    <w:r>
                      <w:rPr>
                        <w:sz w:val="27"/>
                      </w:rPr>
                      <w:t>现场技术</w:t>
                    </w:r>
                  </w:p>
                </w:txbxContent>
              </v:textbox>
            </v:shape>
            <v:shape id="_x0000_s1101" type="#_x0000_t202" style="width:6505;height:270;left:3021;position:absolute;top:1756" filled="f" stroked="f">
              <v:textbox inset="0,0,0,0">
                <w:txbxContent>
                  <w:p>
                    <w:pPr>
                      <w:spacing w:before="0" w:line="270" w:lineRule="exact"/>
                      <w:ind w:left="0" w:right="0" w:firstLine="0"/>
                      <w:jc w:val="left"/>
                      <w:rPr>
                        <w:sz w:val="27"/>
                      </w:rPr>
                    </w:pPr>
                    <w:r>
                      <w:rPr>
                        <w:sz w:val="27"/>
                      </w:rPr>
                      <w:t>1)针对产品使用中存在的问题，进行剖析、讲解与探讨</w:t>
                    </w:r>
                  </w:p>
                </w:txbxContent>
              </v:textbox>
            </v:shape>
            <v:shape id="_x0000_s1102" type="#_x0000_t202" style="width:830;height:270;left:908;position:absolute;top:2458" filled="f" stroked="f">
              <v:textbox inset="0,0,0,0">
                <w:txbxContent>
                  <w:p>
                    <w:pPr>
                      <w:spacing w:before="0" w:line="270" w:lineRule="exact"/>
                      <w:ind w:left="0" w:right="0" w:firstLine="0"/>
                      <w:jc w:val="left"/>
                      <w:rPr>
                        <w:sz w:val="27"/>
                      </w:rPr>
                    </w:pPr>
                    <w:r>
                      <w:rPr>
                        <w:sz w:val="27"/>
                      </w:rPr>
                      <w:t>交流会</w:t>
                    </w:r>
                  </w:p>
                </w:txbxContent>
              </v:textbox>
            </v:shape>
            <v:shape id="_x0000_s1103" type="#_x0000_t202" style="width:5155;height:270;left:3021;position:absolute;top:2458" filled="f" stroked="f">
              <v:textbox inset="0,0,0,0">
                <w:txbxContent>
                  <w:p>
                    <w:pPr>
                      <w:spacing w:before="0" w:line="270" w:lineRule="exact"/>
                      <w:ind w:left="0" w:right="0" w:firstLine="0"/>
                      <w:jc w:val="left"/>
                      <w:rPr>
                        <w:sz w:val="27"/>
                      </w:rPr>
                    </w:pPr>
                    <w:r>
                      <w:rPr>
                        <w:sz w:val="27"/>
                      </w:rPr>
                      <w:t>2)针对生产线上存在的问题，提出解决方案</w:t>
                    </w:r>
                  </w:p>
                </w:txbxContent>
              </v:textbox>
            </v:shape>
            <v:shape id="_x0000_s1104" type="#_x0000_t202" style="width:7585;height:270;left:3021;position:absolute;top:3160" filled="f" stroked="f">
              <v:textbox inset="0,0,0,0">
                <w:txbxContent>
                  <w:p>
                    <w:pPr>
                      <w:spacing w:before="0" w:line="270" w:lineRule="exact"/>
                      <w:ind w:left="0" w:right="0" w:firstLine="0"/>
                      <w:jc w:val="left"/>
                      <w:rPr>
                        <w:sz w:val="27"/>
                      </w:rPr>
                    </w:pPr>
                    <w:r>
                      <w:rPr>
                        <w:sz w:val="27"/>
                      </w:rPr>
                      <w:t>3)推介新技术、新产品，听取客户方决策部门和使用部门的意见</w:t>
                    </w:r>
                  </w:p>
                </w:txbxContent>
              </v:textbox>
            </v:shape>
            <v:shape id="_x0000_s1105" type="#_x0000_t202" style="width:9470;height:270;left:3021;position:absolute;top:3876" filled="f" stroked="f">
              <v:textbox inset="0,0,0,0">
                <w:txbxContent>
                  <w:p>
                    <w:pPr>
                      <w:spacing w:before="0" w:line="270" w:lineRule="exact"/>
                      <w:ind w:left="0" w:right="0" w:firstLine="0"/>
                      <w:jc w:val="left"/>
                      <w:rPr>
                        <w:sz w:val="27"/>
                      </w:rPr>
                    </w:pPr>
                    <w:r>
                      <w:rPr>
                        <w:sz w:val="27"/>
                      </w:rPr>
                      <w:t>邀请多家客户单位技术人员、重要渠道商、分工公司技术、市场负责人到公司参</w:t>
                    </w:r>
                  </w:p>
                </w:txbxContent>
              </v:textbox>
            </v:shape>
            <v:shape id="_x0000_s1106" type="#_x0000_t202" style="width:1100;height:270;left:771;position:absolute;top:4578" filled="f" stroked="f">
              <v:textbox inset="0,0,0,0">
                <w:txbxContent>
                  <w:p>
                    <w:pPr>
                      <w:spacing w:before="0" w:line="270" w:lineRule="exact"/>
                      <w:ind w:left="0" w:right="0" w:firstLine="0"/>
                      <w:jc w:val="left"/>
                      <w:rPr>
                        <w:sz w:val="27"/>
                      </w:rPr>
                    </w:pPr>
                    <w:r>
                      <w:rPr>
                        <w:sz w:val="27"/>
                      </w:rPr>
                      <w:t>产品技术</w:t>
                    </w:r>
                  </w:p>
                </w:txbxContent>
              </v:textbox>
            </v:shape>
            <v:shape id="_x0000_s1107" type="#_x0000_t202" style="width:2180;height:270;left:2751;position:absolute;top:4578" filled="f" stroked="f">
              <v:textbox inset="0,0,0,0">
                <w:txbxContent>
                  <w:p>
                    <w:pPr>
                      <w:spacing w:before="0" w:line="270" w:lineRule="exact"/>
                      <w:ind w:left="0" w:right="0" w:firstLine="0"/>
                      <w:jc w:val="left"/>
                      <w:rPr>
                        <w:sz w:val="27"/>
                      </w:rPr>
                    </w:pPr>
                    <w:r>
                      <w:rPr>
                        <w:sz w:val="27"/>
                      </w:rPr>
                      <w:t>加产品技术培训；</w:t>
                    </w:r>
                  </w:p>
                </w:txbxContent>
              </v:textbox>
            </v:shape>
            <v:shape id="_x0000_s1108" type="#_x0000_t202" style="width:830;height:270;left:908;position:absolute;top:5280" filled="f" stroked="f">
              <v:textbox inset="0,0,0,0">
                <w:txbxContent>
                  <w:p>
                    <w:pPr>
                      <w:spacing w:before="0" w:line="270" w:lineRule="exact"/>
                      <w:ind w:left="0" w:right="0" w:firstLine="0"/>
                      <w:jc w:val="left"/>
                      <w:rPr>
                        <w:sz w:val="27"/>
                      </w:rPr>
                    </w:pPr>
                    <w:r>
                      <w:rPr>
                        <w:sz w:val="27"/>
                      </w:rPr>
                      <w:t>培训会</w:t>
                    </w:r>
                  </w:p>
                </w:txbxContent>
              </v:textbox>
            </v:shape>
            <v:shape id="_x0000_s1109" type="#_x0000_t202" style="width:7044;height:270;left:2751;position:absolute;top:5280" filled="f" stroked="f">
              <v:textbox inset="0,0,0,0">
                <w:txbxContent>
                  <w:p>
                    <w:pPr>
                      <w:spacing w:before="0" w:line="270" w:lineRule="exact"/>
                      <w:ind w:left="0" w:right="0" w:firstLine="0"/>
                      <w:jc w:val="left"/>
                      <w:rPr>
                        <w:sz w:val="27"/>
                      </w:rPr>
                    </w:pPr>
                    <w:r>
                      <w:rPr>
                        <w:sz w:val="27"/>
                      </w:rPr>
                      <w:t>1)结合产品使用中存在的问题，对已有产品线进行深度讲解</w:t>
                    </w:r>
                  </w:p>
                </w:txbxContent>
              </v:textbox>
            </v:shape>
            <v:shape id="_x0000_s1110" type="#_x0000_t202" style="width:8394;height:270;left:2751;position:absolute;top:5982" filled="f" stroked="f">
              <v:textbox inset="0,0,0,0">
                <w:txbxContent>
                  <w:p>
                    <w:pPr>
                      <w:spacing w:before="0" w:line="270" w:lineRule="exact"/>
                      <w:ind w:left="0" w:right="0" w:firstLine="0"/>
                      <w:jc w:val="left"/>
                      <w:rPr>
                        <w:sz w:val="27"/>
                      </w:rPr>
                    </w:pPr>
                    <w:r>
                      <w:rPr>
                        <w:sz w:val="27"/>
                      </w:rPr>
                      <w:t>2)新发布的产品和技术，对重点目标客户、销售人员、渠道商进行培训</w:t>
                    </w:r>
                  </w:p>
                </w:txbxContent>
              </v:textbox>
            </v:shape>
            <v:shape id="_x0000_s1111" type="#_x0000_t202" style="width:1100;height:270;left:771;position:absolute;top:6699" filled="f" stroked="f">
              <v:textbox inset="0,0,0,0">
                <w:txbxContent>
                  <w:p>
                    <w:pPr>
                      <w:spacing w:before="0" w:line="270" w:lineRule="exact"/>
                      <w:ind w:left="0" w:right="0" w:firstLine="0"/>
                      <w:jc w:val="left"/>
                      <w:rPr>
                        <w:sz w:val="27"/>
                      </w:rPr>
                    </w:pPr>
                    <w:r>
                      <w:rPr>
                        <w:sz w:val="27"/>
                      </w:rPr>
                      <w:t>专家技术</w:t>
                    </w:r>
                  </w:p>
                </w:txbxContent>
              </v:textbox>
            </v:shape>
            <v:shape id="_x0000_s1112" type="#_x0000_t202" style="width:9648;height:270;left:2751;position:absolute;top:6699" filled="f" stroked="f">
              <v:textbox inset="0,0,0,0">
                <w:txbxContent>
                  <w:p>
                    <w:pPr>
                      <w:spacing w:before="0" w:line="270" w:lineRule="exact"/>
                      <w:ind w:left="0" w:right="0" w:firstLine="0"/>
                      <w:jc w:val="left"/>
                      <w:rPr>
                        <w:sz w:val="27"/>
                      </w:rPr>
                    </w:pPr>
                    <w:r>
                      <w:rPr>
                        <w:sz w:val="27"/>
                      </w:rPr>
                      <w:t>由行业协会或相关主管部门主办,建筑相关公司承办的行业专家技术研讨会。通过</w:t>
                    </w:r>
                  </w:p>
                </w:txbxContent>
              </v:textbox>
            </v:shape>
            <v:shape id="_x0000_s1113" type="#_x0000_t202" style="width:560;height:270;left:1041;position:absolute;top:7402" filled="f" stroked="f">
              <v:textbox inset="0,0,0,0">
                <w:txbxContent>
                  <w:p>
                    <w:pPr>
                      <w:spacing w:before="0" w:line="270" w:lineRule="exact"/>
                      <w:ind w:left="0" w:right="0" w:firstLine="0"/>
                      <w:jc w:val="left"/>
                      <w:rPr>
                        <w:sz w:val="27"/>
                      </w:rPr>
                    </w:pPr>
                    <w:r>
                      <w:rPr>
                        <w:sz w:val="27"/>
                      </w:rPr>
                      <w:t>峰会</w:t>
                    </w:r>
                  </w:p>
                </w:txbxContent>
              </v:textbox>
            </v:shape>
            <v:shape id="_x0000_s1114" type="#_x0000_t202" style="width:8930;height:270;left:2751;position:absolute;top:7402" filled="f" stroked="f">
              <v:textbox inset="0,0,0,0">
                <w:txbxContent>
                  <w:p>
                    <w:pPr>
                      <w:spacing w:before="0" w:line="270" w:lineRule="exact"/>
                      <w:ind w:left="0" w:right="0" w:firstLine="0"/>
                      <w:jc w:val="left"/>
                      <w:rPr>
                        <w:sz w:val="27"/>
                      </w:rPr>
                    </w:pPr>
                    <w:r>
                      <w:rPr>
                        <w:sz w:val="27"/>
                      </w:rPr>
                      <w:t>活动组织和造势，将企业领先的技术实力、良好的品牌形象植入与会者心智</w:t>
                    </w:r>
                  </w:p>
                </w:txbxContent>
              </v:textbox>
            </v:shape>
            <v:shape id="_x0000_s1115" type="#_x0000_t202" style="width:1370;height:270;left:638;position:absolute;top:8122" filled="f" stroked="f">
              <v:textbox inset="0,0,0,0">
                <w:txbxContent>
                  <w:p>
                    <w:pPr>
                      <w:spacing w:before="0" w:line="270" w:lineRule="exact"/>
                      <w:ind w:left="0" w:right="0" w:firstLine="0"/>
                      <w:jc w:val="left"/>
                      <w:rPr>
                        <w:sz w:val="27"/>
                      </w:rPr>
                    </w:pPr>
                    <w:r>
                      <w:rPr>
                        <w:sz w:val="27"/>
                      </w:rPr>
                      <w:t>新产品技术</w:t>
                    </w:r>
                  </w:p>
                </w:txbxContent>
              </v:textbox>
            </v:shape>
            <v:shape id="_x0000_s1116" type="#_x0000_t202" style="width:9470;height:270;left:3021;position:absolute;top:8122" filled="f" stroked="f">
              <v:textbox inset="0,0,0,0">
                <w:txbxContent>
                  <w:p>
                    <w:pPr>
                      <w:spacing w:before="0" w:line="270" w:lineRule="exact"/>
                      <w:ind w:left="0" w:right="0" w:firstLine="0"/>
                      <w:jc w:val="left"/>
                      <w:rPr>
                        <w:sz w:val="27"/>
                      </w:rPr>
                    </w:pPr>
                    <w:r>
                      <w:rPr>
                        <w:sz w:val="27"/>
                      </w:rPr>
                      <w:t>新品发布的需要而组织，主要邀请业界资深专家、重点客户决策者、相关主管部</w:t>
                    </w:r>
                  </w:p>
                </w:txbxContent>
              </v:textbox>
            </v:shape>
            <v:shape id="_x0000_s1117" type="#_x0000_t202" style="width:830;height:270;left:908;position:absolute;top:8824" filled="f" stroked="f">
              <v:textbox inset="0,0,0,0">
                <w:txbxContent>
                  <w:p>
                    <w:pPr>
                      <w:spacing w:before="0" w:line="270" w:lineRule="exact"/>
                      <w:ind w:left="0" w:right="0" w:firstLine="0"/>
                      <w:jc w:val="left"/>
                      <w:rPr>
                        <w:sz w:val="27"/>
                      </w:rPr>
                    </w:pPr>
                    <w:r>
                      <w:rPr>
                        <w:sz w:val="27"/>
                      </w:rPr>
                      <w:t>研讨会</w:t>
                    </w:r>
                  </w:p>
                </w:txbxContent>
              </v:textbox>
            </v:shape>
            <v:shape id="_x0000_s1118" type="#_x0000_t202" style="width:4880;height:270;left:2751;position:absolute;top:8824" filled="f" stroked="f">
              <v:textbox inset="0,0,0,0">
                <w:txbxContent>
                  <w:p>
                    <w:pPr>
                      <w:spacing w:before="0" w:line="270" w:lineRule="exact"/>
                      <w:ind w:left="0" w:right="0" w:firstLine="0"/>
                      <w:jc w:val="left"/>
                      <w:rPr>
                        <w:sz w:val="27"/>
                      </w:rPr>
                    </w:pPr>
                    <w:r>
                      <w:rPr>
                        <w:sz w:val="27"/>
                      </w:rPr>
                      <w:t>门领导等参加，让新产品在业界迅速打响</w:t>
                    </w:r>
                  </w:p>
                </w:txbxContent>
              </v:textbox>
            </v:shape>
            <w10:wrap type="none"/>
          </v:group>
        </w:pict>
      </w:r>
    </w:p>
    <w:p>
      <w:pPr>
        <w:pStyle w:val="BodyText"/>
        <w:rPr>
          <w:b/>
          <w:sz w:val="20"/>
        </w:rPr>
      </w:pPr>
    </w:p>
    <w:p>
      <w:pPr>
        <w:pStyle w:val="BodyText"/>
        <w:spacing w:before="4"/>
        <w:rPr>
          <w:b/>
          <w:sz w:val="16"/>
        </w:rPr>
      </w:pPr>
    </w:p>
    <w:p>
      <w:pPr>
        <w:pStyle w:val="Heading4"/>
        <w:numPr>
          <w:ilvl w:val="2"/>
          <w:numId w:val="14"/>
        </w:numPr>
        <w:tabs>
          <w:tab w:val="left" w:pos="1588"/>
        </w:tabs>
        <w:spacing w:before="62" w:after="0" w:line="240" w:lineRule="auto"/>
        <w:ind w:left="1587" w:right="0" w:hanging="728"/>
        <w:jc w:val="left"/>
        <w:rPr>
          <w:rFonts w:ascii="Calibri" w:eastAsia="Calibri"/>
        </w:rPr>
      </w:pPr>
      <w:r>
        <w:t>活动选择权重</w:t>
      </w:r>
    </w:p>
    <w:p>
      <w:pPr>
        <w:pStyle w:val="BodyText"/>
        <w:ind w:left="780"/>
        <w:rPr>
          <w:sz w:val="20"/>
        </w:rPr>
      </w:pPr>
      <w:r>
        <w:rPr>
          <w:sz w:val="20"/>
        </w:rPr>
        <w:pict>
          <v:group id="_x0000_i1119" style="width:632pt;height:41pt;mso-position-horizontal-relative:char;mso-position-vertical-relative:line" coordorigin="0,0" coordsize="12640,820">
            <v:shape id="_x0000_s1120" type="#_x0000_t75" style="width:12640;height:820;position:absolute" stroked="f">
              <v:imagedata r:id="rId29" o:title=""/>
            </v:shape>
            <v:shape id="_x0000_s1121" type="#_x0000_t202" style="width:1100;height:270;left:1707;position:absolute;top:352" filled="f" stroked="f">
              <v:textbox inset="0,0,0,0">
                <w:txbxContent>
                  <w:p>
                    <w:pPr>
                      <w:spacing w:before="0" w:line="270" w:lineRule="exact"/>
                      <w:ind w:left="0" w:right="0" w:firstLine="0"/>
                      <w:jc w:val="left"/>
                      <w:rPr>
                        <w:sz w:val="27"/>
                      </w:rPr>
                    </w:pPr>
                    <w:r>
                      <w:rPr>
                        <w:sz w:val="27"/>
                      </w:rPr>
                      <w:t>评价指标</w:t>
                    </w:r>
                  </w:p>
                </w:txbxContent>
              </v:textbox>
            </v:shape>
            <v:shape id="_x0000_s1122" type="#_x0000_t202" style="width:695;height:270;left:4811;position:absolute;top:352" filled="f" stroked="f">
              <v:textbox inset="0,0,0,0">
                <w:txbxContent>
                  <w:p>
                    <w:pPr>
                      <w:spacing w:before="0" w:line="270" w:lineRule="exact"/>
                      <w:ind w:left="0" w:right="0" w:firstLine="0"/>
                      <w:jc w:val="left"/>
                      <w:rPr>
                        <w:sz w:val="27"/>
                      </w:rPr>
                    </w:pPr>
                    <w:r>
                      <w:rPr>
                        <w:sz w:val="27"/>
                      </w:rPr>
                      <w:t>权重%</w:t>
                    </w:r>
                  </w:p>
                </w:txbxContent>
              </v:textbox>
            </v:shape>
            <v:shape id="_x0000_s1123" type="#_x0000_t202" style="width:560;height:270;left:8938;position:absolute;top:352" filled="f" stroked="f">
              <v:textbox inset="0,0,0,0">
                <w:txbxContent>
                  <w:p>
                    <w:pPr>
                      <w:spacing w:before="0" w:line="270" w:lineRule="exact"/>
                      <w:ind w:left="0" w:right="0" w:firstLine="0"/>
                      <w:jc w:val="left"/>
                      <w:rPr>
                        <w:sz w:val="27"/>
                      </w:rPr>
                    </w:pPr>
                    <w:r>
                      <w:rPr>
                        <w:sz w:val="27"/>
                      </w:rPr>
                      <w:t>备注</w:t>
                    </w:r>
                  </w:p>
                </w:txbxContent>
              </v:textbox>
            </v:shape>
            <w10:wrap type="none"/>
          </v:group>
        </w:pict>
      </w:r>
    </w:p>
    <w:p>
      <w:pPr>
        <w:spacing w:after="0"/>
        <w:rPr>
          <w:sz w:val="20"/>
        </w:rPr>
        <w:sectPr>
          <w:headerReference w:type="default" r:id="rId30"/>
          <w:footerReference w:type="default" r:id="rId31"/>
          <w:pgSz w:w="17860" w:h="25260"/>
          <w:pgMar w:top="1720" w:right="740" w:bottom="2020" w:left="1840" w:header="1088" w:footer="1831"/>
          <w:pgNumType w:start="9"/>
          <w:cols w:space="708"/>
        </w:sectPr>
      </w:pPr>
    </w:p>
    <w:p>
      <w:pPr>
        <w:pStyle w:val="BodyText"/>
        <w:spacing w:before="12"/>
        <w:rPr>
          <w:b/>
          <w:sz w:val="7"/>
        </w:rPr>
      </w:pPr>
    </w:p>
    <w:p>
      <w:pPr>
        <w:pStyle w:val="BodyText"/>
        <w:ind w:left="780"/>
        <w:rPr>
          <w:sz w:val="20"/>
        </w:rPr>
      </w:pPr>
      <w:r>
        <w:rPr>
          <w:sz w:val="20"/>
        </w:rPr>
        <w:pict>
          <v:group id="_x0000_i1124" style="width:632pt;height:256pt;mso-position-horizontal-relative:char;mso-position-vertical-relative:line" coordorigin="0,0" coordsize="12640,5120">
            <v:shape id="_x0000_s1125" type="#_x0000_t75" style="width:12640;height:5120;position:absolute" stroked="f">
              <v:imagedata r:id="rId32" o:title=""/>
            </v:shape>
            <v:shape id="_x0000_s1126" type="#_x0000_t202" style="width:2720;height:270;left:185;position:absolute;top:352" filled="f" stroked="f">
              <v:textbox inset="0,0,0,0">
                <w:txbxContent>
                  <w:p>
                    <w:pPr>
                      <w:spacing w:before="0" w:line="270" w:lineRule="exact"/>
                      <w:ind w:left="0" w:right="0" w:firstLine="0"/>
                      <w:jc w:val="left"/>
                      <w:rPr>
                        <w:sz w:val="27"/>
                      </w:rPr>
                    </w:pPr>
                    <w:r>
                      <w:rPr>
                        <w:sz w:val="27"/>
                      </w:rPr>
                      <w:t>展会的目标市场匹配度</w:t>
                    </w:r>
                  </w:p>
                </w:txbxContent>
              </v:textbox>
            </v:shape>
            <v:shape id="_x0000_s1127" type="#_x0000_t202" style="width:290;height:270;left:5013;position:absolute;top:352" filled="f" stroked="f">
              <v:textbox inset="0,0,0,0">
                <w:txbxContent>
                  <w:p>
                    <w:pPr>
                      <w:spacing w:before="0" w:line="270" w:lineRule="exact"/>
                      <w:ind w:left="0" w:right="0" w:firstLine="0"/>
                      <w:jc w:val="left"/>
                      <w:rPr>
                        <w:sz w:val="27"/>
                      </w:rPr>
                    </w:pPr>
                    <w:r>
                      <w:rPr>
                        <w:sz w:val="27"/>
                      </w:rPr>
                      <w:t>35</w:t>
                    </w:r>
                  </w:p>
                </w:txbxContent>
              </v:textbox>
            </v:shape>
            <v:shape id="_x0000_s1128" type="#_x0000_t202" style="width:4950;height:270;left:6745;position:absolute;top:352" filled="f" stroked="f">
              <v:textbox inset="0,0,0,0">
                <w:txbxContent>
                  <w:p>
                    <w:pPr>
                      <w:spacing w:before="0" w:line="270" w:lineRule="exact"/>
                      <w:ind w:left="0" w:right="0" w:firstLine="0"/>
                      <w:jc w:val="left"/>
                      <w:rPr>
                        <w:sz w:val="27"/>
                      </w:rPr>
                    </w:pPr>
                    <w:r>
                      <w:rPr>
                        <w:spacing w:val="-4"/>
                        <w:sz w:val="27"/>
                      </w:rPr>
                      <w:t xml:space="preserve">市场、销售、产品、技术、商务部门各 </w:t>
                    </w:r>
                    <w:r>
                      <w:rPr>
                        <w:sz w:val="27"/>
                      </w:rPr>
                      <w:t>7%</w:t>
                    </w:r>
                  </w:p>
                </w:txbxContent>
              </v:textbox>
            </v:shape>
            <v:shape id="_x0000_s1129" type="#_x0000_t202" style="width:2180;height:270;left:185;position:absolute;top:1069" filled="f" stroked="f">
              <v:textbox inset="0,0,0,0">
                <w:txbxContent>
                  <w:p>
                    <w:pPr>
                      <w:spacing w:before="0" w:line="270" w:lineRule="exact"/>
                      <w:ind w:left="0" w:right="0" w:firstLine="0"/>
                      <w:jc w:val="left"/>
                      <w:rPr>
                        <w:sz w:val="27"/>
                      </w:rPr>
                    </w:pPr>
                    <w:r>
                      <w:rPr>
                        <w:sz w:val="27"/>
                      </w:rPr>
                      <w:t>展会的历史和影响</w:t>
                    </w:r>
                  </w:p>
                </w:txbxContent>
              </v:textbox>
            </v:shape>
            <v:shape id="_x0000_s1130" type="#_x0000_t202" style="width:290;height:270;left:5013;position:absolute;top:1069" filled="f" stroked="f">
              <v:textbox inset="0,0,0,0">
                <w:txbxContent>
                  <w:p>
                    <w:pPr>
                      <w:spacing w:before="0" w:line="270" w:lineRule="exact"/>
                      <w:ind w:left="0" w:right="0" w:firstLine="0"/>
                      <w:jc w:val="left"/>
                      <w:rPr>
                        <w:sz w:val="27"/>
                      </w:rPr>
                    </w:pPr>
                    <w:r>
                      <w:rPr>
                        <w:sz w:val="27"/>
                      </w:rPr>
                      <w:t>15</w:t>
                    </w:r>
                  </w:p>
                </w:txbxContent>
              </v:textbox>
            </v:shape>
            <v:shape id="_x0000_s1131" type="#_x0000_t202" style="width:4950;height:270;left:6745;position:absolute;top:1069" filled="f" stroked="f">
              <v:textbox inset="0,0,0,0">
                <w:txbxContent>
                  <w:p>
                    <w:pPr>
                      <w:spacing w:before="0" w:line="270" w:lineRule="exact"/>
                      <w:ind w:left="0" w:right="0" w:firstLine="0"/>
                      <w:jc w:val="left"/>
                      <w:rPr>
                        <w:sz w:val="27"/>
                      </w:rPr>
                    </w:pPr>
                    <w:r>
                      <w:rPr>
                        <w:spacing w:val="-4"/>
                        <w:sz w:val="27"/>
                      </w:rPr>
                      <w:t xml:space="preserve">项管、研发、财务、人事、行政部门各 </w:t>
                    </w:r>
                    <w:r>
                      <w:rPr>
                        <w:sz w:val="27"/>
                      </w:rPr>
                      <w:t>3%</w:t>
                    </w:r>
                  </w:p>
                </w:txbxContent>
              </v:textbox>
            </v:shape>
            <v:shape id="_x0000_s1132" type="#_x0000_t202" style="width:1910;height:270;left:185;position:absolute;top:1786" filled="f" stroked="f">
              <v:textbox inset="0,0,0,0">
                <w:txbxContent>
                  <w:p>
                    <w:pPr>
                      <w:spacing w:before="0" w:line="270" w:lineRule="exact"/>
                      <w:ind w:left="0" w:right="0" w:firstLine="0"/>
                      <w:jc w:val="left"/>
                      <w:rPr>
                        <w:sz w:val="27"/>
                      </w:rPr>
                    </w:pPr>
                    <w:r>
                      <w:rPr>
                        <w:sz w:val="27"/>
                      </w:rPr>
                      <w:t>执行人员的意向</w:t>
                    </w:r>
                  </w:p>
                </w:txbxContent>
              </v:textbox>
            </v:shape>
            <v:shape id="_x0000_s1133" type="#_x0000_t202" style="width:290;height:270;left:5013;position:absolute;top:1786" filled="f" stroked="f">
              <v:textbox inset="0,0,0,0">
                <w:txbxContent>
                  <w:p>
                    <w:pPr>
                      <w:spacing w:before="0" w:line="270" w:lineRule="exact"/>
                      <w:ind w:left="0" w:right="0" w:firstLine="0"/>
                      <w:jc w:val="left"/>
                      <w:rPr>
                        <w:sz w:val="27"/>
                      </w:rPr>
                    </w:pPr>
                    <w:r>
                      <w:rPr>
                        <w:sz w:val="27"/>
                      </w:rPr>
                      <w:t>15</w:t>
                    </w:r>
                  </w:p>
                </w:txbxContent>
              </v:textbox>
            </v:shape>
            <v:shape id="_x0000_s1134" type="#_x0000_t202" style="width:3263;height:270;left:7588;position:absolute;top:1786" filled="f" stroked="f">
              <v:textbox inset="0,0,0,0">
                <w:txbxContent>
                  <w:p>
                    <w:pPr>
                      <w:spacing w:before="0" w:line="270" w:lineRule="exact"/>
                      <w:ind w:left="0" w:right="0" w:firstLine="0"/>
                      <w:jc w:val="left"/>
                      <w:rPr>
                        <w:sz w:val="27"/>
                      </w:rPr>
                    </w:pPr>
                    <w:r>
                      <w:rPr>
                        <w:sz w:val="27"/>
                      </w:rPr>
                      <w:t>执行团队每人（15/人数）%</w:t>
                    </w:r>
                  </w:p>
                </w:txbxContent>
              </v:textbox>
            </v:shape>
            <v:shape id="_x0000_s1135" type="#_x0000_t202" style="width:1100;height:270;left:185;position:absolute;top:2502" filled="f" stroked="f">
              <v:textbox inset="0,0,0,0">
                <w:txbxContent>
                  <w:p>
                    <w:pPr>
                      <w:spacing w:before="0" w:line="270" w:lineRule="exact"/>
                      <w:ind w:left="0" w:right="0" w:firstLine="0"/>
                      <w:jc w:val="left"/>
                      <w:rPr>
                        <w:sz w:val="27"/>
                      </w:rPr>
                    </w:pPr>
                    <w:r>
                      <w:rPr>
                        <w:sz w:val="27"/>
                      </w:rPr>
                      <w:t>费用情况</w:t>
                    </w:r>
                  </w:p>
                </w:txbxContent>
              </v:textbox>
            </v:shape>
            <v:shape id="_x0000_s1136" type="#_x0000_t202" style="width:290;height:270;left:5013;position:absolute;top:2502" filled="f" stroked="f">
              <v:textbox inset="0,0,0,0">
                <w:txbxContent>
                  <w:p>
                    <w:pPr>
                      <w:spacing w:before="0" w:line="270" w:lineRule="exact"/>
                      <w:ind w:left="0" w:right="0" w:firstLine="0"/>
                      <w:jc w:val="left"/>
                      <w:rPr>
                        <w:sz w:val="27"/>
                      </w:rPr>
                    </w:pPr>
                    <w:r>
                      <w:rPr>
                        <w:sz w:val="27"/>
                      </w:rPr>
                      <w:t>15</w:t>
                    </w:r>
                  </w:p>
                </w:txbxContent>
              </v:textbox>
            </v:shape>
            <v:shape id="_x0000_s1137" type="#_x0000_t202" style="width:2180;height:270;left:8128;position:absolute;top:2502" filled="f" stroked="f">
              <v:textbox inset="0,0,0,0">
                <w:txbxContent>
                  <w:p>
                    <w:pPr>
                      <w:spacing w:before="0" w:line="270" w:lineRule="exact"/>
                      <w:ind w:left="0" w:right="0" w:firstLine="0"/>
                      <w:jc w:val="left"/>
                      <w:rPr>
                        <w:sz w:val="27"/>
                      </w:rPr>
                    </w:pPr>
                    <w:r>
                      <w:rPr>
                        <w:sz w:val="27"/>
                      </w:rPr>
                      <w:t>投资越少分数越高</w:t>
                    </w:r>
                  </w:p>
                </w:txbxContent>
              </v:textbox>
            </v:shape>
            <v:shape id="_x0000_s1138" type="#_x0000_t202" style="width:2720;height:270;left:185;position:absolute;top:3218" filled="f" stroked="f">
              <v:textbox inset="0,0,0,0">
                <w:txbxContent>
                  <w:p>
                    <w:pPr>
                      <w:spacing w:before="0" w:line="270" w:lineRule="exact"/>
                      <w:ind w:left="0" w:right="0" w:firstLine="0"/>
                      <w:jc w:val="left"/>
                      <w:rPr>
                        <w:sz w:val="27"/>
                      </w:rPr>
                    </w:pPr>
                    <w:r>
                      <w:rPr>
                        <w:sz w:val="27"/>
                      </w:rPr>
                      <w:t>展会组织者的动员能力</w:t>
                    </w:r>
                  </w:p>
                </w:txbxContent>
              </v:textbox>
            </v:shape>
            <v:shape id="_x0000_s1139" type="#_x0000_t202" style="width:290;height:270;left:5013;position:absolute;top:3218" filled="f" stroked="f">
              <v:textbox inset="0,0,0,0">
                <w:txbxContent>
                  <w:p>
                    <w:pPr>
                      <w:spacing w:before="0" w:line="270" w:lineRule="exact"/>
                      <w:ind w:left="0" w:right="0" w:firstLine="0"/>
                      <w:jc w:val="left"/>
                      <w:rPr>
                        <w:sz w:val="27"/>
                      </w:rPr>
                    </w:pPr>
                    <w:r>
                      <w:rPr>
                        <w:sz w:val="27"/>
                      </w:rPr>
                      <w:t>10</w:t>
                    </w:r>
                  </w:p>
                </w:txbxContent>
              </v:textbox>
            </v:shape>
            <v:shape id="_x0000_s1140" type="#_x0000_t202" style="width:3800;height:270;left:7318;position:absolute;top:3218" filled="f" stroked="f">
              <v:textbox inset="0,0,0,0">
                <w:txbxContent>
                  <w:p>
                    <w:pPr>
                      <w:spacing w:before="0" w:line="270" w:lineRule="exact"/>
                      <w:ind w:left="0" w:right="0" w:firstLine="0"/>
                      <w:jc w:val="left"/>
                      <w:rPr>
                        <w:sz w:val="27"/>
                      </w:rPr>
                    </w:pPr>
                    <w:r>
                      <w:rPr>
                        <w:sz w:val="27"/>
                      </w:rPr>
                      <w:t>市场总监按项目负责人能力评分</w:t>
                    </w:r>
                  </w:p>
                </w:txbxContent>
              </v:textbox>
            </v:shape>
            <v:shape id="_x0000_s1141" type="#_x0000_t202" style="width:1370;height:270;left:185;position:absolute;top:3935" filled="f" stroked="f">
              <v:textbox inset="0,0,0,0">
                <w:txbxContent>
                  <w:p>
                    <w:pPr>
                      <w:spacing w:before="0" w:line="270" w:lineRule="exact"/>
                      <w:ind w:left="0" w:right="0" w:firstLine="0"/>
                      <w:jc w:val="left"/>
                      <w:rPr>
                        <w:sz w:val="27"/>
                      </w:rPr>
                    </w:pPr>
                    <w:r>
                      <w:rPr>
                        <w:sz w:val="27"/>
                      </w:rPr>
                      <w:t>展会的规模</w:t>
                    </w:r>
                  </w:p>
                </w:txbxContent>
              </v:textbox>
            </v:shape>
            <v:shape id="_x0000_s1142" type="#_x0000_t202" style="width:155;height:270;left:5081;position:absolute;top:3935" filled="f" stroked="f">
              <v:textbox inset="0,0,0,0">
                <w:txbxContent>
                  <w:p>
                    <w:pPr>
                      <w:spacing w:before="0" w:line="270" w:lineRule="exact"/>
                      <w:ind w:left="0" w:right="0" w:firstLine="0"/>
                      <w:jc w:val="left"/>
                      <w:rPr>
                        <w:sz w:val="27"/>
                      </w:rPr>
                    </w:pPr>
                    <w:r>
                      <w:rPr>
                        <w:sz w:val="27"/>
                      </w:rPr>
                      <w:t>5</w:t>
                    </w:r>
                  </w:p>
                </w:txbxContent>
              </v:textbox>
            </v:shape>
            <v:shape id="_x0000_s1143" type="#_x0000_t202" style="width:4345;height:270;left:7048;position:absolute;top:3935" filled="f" stroked="f">
              <v:textbox inset="0,0,0,0">
                <w:txbxContent>
                  <w:p>
                    <w:pPr>
                      <w:spacing w:before="0" w:line="270" w:lineRule="exact"/>
                      <w:ind w:left="0" w:right="0" w:firstLine="0"/>
                      <w:jc w:val="left"/>
                      <w:rPr>
                        <w:sz w:val="27"/>
                      </w:rPr>
                    </w:pPr>
                    <w:r>
                      <w:rPr>
                        <w:spacing w:val="-6"/>
                        <w:sz w:val="27"/>
                      </w:rPr>
                      <w:t xml:space="preserve">主办、协办满分、参与方 </w:t>
                    </w:r>
                    <w:r>
                      <w:rPr>
                        <w:sz w:val="27"/>
                      </w:rPr>
                      <w:t>100</w:t>
                    </w:r>
                    <w:r>
                      <w:rPr>
                        <w:spacing w:val="-46"/>
                        <w:sz w:val="27"/>
                      </w:rPr>
                      <w:t xml:space="preserve"> 人 </w:t>
                    </w:r>
                    <w:r>
                      <w:rPr>
                        <w:sz w:val="27"/>
                      </w:rPr>
                      <w:t>1</w:t>
                    </w:r>
                    <w:r>
                      <w:rPr>
                        <w:spacing w:val="-33"/>
                        <w:sz w:val="27"/>
                      </w:rPr>
                      <w:t xml:space="preserve"> 分</w:t>
                    </w:r>
                  </w:p>
                </w:txbxContent>
              </v:textbox>
            </v:shape>
            <v:shape id="_x0000_s1144" type="#_x0000_t202" style="width:2990;height:270;left:185;position:absolute;top:4651" filled="f" stroked="f">
              <v:textbox inset="0,0,0,0">
                <w:txbxContent>
                  <w:p>
                    <w:pPr>
                      <w:spacing w:before="0" w:line="270" w:lineRule="exact"/>
                      <w:ind w:left="0" w:right="0" w:firstLine="0"/>
                      <w:jc w:val="left"/>
                      <w:rPr>
                        <w:sz w:val="27"/>
                      </w:rPr>
                    </w:pPr>
                    <w:r>
                      <w:rPr>
                        <w:sz w:val="27"/>
                      </w:rPr>
                      <w:t>展会地点（城市和展馆）</w:t>
                    </w:r>
                  </w:p>
                </w:txbxContent>
              </v:textbox>
            </v:shape>
            <v:shape id="_x0000_s1145" type="#_x0000_t202" style="width:155;height:270;left:5081;position:absolute;top:4651" filled="f" stroked="f">
              <v:textbox inset="0,0,0,0">
                <w:txbxContent>
                  <w:p>
                    <w:pPr>
                      <w:spacing w:before="0" w:line="270" w:lineRule="exact"/>
                      <w:ind w:left="0" w:right="0" w:firstLine="0"/>
                      <w:jc w:val="left"/>
                      <w:rPr>
                        <w:sz w:val="27"/>
                      </w:rPr>
                    </w:pPr>
                    <w:r>
                      <w:rPr>
                        <w:sz w:val="27"/>
                      </w:rPr>
                      <w:t>5</w:t>
                    </w:r>
                  </w:p>
                </w:txbxContent>
              </v:textbox>
            </v:shape>
            <v:shape id="_x0000_s1146" type="#_x0000_t202" style="width:5420;height:270;left:6507;position:absolute;top:4651" filled="f" stroked="f">
              <v:textbox inset="0,0,0,0">
                <w:txbxContent>
                  <w:p>
                    <w:pPr>
                      <w:spacing w:before="0" w:line="270" w:lineRule="exact"/>
                      <w:ind w:left="0" w:right="0" w:firstLine="0"/>
                      <w:jc w:val="left"/>
                      <w:rPr>
                        <w:sz w:val="27"/>
                      </w:rPr>
                    </w:pPr>
                    <w:r>
                      <w:rPr>
                        <w:sz w:val="27"/>
                      </w:rPr>
                      <w:t>总部、分公司、项目、大城市、重要地区递减</w:t>
                    </w:r>
                  </w:p>
                </w:txbxContent>
              </v:textbox>
            </v:shape>
            <w10:wrap type="none"/>
          </v:group>
        </w:pict>
      </w:r>
    </w:p>
    <w:p>
      <w:pPr>
        <w:pStyle w:val="BodyText"/>
        <w:rPr>
          <w:b/>
          <w:sz w:val="20"/>
        </w:rPr>
      </w:pPr>
    </w:p>
    <w:p>
      <w:pPr>
        <w:pStyle w:val="BodyText"/>
        <w:spacing w:before="9"/>
        <w:rPr>
          <w:b/>
          <w:sz w:val="15"/>
        </w:rPr>
      </w:pPr>
    </w:p>
    <w:p>
      <w:pPr>
        <w:pStyle w:val="ListParagraph"/>
        <w:numPr>
          <w:ilvl w:val="2"/>
          <w:numId w:val="20"/>
        </w:numPr>
        <w:tabs>
          <w:tab w:val="left" w:pos="1588"/>
        </w:tabs>
        <w:spacing w:before="63" w:after="0" w:line="240" w:lineRule="auto"/>
        <w:ind w:left="1587" w:right="0" w:hanging="728"/>
        <w:jc w:val="left"/>
        <w:rPr>
          <w:rFonts w:ascii="Calibri" w:eastAsia="Calibri"/>
          <w:b/>
          <w:sz w:val="31"/>
        </w:rPr>
      </w:pPr>
      <w:r>
        <w:rPr>
          <w:b/>
          <w:sz w:val="31"/>
        </w:rPr>
        <w:t>活动总结报告</w:t>
      </w:r>
    </w:p>
    <w:p>
      <w:pPr>
        <w:pStyle w:val="BodyText"/>
        <w:ind w:left="500"/>
        <w:rPr>
          <w:sz w:val="20"/>
        </w:rPr>
      </w:pPr>
      <w:r>
        <w:rPr>
          <w:sz w:val="20"/>
        </w:rPr>
        <w:pict>
          <v:group id="_x0000_i1147" style="width:644pt;height:301pt;mso-position-horizontal-relative:char;mso-position-vertical-relative:line" coordorigin="0,0" coordsize="12880,6020">
            <v:shape id="_x0000_s1148" type="#_x0000_t75" style="width:12880;height:6020;position:absolute" stroked="f">
              <v:imagedata r:id="rId33" o:title=""/>
            </v:shape>
            <v:shape id="_x0000_s1149" type="#_x0000_t202" style="width:1100;height:270;left:1005;position:absolute;top:340" filled="f" stroked="f">
              <v:textbox inset="0,0,0,0">
                <w:txbxContent>
                  <w:p>
                    <w:pPr>
                      <w:spacing w:before="0" w:line="270" w:lineRule="exact"/>
                      <w:ind w:left="0" w:right="0" w:firstLine="0"/>
                      <w:jc w:val="left"/>
                      <w:rPr>
                        <w:sz w:val="27"/>
                      </w:rPr>
                    </w:pPr>
                    <w:r>
                      <w:rPr>
                        <w:sz w:val="27"/>
                      </w:rPr>
                      <w:t>展会名称</w:t>
                    </w:r>
                  </w:p>
                </w:txbxContent>
              </v:textbox>
            </v:shape>
            <v:shape id="_x0000_s1150" type="#_x0000_t202" style="width:1100;height:270;left:1005;position:absolute;top:1089" filled="f" stroked="f">
              <v:textbox inset="0,0,0,0">
                <w:txbxContent>
                  <w:p>
                    <w:pPr>
                      <w:spacing w:before="0" w:line="270" w:lineRule="exact"/>
                      <w:ind w:left="0" w:right="0" w:firstLine="0"/>
                      <w:jc w:val="left"/>
                      <w:rPr>
                        <w:sz w:val="27"/>
                      </w:rPr>
                    </w:pPr>
                    <w:r>
                      <w:rPr>
                        <w:sz w:val="27"/>
                      </w:rPr>
                      <w:t>参展时间</w:t>
                    </w:r>
                  </w:p>
                </w:txbxContent>
              </v:textbox>
            </v:shape>
            <v:shape id="_x0000_s1151" type="#_x0000_t202" style="width:1100;height:270;left:6866;position:absolute;top:1089" filled="f" stroked="f">
              <v:textbox inset="0,0,0,0">
                <w:txbxContent>
                  <w:p>
                    <w:pPr>
                      <w:spacing w:before="0" w:line="270" w:lineRule="exact"/>
                      <w:ind w:left="0" w:right="0" w:firstLine="0"/>
                      <w:jc w:val="left"/>
                      <w:rPr>
                        <w:sz w:val="27"/>
                      </w:rPr>
                    </w:pPr>
                    <w:r>
                      <w:rPr>
                        <w:sz w:val="27"/>
                      </w:rPr>
                      <w:t>展馆地点</w:t>
                    </w:r>
                  </w:p>
                </w:txbxContent>
              </v:textbox>
            </v:shape>
            <v:shape id="_x0000_s1152" type="#_x0000_t202" style="width:1100;height:270;left:1005;position:absolute;top:1834" filled="f" stroked="f">
              <v:textbox inset="0,0,0,0">
                <w:txbxContent>
                  <w:p>
                    <w:pPr>
                      <w:spacing w:before="0" w:line="270" w:lineRule="exact"/>
                      <w:ind w:left="0" w:right="0" w:firstLine="0"/>
                      <w:jc w:val="left"/>
                      <w:rPr>
                        <w:sz w:val="27"/>
                      </w:rPr>
                    </w:pPr>
                    <w:r>
                      <w:rPr>
                        <w:sz w:val="27"/>
                      </w:rPr>
                      <w:t>参展人员</w:t>
                    </w:r>
                  </w:p>
                </w:txbxContent>
              </v:textbox>
            </v:shape>
            <v:shape id="_x0000_s1153" type="#_x0000_t202" style="width:1100;height:270;left:1005;position:absolute;top:2583" filled="f" stroked="f">
              <v:textbox inset="0,0,0,0">
                <w:txbxContent>
                  <w:p>
                    <w:pPr>
                      <w:spacing w:before="0" w:line="270" w:lineRule="exact"/>
                      <w:ind w:left="0" w:right="0" w:firstLine="0"/>
                      <w:jc w:val="left"/>
                      <w:rPr>
                        <w:sz w:val="27"/>
                      </w:rPr>
                    </w:pPr>
                    <w:r>
                      <w:rPr>
                        <w:sz w:val="27"/>
                      </w:rPr>
                      <w:t>总体评价</w:t>
                    </w:r>
                  </w:p>
                </w:txbxContent>
              </v:textbox>
            </v:shape>
            <v:shape id="_x0000_s1154" type="#_x0000_t202" style="width:1100;height:270;left:1005;position:absolute;top:3328" filled="f" stroked="f">
              <v:textbox inset="0,0,0,0">
                <w:txbxContent>
                  <w:p>
                    <w:pPr>
                      <w:spacing w:before="0" w:line="270" w:lineRule="exact"/>
                      <w:ind w:left="0" w:right="0" w:firstLine="0"/>
                      <w:jc w:val="left"/>
                      <w:rPr>
                        <w:sz w:val="27"/>
                      </w:rPr>
                    </w:pPr>
                    <w:r>
                      <w:rPr>
                        <w:sz w:val="27"/>
                      </w:rPr>
                      <w:t>主要成果</w:t>
                    </w:r>
                  </w:p>
                </w:txbxContent>
              </v:textbox>
            </v:shape>
            <v:shape id="_x0000_s1155" type="#_x0000_t202" style="width:1100;height:270;left:1005;position:absolute;top:4077" filled="f" stroked="f">
              <v:textbox inset="0,0,0,0">
                <w:txbxContent>
                  <w:p>
                    <w:pPr>
                      <w:spacing w:before="0" w:line="270" w:lineRule="exact"/>
                      <w:ind w:left="0" w:right="0" w:firstLine="0"/>
                      <w:jc w:val="left"/>
                      <w:rPr>
                        <w:sz w:val="27"/>
                      </w:rPr>
                    </w:pPr>
                    <w:r>
                      <w:rPr>
                        <w:sz w:val="27"/>
                      </w:rPr>
                      <w:t>发现不足</w:t>
                    </w:r>
                  </w:p>
                </w:txbxContent>
              </v:textbox>
            </v:shape>
            <v:shape id="_x0000_s1156" type="#_x0000_t202" style="width:1640;height:270;left:735;position:absolute;top:4822" filled="f" stroked="f">
              <v:textbox inset="0,0,0,0">
                <w:txbxContent>
                  <w:p>
                    <w:pPr>
                      <w:spacing w:before="0" w:line="270" w:lineRule="exact"/>
                      <w:ind w:left="0" w:right="0" w:firstLine="0"/>
                      <w:jc w:val="left"/>
                      <w:rPr>
                        <w:sz w:val="27"/>
                      </w:rPr>
                    </w:pPr>
                    <w:r>
                      <w:rPr>
                        <w:sz w:val="27"/>
                      </w:rPr>
                      <w:t>后续工作建议</w:t>
                    </w:r>
                  </w:p>
                </w:txbxContent>
              </v:textbox>
            </v:shape>
            <v:shape id="_x0000_s1157" type="#_x0000_t202" style="width:560;height:270;left:1275;position:absolute;top:5572" filled="f" stroked="f">
              <v:textbox inset="0,0,0,0">
                <w:txbxContent>
                  <w:p>
                    <w:pPr>
                      <w:spacing w:before="0" w:line="270" w:lineRule="exact"/>
                      <w:ind w:left="0" w:right="0" w:firstLine="0"/>
                      <w:jc w:val="left"/>
                      <w:rPr>
                        <w:sz w:val="27"/>
                      </w:rPr>
                    </w:pPr>
                    <w:r>
                      <w:rPr>
                        <w:sz w:val="27"/>
                      </w:rPr>
                      <w:t>备注</w:t>
                    </w:r>
                  </w:p>
                </w:txbxContent>
              </v:textbox>
            </v:shape>
            <w10:wrap type="none"/>
          </v:group>
        </w:pict>
      </w:r>
    </w:p>
    <w:p>
      <w:pPr>
        <w:pStyle w:val="BodyText"/>
        <w:rPr>
          <w:b/>
          <w:sz w:val="20"/>
        </w:rPr>
      </w:pPr>
    </w:p>
    <w:p>
      <w:pPr>
        <w:pStyle w:val="BodyText"/>
        <w:spacing w:before="5"/>
        <w:rPr>
          <w:b/>
          <w:sz w:val="25"/>
        </w:rPr>
      </w:pPr>
    </w:p>
    <w:p>
      <w:pPr>
        <w:pStyle w:val="Heading4"/>
        <w:spacing w:before="62"/>
        <w:ind w:left="860" w:firstLine="0"/>
      </w:pPr>
      <w:r>
        <w:rPr>
          <w:rFonts w:ascii="Calibri" w:eastAsia="Calibri"/>
        </w:rPr>
        <w:t>4</w:t>
      </w:r>
      <w:r>
        <w:t>、客户渠道</w:t>
      </w:r>
    </w:p>
    <w:p>
      <w:pPr>
        <w:pStyle w:val="ListParagraph"/>
        <w:numPr>
          <w:ilvl w:val="1"/>
          <w:numId w:val="13"/>
        </w:numPr>
        <w:tabs>
          <w:tab w:val="left" w:pos="1415"/>
        </w:tabs>
        <w:spacing w:before="305" w:after="0" w:line="240" w:lineRule="auto"/>
        <w:ind w:left="1415" w:right="0" w:hanging="555"/>
        <w:jc w:val="both"/>
        <w:rPr>
          <w:b/>
          <w:sz w:val="31"/>
        </w:rPr>
      </w:pPr>
      <w:r>
        <w:rPr>
          <w:b/>
          <w:sz w:val="31"/>
        </w:rPr>
        <w:t>营销类型：海颐威营销类型分为大客户营销与渠道营销两类。</w:t>
      </w:r>
    </w:p>
    <w:p>
      <w:pPr>
        <w:pStyle w:val="BodyText"/>
        <w:spacing w:before="10"/>
        <w:rPr>
          <w:b/>
          <w:sz w:val="23"/>
        </w:rPr>
      </w:pPr>
    </w:p>
    <w:p>
      <w:pPr>
        <w:pStyle w:val="Heading4"/>
        <w:numPr>
          <w:ilvl w:val="2"/>
          <w:numId w:val="13"/>
        </w:numPr>
        <w:tabs>
          <w:tab w:val="left" w:pos="1811"/>
        </w:tabs>
        <w:spacing w:before="0" w:after="0" w:line="240" w:lineRule="auto"/>
        <w:ind w:left="1811" w:right="0" w:hanging="951"/>
        <w:jc w:val="both"/>
      </w:pPr>
      <w:r>
        <w:t>大客户营销</w:t>
      </w:r>
    </w:p>
    <w:p>
      <w:pPr>
        <w:pStyle w:val="BodyText"/>
        <w:spacing w:before="10"/>
        <w:rPr>
          <w:b/>
          <w:sz w:val="23"/>
        </w:rPr>
      </w:pPr>
    </w:p>
    <w:p>
      <w:pPr>
        <w:pStyle w:val="BodyText"/>
        <w:spacing w:line="424" w:lineRule="auto"/>
        <w:ind w:left="860" w:right="1838"/>
        <w:jc w:val="both"/>
      </w:pPr>
      <w:r>
        <w:rPr>
          <w:b/>
          <w:spacing w:val="-6"/>
        </w:rPr>
        <w:t>大型业主、企业</w:t>
      </w:r>
      <w:r>
        <w:rPr>
          <w:spacing w:val="-8"/>
        </w:rPr>
        <w:t>——如中建二局、新航程、创新港等直销为主的大客户营销，此类营销公司</w:t>
      </w:r>
      <w:r>
        <w:rPr>
          <w:spacing w:val="-13"/>
        </w:rPr>
        <w:t>予以重视，包括在项目当地专门成立子公司等最大程度支持。子公司和项目部承担一部分销 售责任。</w:t>
      </w:r>
    </w:p>
    <w:p>
      <w:pPr>
        <w:pStyle w:val="ListParagraph"/>
        <w:numPr>
          <w:ilvl w:val="2"/>
          <w:numId w:val="13"/>
        </w:numPr>
        <w:tabs>
          <w:tab w:val="left" w:pos="1811"/>
        </w:tabs>
        <w:spacing w:before="0" w:after="0" w:line="395" w:lineRule="exact"/>
        <w:ind w:left="1811" w:right="0" w:hanging="951"/>
        <w:jc w:val="both"/>
        <w:rPr>
          <w:sz w:val="31"/>
        </w:rPr>
      </w:pPr>
      <w:r>
        <w:rPr>
          <w:b/>
          <w:sz w:val="31"/>
        </w:rPr>
        <w:t>渠道营销:</w:t>
      </w:r>
      <w:r>
        <w:rPr>
          <w:sz w:val="31"/>
        </w:rPr>
        <w:t>渠道网络系统的建立和管控</w:t>
      </w:r>
    </w:p>
    <w:p>
      <w:pPr>
        <w:pStyle w:val="BodyText"/>
        <w:spacing w:before="10"/>
        <w:rPr>
          <w:sz w:val="23"/>
        </w:rPr>
      </w:pPr>
    </w:p>
    <w:p>
      <w:pPr>
        <w:pStyle w:val="ListParagraph"/>
        <w:numPr>
          <w:ilvl w:val="0"/>
          <w:numId w:val="12"/>
        </w:numPr>
        <w:tabs>
          <w:tab w:val="left" w:pos="1654"/>
        </w:tabs>
        <w:spacing w:before="0" w:after="0" w:line="240" w:lineRule="auto"/>
        <w:ind w:left="1653" w:right="0" w:hanging="794"/>
        <w:jc w:val="left"/>
        <w:rPr>
          <w:sz w:val="31"/>
        </w:rPr>
      </w:pPr>
      <w:r>
        <w:rPr>
          <w:b/>
          <w:sz w:val="31"/>
        </w:rPr>
        <w:t>生命周期——</w:t>
      </w:r>
      <w:r>
        <w:rPr>
          <w:sz w:val="31"/>
        </w:rPr>
        <w:t>规划、设计、施工、运维、拆除等。</w:t>
      </w:r>
    </w:p>
    <w:p>
      <w:pPr>
        <w:pStyle w:val="BodyText"/>
        <w:spacing w:before="10"/>
        <w:rPr>
          <w:sz w:val="23"/>
        </w:rPr>
      </w:pPr>
    </w:p>
    <w:p>
      <w:pPr>
        <w:pStyle w:val="ListParagraph"/>
        <w:numPr>
          <w:ilvl w:val="0"/>
          <w:numId w:val="12"/>
        </w:numPr>
        <w:tabs>
          <w:tab w:val="left" w:pos="1654"/>
        </w:tabs>
        <w:spacing w:before="0" w:after="0" w:line="240" w:lineRule="auto"/>
        <w:ind w:left="1653" w:right="0" w:hanging="794"/>
        <w:jc w:val="left"/>
        <w:rPr>
          <w:sz w:val="31"/>
        </w:rPr>
      </w:pPr>
      <w:r>
        <w:rPr>
          <w:b/>
          <w:sz w:val="31"/>
        </w:rPr>
        <w:t>专业环节</w:t>
      </w:r>
      <w:r>
        <w:rPr>
          <w:sz w:val="31"/>
        </w:rPr>
        <w:t>——建筑、结构、水暖、电气、总图、景观、室内、幕墙等。</w:t>
      </w:r>
    </w:p>
    <w:p>
      <w:pPr>
        <w:pStyle w:val="BodyText"/>
        <w:spacing w:before="10"/>
        <w:rPr>
          <w:sz w:val="23"/>
        </w:rPr>
      </w:pPr>
    </w:p>
    <w:p>
      <w:pPr>
        <w:pStyle w:val="ListParagraph"/>
        <w:numPr>
          <w:ilvl w:val="0"/>
          <w:numId w:val="12"/>
        </w:numPr>
        <w:tabs>
          <w:tab w:val="left" w:pos="1654"/>
        </w:tabs>
        <w:spacing w:before="1" w:after="0" w:line="240" w:lineRule="auto"/>
        <w:ind w:left="1653" w:right="0" w:hanging="794"/>
        <w:jc w:val="left"/>
        <w:rPr>
          <w:sz w:val="31"/>
        </w:rPr>
      </w:pPr>
      <w:r>
        <w:rPr>
          <w:b/>
          <w:sz w:val="31"/>
        </w:rPr>
        <w:t>专业课题</w:t>
      </w:r>
      <w:r>
        <w:rPr>
          <w:sz w:val="31"/>
        </w:rPr>
        <w:t>——智慧城市、海绵城市、绿色建筑、地下管廊、海洋码头等。</w:t>
      </w:r>
    </w:p>
    <w:p>
      <w:pPr>
        <w:pStyle w:val="BodyText"/>
        <w:spacing w:before="9"/>
        <w:rPr>
          <w:sz w:val="23"/>
        </w:rPr>
      </w:pPr>
    </w:p>
    <w:p>
      <w:pPr>
        <w:pStyle w:val="Heading4"/>
        <w:numPr>
          <w:ilvl w:val="1"/>
          <w:numId w:val="13"/>
        </w:numPr>
        <w:tabs>
          <w:tab w:val="left" w:pos="1343"/>
        </w:tabs>
        <w:spacing w:before="1" w:after="0" w:line="240" w:lineRule="auto"/>
        <w:ind w:left="1343" w:right="0" w:hanging="483"/>
        <w:jc w:val="left"/>
        <w:rPr>
          <w:rFonts w:ascii="Calibri" w:eastAsia="Calibri"/>
        </w:rPr>
      </w:pPr>
      <w:r>
        <w:t>渠道营销流程</w:t>
      </w:r>
    </w:p>
    <w:p>
      <w:pPr>
        <w:pStyle w:val="ListParagraph"/>
        <w:numPr>
          <w:ilvl w:val="2"/>
          <w:numId w:val="13"/>
        </w:numPr>
        <w:tabs>
          <w:tab w:val="left" w:pos="1588"/>
        </w:tabs>
        <w:spacing w:before="304" w:after="0" w:line="240" w:lineRule="auto"/>
        <w:ind w:left="1587" w:right="0" w:hanging="728"/>
        <w:jc w:val="left"/>
        <w:rPr>
          <w:rFonts w:ascii="Calibri" w:eastAsia="Calibri"/>
          <w:sz w:val="31"/>
        </w:rPr>
      </w:pPr>
      <w:r>
        <w:rPr>
          <w:b/>
          <w:sz w:val="31"/>
        </w:rPr>
        <w:t>渠道建立：</w:t>
      </w:r>
      <w:r>
        <w:rPr>
          <w:sz w:val="31"/>
        </w:rPr>
        <w:t>资料收集、信息整理、收集制表、参与研究、系统维护等</w:t>
      </w:r>
    </w:p>
    <w:p>
      <w:pPr>
        <w:spacing w:after="0" w:line="240" w:lineRule="auto"/>
        <w:jc w:val="left"/>
        <w:rPr>
          <w:rFonts w:ascii="Calibri" w:eastAsia="Calibri"/>
          <w:sz w:val="31"/>
        </w:rPr>
      </w:pPr>
      <w:r>
        <w:rPr>
          <w:rFonts w:ascii="Calibri" w:eastAsia="Calibri"/>
          <w:sz w:val="31"/>
        </w:rPr>
        <w:br/>
      </w:r>
      <w:r>
        <w:rPr>
          <w:rFonts w:ascii="Calibri" w:eastAsia="Calibri"/>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https://d.book118.com/767031050132006034</w:t>
        </w:r>
      </w:hyperlink>
    </w:p>
    <w:p>
      <w:pPr>
        <w:spacing w:after="0" w:line="240" w:lineRule="auto"/>
        <w:jc w:val="left"/>
        <w:rPr>
          <w:rFonts w:ascii="Calibri" w:eastAsia="Calibri"/>
          <w:sz w:val="31"/>
        </w:rPr>
      </w:pPr>
    </w:p>
    <w:sectPr>
      <w:headerReference w:type="default" r:id="rId35"/>
      <w:footerReference w:type="default" r:id="rId36"/>
      <w:pgSz w:w="17860" w:h="25260"/>
      <w:pgMar w:top="1720" w:right="740" w:bottom="2020" w:left="1840" w:header="1088" w:footer="1831"/>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Light">
    <w:altName w:val="Calibri Light"/>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 w:name="Segoe UI">
    <w:altName w:val="Segoe U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81.4pt;height:17pt;margin-top:1160.35pt;margin-left:134.04pt;mso-position-horizontal-relative:page;mso-position-vertical-relative:page;position:absolute;z-index:-251658240"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81.4pt;height:17pt;margin-top:1160.35pt;margin-left:134.04pt;mso-position-horizontal-relative:page;mso-position-vertical-relative:page;position:absolute;z-index:-251657216"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81.4pt;height:17pt;margin-top:1160.35pt;margin-left:134.04pt;mso-position-horizontal-relative:page;mso-position-vertical-relative:page;position:absolute;z-index:-251656192"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81.4pt;height:17pt;margin-top:1160.35pt;margin-left:134.04pt;mso-position-horizontal-relative:page;mso-position-vertical-relative:page;position:absolute;z-index:-251655168"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81.4pt;height:17pt;margin-top:1160.35pt;margin-left:134.04pt;mso-position-horizontal-relative:page;mso-position-vertical-relative:page;position:absolute;z-index:-251654144"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81.4pt;height:17pt;margin-top:1160.35pt;margin-left:134.04pt;mso-position-horizontal-relative:page;mso-position-vertical-relative:page;position:absolute;z-index:-251653120"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81.4pt;height:17pt;margin-top:1160.35pt;margin-left:134.04pt;mso-position-horizontal-relative:page;mso-position-vertical-relative:page;position:absolute;z-index:-251652096"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81.4pt;height:17pt;margin-top:1160.35pt;margin-left:134.04pt;mso-position-horizontal-relative:page;mso-position-vertical-relative:page;position:absolute;z-index:-251651072"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81.4pt;height:17pt;margin-top:1160.35pt;margin-left:134.04pt;mso-position-horizontal-relative:page;mso-position-vertical-relative:page;position:absolute;z-index:-251650048"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81.4pt;height:17pt;margin-top:1160.35pt;margin-left:134.04pt;mso-position-horizontal-relative:page;mso-position-vertical-relative:page;position:absolute;z-index:-251649024" filled="f" stroked="f">
          <v:textbox inset="0,0,0,0">
            <w:txbxContent>
              <w:p>
                <w:pPr>
                  <w:spacing w:before="0" w:line="328" w:lineRule="exact"/>
                  <w:ind w:left="20" w:right="0" w:firstLine="0"/>
                  <w:jc w:val="left"/>
                  <w:rPr>
                    <w:rFonts w:ascii="Calibri" w:eastAsia="Calibri"/>
                    <w:sz w:val="27"/>
                  </w:rPr>
                </w:pPr>
                <w:r>
                  <w:rPr>
                    <w:rFonts w:ascii="Calibri" w:eastAsia="Calibri"/>
                    <w:sz w:val="27"/>
                  </w:rPr>
                  <w:t>......</w:t>
                </w:r>
                <w:r>
                  <w:rPr>
                    <w:sz w:val="27"/>
                  </w:rPr>
                  <w:t>范文范例学习参考指导</w:t>
                </w:r>
                <w:r>
                  <w:rPr>
                    <w:rFonts w:ascii="Calibri" w:eastAsia="Calibri"/>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89.15pt;height:17pt;margin-top:53.38pt;margin-left:352.05pt;mso-position-horizontal-relative:page;mso-position-vertical-relative:page;position:absolute;z-index:-251657216"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199745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97458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89.15pt;height:17pt;margin-top:53.38pt;margin-left:352.05pt;mso-position-horizontal-relative:page;mso-position-vertical-relative:page;position:absolute;z-index:-251655168"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549737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9737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89.15pt;height:17pt;margin-top:53.38pt;margin-left:352.05pt;mso-position-horizontal-relative:page;mso-position-vertical-relative:page;position:absolute;z-index:-251653120"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748562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8562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89.15pt;height:17pt;margin-top:53.38pt;margin-left:352.05pt;mso-position-horizontal-relative:page;mso-position-vertical-relative:page;position:absolute;z-index:-251651072"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377233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7233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89.15pt;height:17pt;margin-top:53.38pt;margin-left:352.05pt;mso-position-horizontal-relative:page;mso-position-vertical-relative:page;position:absolute;z-index:-251649024"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675061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5061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89.15pt;height:17pt;margin-top:53.38pt;margin-left:352.05pt;mso-position-horizontal-relative:page;mso-position-vertical-relative:page;position:absolute;z-index:-251646976"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95644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95644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89.15pt;height:17pt;margin-top:53.38pt;margin-left:352.05pt;mso-position-horizontal-relative:page;mso-position-vertical-relative:page;position:absolute;z-index:-251644928"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265899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58992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89.15pt;height:17pt;margin-top:53.38pt;margin-left:352.05pt;mso-position-horizontal-relative:page;mso-position-vertical-relative:page;position:absolute;z-index:-251642880"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625114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1142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89.15pt;height:17pt;margin-top:53.38pt;margin-left:352.05pt;mso-position-horizontal-relative:page;mso-position-vertical-relative:page;position:absolute;z-index:-251640832"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83271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32716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89.15pt;height:17pt;margin-top:53.38pt;margin-left:352.05pt;mso-position-horizontal-relative:page;mso-position-vertical-relative:page;position:absolute;z-index:-251638784" filled="f" stroked="f">
          <v:textbox inset="0,0,0,0">
            <w:txbxContent>
              <w:p>
                <w:pPr>
                  <w:spacing w:before="0" w:line="328" w:lineRule="exact"/>
                  <w:ind w:left="20" w:right="0" w:firstLine="0"/>
                  <w:jc w:val="left"/>
                  <w:rPr>
                    <w:rFonts w:ascii="Calibri" w:eastAsia="Calibri"/>
                    <w:sz w:val="27"/>
                  </w:rPr>
                </w:pPr>
                <w:r>
                  <w:rPr>
                    <w:rFonts w:ascii="Calibri" w:eastAsia="Calibri"/>
                    <w:sz w:val="27"/>
                  </w:rPr>
                  <w:t>......word...</w:t>
                </w:r>
                <w:r>
                  <w:rPr>
                    <w:sz w:val="27"/>
                  </w:rPr>
                  <w:t>专业技术行业资料</w:t>
                </w:r>
                <w:r>
                  <w:rPr>
                    <w:rFonts w:ascii="Calibri" w:eastAsia="Calibri"/>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F5CE2"/>
    <w:multiLevelType w:val="hybridMultilevel"/>
    <w:tmpl w:val="00000000"/>
    <w:lvl w:ilvl="0">
      <w:start w:val="4"/>
      <w:numFmt w:val="decimal"/>
      <w:lvlText w:val="%1"/>
      <w:lvlJc w:val="left"/>
      <w:pPr>
        <w:ind w:left="1587" w:hanging="727"/>
        <w:jc w:val="left"/>
      </w:pPr>
      <w:rPr>
        <w:rFonts w:hint="default"/>
      </w:rPr>
    </w:lvl>
    <w:lvl w:ilvl="1">
      <w:start w:val="4"/>
      <w:numFmt w:val="decimal"/>
      <w:lvlText w:val="%1.%2"/>
      <w:lvlJc w:val="left"/>
      <w:pPr>
        <w:ind w:left="1587" w:hanging="727"/>
        <w:jc w:val="left"/>
      </w:pPr>
      <w:rPr>
        <w:rFonts w:hint="default"/>
      </w:rPr>
    </w:lvl>
    <w:lvl w:ilvl="2">
      <w:start w:val="3"/>
      <w:numFmt w:val="decimal"/>
      <w:lvlText w:val="%1.%2.%3"/>
      <w:lvlJc w:val="left"/>
      <w:pPr>
        <w:ind w:left="1587" w:hanging="727"/>
        <w:jc w:val="left"/>
      </w:pPr>
      <w:rPr>
        <w:rFonts w:ascii="Calibri" w:eastAsia="Calibri" w:hAnsi="Calibri" w:cs="Calibri" w:hint="default"/>
        <w:b/>
        <w:bCs/>
        <w:spacing w:val="-1"/>
        <w:w w:val="102"/>
        <w:sz w:val="31"/>
        <w:szCs w:val="31"/>
      </w:rPr>
    </w:lvl>
    <w:lvl w:ilvl="3">
      <w:start w:val="0"/>
      <w:numFmt w:val="bullet"/>
      <w:lvlText w:val="•"/>
      <w:lvlJc w:val="left"/>
      <w:pPr>
        <w:ind w:left="5689" w:hanging="727"/>
      </w:pPr>
      <w:rPr>
        <w:rFonts w:hint="default"/>
      </w:rPr>
    </w:lvl>
    <w:lvl w:ilvl="4">
      <w:start w:val="0"/>
      <w:numFmt w:val="bullet"/>
      <w:lvlText w:val="•"/>
      <w:lvlJc w:val="left"/>
      <w:pPr>
        <w:ind w:left="7059" w:hanging="727"/>
      </w:pPr>
      <w:rPr>
        <w:rFonts w:hint="default"/>
      </w:rPr>
    </w:lvl>
    <w:lvl w:ilvl="5">
      <w:start w:val="0"/>
      <w:numFmt w:val="bullet"/>
      <w:lvlText w:val="•"/>
      <w:lvlJc w:val="left"/>
      <w:pPr>
        <w:ind w:left="8429" w:hanging="727"/>
      </w:pPr>
      <w:rPr>
        <w:rFonts w:hint="default"/>
      </w:rPr>
    </w:lvl>
    <w:lvl w:ilvl="6">
      <w:start w:val="0"/>
      <w:numFmt w:val="bullet"/>
      <w:lvlText w:val="•"/>
      <w:lvlJc w:val="left"/>
      <w:pPr>
        <w:ind w:left="9799" w:hanging="727"/>
      </w:pPr>
      <w:rPr>
        <w:rFonts w:hint="default"/>
      </w:rPr>
    </w:lvl>
    <w:lvl w:ilvl="7">
      <w:start w:val="0"/>
      <w:numFmt w:val="bullet"/>
      <w:lvlText w:val="•"/>
      <w:lvlJc w:val="left"/>
      <w:pPr>
        <w:ind w:left="11169" w:hanging="727"/>
      </w:pPr>
      <w:rPr>
        <w:rFonts w:hint="default"/>
      </w:rPr>
    </w:lvl>
    <w:lvl w:ilvl="8">
      <w:start w:val="0"/>
      <w:numFmt w:val="bullet"/>
      <w:lvlText w:val="•"/>
      <w:lvlJc w:val="left"/>
      <w:pPr>
        <w:ind w:left="12539" w:hanging="727"/>
      </w:pPr>
      <w:rPr>
        <w:rFonts w:hint="default"/>
      </w:rPr>
    </w:lvl>
  </w:abstractNum>
  <w:abstractNum w:abstractNumId="1">
    <w:nsid w:val="2AB2EC6C"/>
    <w:multiLevelType w:val="hybridMultilevel"/>
    <w:tmpl w:val="00000000"/>
    <w:lvl w:ilvl="0">
      <w:start w:val="1"/>
      <w:numFmt w:val="decimal"/>
      <w:lvlText w:val="（%1）"/>
      <w:lvlJc w:val="left"/>
      <w:pPr>
        <w:ind w:left="1653" w:hanging="793"/>
        <w:jc w:val="left"/>
      </w:pPr>
      <w:rPr>
        <w:rFonts w:ascii="宋体" w:eastAsia="宋体" w:hAnsi="宋体" w:cs="宋体" w:hint="default"/>
        <w:spacing w:val="-3"/>
        <w:w w:val="102"/>
        <w:sz w:val="29"/>
        <w:szCs w:val="29"/>
      </w:rPr>
    </w:lvl>
    <w:lvl w:ilvl="1">
      <w:start w:val="0"/>
      <w:numFmt w:val="bullet"/>
      <w:lvlText w:val="•"/>
      <w:lvlJc w:val="left"/>
      <w:pPr>
        <w:ind w:left="3021" w:hanging="793"/>
      </w:pPr>
      <w:rPr>
        <w:rFonts w:hint="default"/>
      </w:rPr>
    </w:lvl>
    <w:lvl w:ilvl="2">
      <w:start w:val="0"/>
      <w:numFmt w:val="bullet"/>
      <w:lvlText w:val="•"/>
      <w:lvlJc w:val="left"/>
      <w:pPr>
        <w:ind w:left="4383" w:hanging="793"/>
      </w:pPr>
      <w:rPr>
        <w:rFonts w:hint="default"/>
      </w:rPr>
    </w:lvl>
    <w:lvl w:ilvl="3">
      <w:start w:val="0"/>
      <w:numFmt w:val="bullet"/>
      <w:lvlText w:val="•"/>
      <w:lvlJc w:val="left"/>
      <w:pPr>
        <w:ind w:left="5745" w:hanging="793"/>
      </w:pPr>
      <w:rPr>
        <w:rFonts w:hint="default"/>
      </w:rPr>
    </w:lvl>
    <w:lvl w:ilvl="4">
      <w:start w:val="0"/>
      <w:numFmt w:val="bullet"/>
      <w:lvlText w:val="•"/>
      <w:lvlJc w:val="left"/>
      <w:pPr>
        <w:ind w:left="7107" w:hanging="793"/>
      </w:pPr>
      <w:rPr>
        <w:rFonts w:hint="default"/>
      </w:rPr>
    </w:lvl>
    <w:lvl w:ilvl="5">
      <w:start w:val="0"/>
      <w:numFmt w:val="bullet"/>
      <w:lvlText w:val="•"/>
      <w:lvlJc w:val="left"/>
      <w:pPr>
        <w:ind w:left="8469" w:hanging="793"/>
      </w:pPr>
      <w:rPr>
        <w:rFonts w:hint="default"/>
      </w:rPr>
    </w:lvl>
    <w:lvl w:ilvl="6">
      <w:start w:val="0"/>
      <w:numFmt w:val="bullet"/>
      <w:lvlText w:val="•"/>
      <w:lvlJc w:val="left"/>
      <w:pPr>
        <w:ind w:left="9831" w:hanging="793"/>
      </w:pPr>
      <w:rPr>
        <w:rFonts w:hint="default"/>
      </w:rPr>
    </w:lvl>
    <w:lvl w:ilvl="7">
      <w:start w:val="0"/>
      <w:numFmt w:val="bullet"/>
      <w:lvlText w:val="•"/>
      <w:lvlJc w:val="left"/>
      <w:pPr>
        <w:ind w:left="11193" w:hanging="793"/>
      </w:pPr>
      <w:rPr>
        <w:rFonts w:hint="default"/>
      </w:rPr>
    </w:lvl>
    <w:lvl w:ilvl="8">
      <w:start w:val="0"/>
      <w:numFmt w:val="bullet"/>
      <w:lvlText w:val="•"/>
      <w:lvlJc w:val="left"/>
      <w:pPr>
        <w:ind w:left="12555" w:hanging="793"/>
      </w:pPr>
      <w:rPr>
        <w:rFonts w:hint="default"/>
      </w:rPr>
    </w:lvl>
  </w:abstractNum>
  <w:abstractNum w:abstractNumId="2">
    <w:nsid w:val="2DF22C42"/>
    <w:multiLevelType w:val="hybridMultilevel"/>
    <w:tmpl w:val="00000000"/>
    <w:lvl w:ilvl="0">
      <w:start w:val="3"/>
      <w:numFmt w:val="decimal"/>
      <w:lvlText w:val="%1"/>
      <w:lvlJc w:val="left"/>
      <w:pPr>
        <w:ind w:left="1343" w:hanging="483"/>
        <w:jc w:val="left"/>
      </w:pPr>
      <w:rPr>
        <w:rFonts w:hint="default"/>
      </w:rPr>
    </w:lvl>
    <w:lvl w:ilvl="1">
      <w:start w:val="1"/>
      <w:numFmt w:val="decimal"/>
      <w:lvlText w:val="%1.%2"/>
      <w:lvlJc w:val="left"/>
      <w:pPr>
        <w:ind w:left="1343" w:hanging="483"/>
        <w:jc w:val="left"/>
      </w:pPr>
      <w:rPr>
        <w:rFonts w:ascii="Calibri" w:eastAsia="Calibri" w:hAnsi="Calibri" w:cs="Calibri" w:hint="default"/>
        <w:b/>
        <w:bCs/>
        <w:spacing w:val="-1"/>
        <w:w w:val="102"/>
        <w:sz w:val="31"/>
        <w:szCs w:val="31"/>
      </w:rPr>
    </w:lvl>
    <w:lvl w:ilvl="2">
      <w:start w:val="1"/>
      <w:numFmt w:val="decimal"/>
      <w:lvlText w:val="%1.%2.%3"/>
      <w:lvlJc w:val="left"/>
      <w:pPr>
        <w:ind w:left="1587" w:hanging="727"/>
        <w:jc w:val="left"/>
      </w:pPr>
      <w:rPr>
        <w:rFonts w:hint="default"/>
        <w:b/>
        <w:bCs/>
        <w:spacing w:val="-1"/>
        <w:w w:val="102"/>
      </w:rPr>
    </w:lvl>
    <w:lvl w:ilvl="3">
      <w:start w:val="1"/>
      <w:numFmt w:val="decimal"/>
      <w:lvlText w:val="（%4）"/>
      <w:lvlJc w:val="left"/>
      <w:pPr>
        <w:ind w:left="2283" w:hanging="727"/>
        <w:jc w:val="left"/>
      </w:pPr>
      <w:rPr>
        <w:rFonts w:ascii="宋体" w:eastAsia="宋体" w:hAnsi="宋体" w:cs="宋体" w:hint="default"/>
        <w:w w:val="102"/>
        <w:sz w:val="29"/>
        <w:szCs w:val="29"/>
      </w:rPr>
    </w:lvl>
    <w:lvl w:ilvl="4">
      <w:start w:val="0"/>
      <w:numFmt w:val="bullet"/>
      <w:lvlText w:val="•"/>
      <w:lvlJc w:val="left"/>
      <w:pPr>
        <w:ind w:left="4137" w:hanging="727"/>
      </w:pPr>
      <w:rPr>
        <w:rFonts w:hint="default"/>
      </w:rPr>
    </w:lvl>
    <w:lvl w:ilvl="5">
      <w:start w:val="0"/>
      <w:numFmt w:val="bullet"/>
      <w:lvlText w:val="•"/>
      <w:lvlJc w:val="left"/>
      <w:pPr>
        <w:ind w:left="5994" w:hanging="727"/>
      </w:pPr>
      <w:rPr>
        <w:rFonts w:hint="default"/>
      </w:rPr>
    </w:lvl>
    <w:lvl w:ilvl="6">
      <w:start w:val="0"/>
      <w:numFmt w:val="bullet"/>
      <w:lvlText w:val="•"/>
      <w:lvlJc w:val="left"/>
      <w:pPr>
        <w:ind w:left="7851" w:hanging="727"/>
      </w:pPr>
      <w:rPr>
        <w:rFonts w:hint="default"/>
      </w:rPr>
    </w:lvl>
    <w:lvl w:ilvl="7">
      <w:start w:val="0"/>
      <w:numFmt w:val="bullet"/>
      <w:lvlText w:val="•"/>
      <w:lvlJc w:val="left"/>
      <w:pPr>
        <w:ind w:left="9708" w:hanging="727"/>
      </w:pPr>
      <w:rPr>
        <w:rFonts w:hint="default"/>
      </w:rPr>
    </w:lvl>
    <w:lvl w:ilvl="8">
      <w:start w:val="0"/>
      <w:numFmt w:val="bullet"/>
      <w:lvlText w:val="•"/>
      <w:lvlJc w:val="left"/>
      <w:pPr>
        <w:ind w:left="11565" w:hanging="727"/>
      </w:pPr>
      <w:rPr>
        <w:rFonts w:hint="default"/>
      </w:rPr>
    </w:lvl>
  </w:abstractNum>
  <w:abstractNum w:abstractNumId="3">
    <w:nsid w:val="326BEEA8"/>
    <w:multiLevelType w:val="hybridMultilevel"/>
    <w:tmpl w:val="00000000"/>
    <w:lvl w:ilvl="0">
      <w:start w:val="1"/>
      <w:numFmt w:val="decimal"/>
      <w:lvlText w:val="（%1）"/>
      <w:lvlJc w:val="left"/>
      <w:pPr>
        <w:ind w:left="1653" w:hanging="793"/>
        <w:jc w:val="left"/>
      </w:pPr>
      <w:rPr>
        <w:rFonts w:ascii="宋体" w:eastAsia="宋体" w:hAnsi="宋体" w:cs="宋体" w:hint="default"/>
        <w:spacing w:val="-3"/>
        <w:w w:val="102"/>
        <w:sz w:val="29"/>
        <w:szCs w:val="29"/>
      </w:rPr>
    </w:lvl>
    <w:lvl w:ilvl="1">
      <w:start w:val="0"/>
      <w:numFmt w:val="bullet"/>
      <w:lvlText w:val="•"/>
      <w:lvlJc w:val="left"/>
      <w:pPr>
        <w:ind w:left="3021" w:hanging="793"/>
      </w:pPr>
      <w:rPr>
        <w:rFonts w:hint="default"/>
      </w:rPr>
    </w:lvl>
    <w:lvl w:ilvl="2">
      <w:start w:val="0"/>
      <w:numFmt w:val="bullet"/>
      <w:lvlText w:val="•"/>
      <w:lvlJc w:val="left"/>
      <w:pPr>
        <w:ind w:left="4383" w:hanging="793"/>
      </w:pPr>
      <w:rPr>
        <w:rFonts w:hint="default"/>
      </w:rPr>
    </w:lvl>
    <w:lvl w:ilvl="3">
      <w:start w:val="0"/>
      <w:numFmt w:val="bullet"/>
      <w:lvlText w:val="•"/>
      <w:lvlJc w:val="left"/>
      <w:pPr>
        <w:ind w:left="5745" w:hanging="793"/>
      </w:pPr>
      <w:rPr>
        <w:rFonts w:hint="default"/>
      </w:rPr>
    </w:lvl>
    <w:lvl w:ilvl="4">
      <w:start w:val="0"/>
      <w:numFmt w:val="bullet"/>
      <w:lvlText w:val="•"/>
      <w:lvlJc w:val="left"/>
      <w:pPr>
        <w:ind w:left="7107" w:hanging="793"/>
      </w:pPr>
      <w:rPr>
        <w:rFonts w:hint="default"/>
      </w:rPr>
    </w:lvl>
    <w:lvl w:ilvl="5">
      <w:start w:val="0"/>
      <w:numFmt w:val="bullet"/>
      <w:lvlText w:val="•"/>
      <w:lvlJc w:val="left"/>
      <w:pPr>
        <w:ind w:left="8469" w:hanging="793"/>
      </w:pPr>
      <w:rPr>
        <w:rFonts w:hint="default"/>
      </w:rPr>
    </w:lvl>
    <w:lvl w:ilvl="6">
      <w:start w:val="0"/>
      <w:numFmt w:val="bullet"/>
      <w:lvlText w:val="•"/>
      <w:lvlJc w:val="left"/>
      <w:pPr>
        <w:ind w:left="9831" w:hanging="793"/>
      </w:pPr>
      <w:rPr>
        <w:rFonts w:hint="default"/>
      </w:rPr>
    </w:lvl>
    <w:lvl w:ilvl="7">
      <w:start w:val="0"/>
      <w:numFmt w:val="bullet"/>
      <w:lvlText w:val="•"/>
      <w:lvlJc w:val="left"/>
      <w:pPr>
        <w:ind w:left="11193" w:hanging="793"/>
      </w:pPr>
      <w:rPr>
        <w:rFonts w:hint="default"/>
      </w:rPr>
    </w:lvl>
    <w:lvl w:ilvl="8">
      <w:start w:val="0"/>
      <w:numFmt w:val="bullet"/>
      <w:lvlText w:val="•"/>
      <w:lvlJc w:val="left"/>
      <w:pPr>
        <w:ind w:left="12555" w:hanging="793"/>
      </w:pPr>
      <w:rPr>
        <w:rFonts w:hint="default"/>
      </w:rPr>
    </w:lvl>
  </w:abstractNum>
  <w:abstractNum w:abstractNumId="4">
    <w:nsid w:val="32EB4F45"/>
    <w:multiLevelType w:val="hybridMultilevel"/>
    <w:tmpl w:val="00000000"/>
    <w:lvl w:ilvl="0">
      <w:start w:val="0"/>
      <w:numFmt w:val="bullet"/>
      <w:lvlText w:val=""/>
      <w:lvlJc w:val="left"/>
      <w:pPr>
        <w:ind w:left="1490" w:hanging="630"/>
      </w:pPr>
      <w:rPr>
        <w:rFonts w:ascii="Wingdings" w:eastAsia="Wingdings" w:hAnsi="Wingdings" w:cs="Wingdings" w:hint="default"/>
        <w:w w:val="102"/>
        <w:sz w:val="31"/>
        <w:szCs w:val="31"/>
      </w:rPr>
    </w:lvl>
    <w:lvl w:ilvl="1">
      <w:start w:val="0"/>
      <w:numFmt w:val="bullet"/>
      <w:lvlText w:val="•"/>
      <w:lvlJc w:val="left"/>
      <w:pPr>
        <w:ind w:left="2877" w:hanging="630"/>
      </w:pPr>
      <w:rPr>
        <w:rFonts w:hint="default"/>
      </w:rPr>
    </w:lvl>
    <w:lvl w:ilvl="2">
      <w:start w:val="0"/>
      <w:numFmt w:val="bullet"/>
      <w:lvlText w:val="•"/>
      <w:lvlJc w:val="left"/>
      <w:pPr>
        <w:ind w:left="4255" w:hanging="630"/>
      </w:pPr>
      <w:rPr>
        <w:rFonts w:hint="default"/>
      </w:rPr>
    </w:lvl>
    <w:lvl w:ilvl="3">
      <w:start w:val="0"/>
      <w:numFmt w:val="bullet"/>
      <w:lvlText w:val="•"/>
      <w:lvlJc w:val="left"/>
      <w:pPr>
        <w:ind w:left="5633" w:hanging="630"/>
      </w:pPr>
      <w:rPr>
        <w:rFonts w:hint="default"/>
      </w:rPr>
    </w:lvl>
    <w:lvl w:ilvl="4">
      <w:start w:val="0"/>
      <w:numFmt w:val="bullet"/>
      <w:lvlText w:val="•"/>
      <w:lvlJc w:val="left"/>
      <w:pPr>
        <w:ind w:left="7011" w:hanging="630"/>
      </w:pPr>
      <w:rPr>
        <w:rFonts w:hint="default"/>
      </w:rPr>
    </w:lvl>
    <w:lvl w:ilvl="5">
      <w:start w:val="0"/>
      <w:numFmt w:val="bullet"/>
      <w:lvlText w:val="•"/>
      <w:lvlJc w:val="left"/>
      <w:pPr>
        <w:ind w:left="8389" w:hanging="630"/>
      </w:pPr>
      <w:rPr>
        <w:rFonts w:hint="default"/>
      </w:rPr>
    </w:lvl>
    <w:lvl w:ilvl="6">
      <w:start w:val="0"/>
      <w:numFmt w:val="bullet"/>
      <w:lvlText w:val="•"/>
      <w:lvlJc w:val="left"/>
      <w:pPr>
        <w:ind w:left="9767" w:hanging="630"/>
      </w:pPr>
      <w:rPr>
        <w:rFonts w:hint="default"/>
      </w:rPr>
    </w:lvl>
    <w:lvl w:ilvl="7">
      <w:start w:val="0"/>
      <w:numFmt w:val="bullet"/>
      <w:lvlText w:val="•"/>
      <w:lvlJc w:val="left"/>
      <w:pPr>
        <w:ind w:left="11145" w:hanging="630"/>
      </w:pPr>
      <w:rPr>
        <w:rFonts w:hint="default"/>
      </w:rPr>
    </w:lvl>
    <w:lvl w:ilvl="8">
      <w:start w:val="0"/>
      <w:numFmt w:val="bullet"/>
      <w:lvlText w:val="•"/>
      <w:lvlJc w:val="left"/>
      <w:pPr>
        <w:ind w:left="12523" w:hanging="630"/>
      </w:pPr>
      <w:rPr>
        <w:rFonts w:hint="default"/>
      </w:rPr>
    </w:lvl>
  </w:abstractNum>
  <w:abstractNum w:abstractNumId="5">
    <w:nsid w:val="370BE24D"/>
    <w:multiLevelType w:val="hybridMultilevel"/>
    <w:tmpl w:val="00000000"/>
    <w:lvl w:ilvl="0">
      <w:start w:val="1"/>
      <w:numFmt w:val="decimal"/>
      <w:lvlText w:val="（%1）"/>
      <w:lvlJc w:val="left"/>
      <w:pPr>
        <w:ind w:left="1653" w:hanging="793"/>
        <w:jc w:val="left"/>
      </w:pPr>
      <w:rPr>
        <w:rFonts w:ascii="宋体" w:eastAsia="宋体" w:hAnsi="宋体" w:cs="宋体" w:hint="default"/>
        <w:spacing w:val="-3"/>
        <w:w w:val="102"/>
        <w:sz w:val="29"/>
        <w:szCs w:val="29"/>
      </w:rPr>
    </w:lvl>
    <w:lvl w:ilvl="1">
      <w:start w:val="0"/>
      <w:numFmt w:val="bullet"/>
      <w:lvlText w:val="•"/>
      <w:lvlJc w:val="left"/>
      <w:pPr>
        <w:ind w:left="3021" w:hanging="793"/>
      </w:pPr>
      <w:rPr>
        <w:rFonts w:hint="default"/>
      </w:rPr>
    </w:lvl>
    <w:lvl w:ilvl="2">
      <w:start w:val="0"/>
      <w:numFmt w:val="bullet"/>
      <w:lvlText w:val="•"/>
      <w:lvlJc w:val="left"/>
      <w:pPr>
        <w:ind w:left="4383" w:hanging="793"/>
      </w:pPr>
      <w:rPr>
        <w:rFonts w:hint="default"/>
      </w:rPr>
    </w:lvl>
    <w:lvl w:ilvl="3">
      <w:start w:val="0"/>
      <w:numFmt w:val="bullet"/>
      <w:lvlText w:val="•"/>
      <w:lvlJc w:val="left"/>
      <w:pPr>
        <w:ind w:left="5745" w:hanging="793"/>
      </w:pPr>
      <w:rPr>
        <w:rFonts w:hint="default"/>
      </w:rPr>
    </w:lvl>
    <w:lvl w:ilvl="4">
      <w:start w:val="0"/>
      <w:numFmt w:val="bullet"/>
      <w:lvlText w:val="•"/>
      <w:lvlJc w:val="left"/>
      <w:pPr>
        <w:ind w:left="7107" w:hanging="793"/>
      </w:pPr>
      <w:rPr>
        <w:rFonts w:hint="default"/>
      </w:rPr>
    </w:lvl>
    <w:lvl w:ilvl="5">
      <w:start w:val="0"/>
      <w:numFmt w:val="bullet"/>
      <w:lvlText w:val="•"/>
      <w:lvlJc w:val="left"/>
      <w:pPr>
        <w:ind w:left="8469" w:hanging="793"/>
      </w:pPr>
      <w:rPr>
        <w:rFonts w:hint="default"/>
      </w:rPr>
    </w:lvl>
    <w:lvl w:ilvl="6">
      <w:start w:val="0"/>
      <w:numFmt w:val="bullet"/>
      <w:lvlText w:val="•"/>
      <w:lvlJc w:val="left"/>
      <w:pPr>
        <w:ind w:left="9831" w:hanging="793"/>
      </w:pPr>
      <w:rPr>
        <w:rFonts w:hint="default"/>
      </w:rPr>
    </w:lvl>
    <w:lvl w:ilvl="7">
      <w:start w:val="0"/>
      <w:numFmt w:val="bullet"/>
      <w:lvlText w:val="•"/>
      <w:lvlJc w:val="left"/>
      <w:pPr>
        <w:ind w:left="11193" w:hanging="793"/>
      </w:pPr>
      <w:rPr>
        <w:rFonts w:hint="default"/>
      </w:rPr>
    </w:lvl>
    <w:lvl w:ilvl="8">
      <w:start w:val="0"/>
      <w:numFmt w:val="bullet"/>
      <w:lvlText w:val="•"/>
      <w:lvlJc w:val="left"/>
      <w:pPr>
        <w:ind w:left="12555" w:hanging="793"/>
      </w:pPr>
      <w:rPr>
        <w:rFonts w:hint="default"/>
      </w:rPr>
    </w:lvl>
  </w:abstractNum>
  <w:abstractNum w:abstractNumId="6">
    <w:nsid w:val="3C763CFD"/>
    <w:multiLevelType w:val="hybridMultilevel"/>
    <w:tmpl w:val="00000000"/>
    <w:lvl w:ilvl="0">
      <w:start w:val="1"/>
      <w:numFmt w:val="decimal"/>
      <w:lvlText w:val="（%1）"/>
      <w:lvlJc w:val="left"/>
      <w:pPr>
        <w:ind w:left="1940" w:hanging="1080"/>
        <w:jc w:val="left"/>
      </w:pPr>
      <w:rPr>
        <w:rFonts w:ascii="宋体" w:eastAsia="宋体" w:hAnsi="宋体" w:cs="宋体" w:hint="default"/>
        <w:spacing w:val="-3"/>
        <w:w w:val="102"/>
        <w:sz w:val="31"/>
        <w:szCs w:val="31"/>
      </w:rPr>
    </w:lvl>
    <w:lvl w:ilvl="1">
      <w:start w:val="0"/>
      <w:numFmt w:val="bullet"/>
      <w:lvlText w:val="•"/>
      <w:lvlJc w:val="left"/>
      <w:pPr>
        <w:ind w:left="3273" w:hanging="1080"/>
      </w:pPr>
      <w:rPr>
        <w:rFonts w:hint="default"/>
      </w:rPr>
    </w:lvl>
    <w:lvl w:ilvl="2">
      <w:start w:val="0"/>
      <w:numFmt w:val="bullet"/>
      <w:lvlText w:val="•"/>
      <w:lvlJc w:val="left"/>
      <w:pPr>
        <w:ind w:left="4607" w:hanging="1080"/>
      </w:pPr>
      <w:rPr>
        <w:rFonts w:hint="default"/>
      </w:rPr>
    </w:lvl>
    <w:lvl w:ilvl="3">
      <w:start w:val="0"/>
      <w:numFmt w:val="bullet"/>
      <w:lvlText w:val="•"/>
      <w:lvlJc w:val="left"/>
      <w:pPr>
        <w:ind w:left="5941" w:hanging="1080"/>
      </w:pPr>
      <w:rPr>
        <w:rFonts w:hint="default"/>
      </w:rPr>
    </w:lvl>
    <w:lvl w:ilvl="4">
      <w:start w:val="0"/>
      <w:numFmt w:val="bullet"/>
      <w:lvlText w:val="•"/>
      <w:lvlJc w:val="left"/>
      <w:pPr>
        <w:ind w:left="7275" w:hanging="1080"/>
      </w:pPr>
      <w:rPr>
        <w:rFonts w:hint="default"/>
      </w:rPr>
    </w:lvl>
    <w:lvl w:ilvl="5">
      <w:start w:val="0"/>
      <w:numFmt w:val="bullet"/>
      <w:lvlText w:val="•"/>
      <w:lvlJc w:val="left"/>
      <w:pPr>
        <w:ind w:left="8609" w:hanging="1080"/>
      </w:pPr>
      <w:rPr>
        <w:rFonts w:hint="default"/>
      </w:rPr>
    </w:lvl>
    <w:lvl w:ilvl="6">
      <w:start w:val="0"/>
      <w:numFmt w:val="bullet"/>
      <w:lvlText w:val="•"/>
      <w:lvlJc w:val="left"/>
      <w:pPr>
        <w:ind w:left="9943" w:hanging="1080"/>
      </w:pPr>
      <w:rPr>
        <w:rFonts w:hint="default"/>
      </w:rPr>
    </w:lvl>
    <w:lvl w:ilvl="7">
      <w:start w:val="0"/>
      <w:numFmt w:val="bullet"/>
      <w:lvlText w:val="•"/>
      <w:lvlJc w:val="left"/>
      <w:pPr>
        <w:ind w:left="11277" w:hanging="1080"/>
      </w:pPr>
      <w:rPr>
        <w:rFonts w:hint="default"/>
      </w:rPr>
    </w:lvl>
    <w:lvl w:ilvl="8">
      <w:start w:val="0"/>
      <w:numFmt w:val="bullet"/>
      <w:lvlText w:val="•"/>
      <w:lvlJc w:val="left"/>
      <w:pPr>
        <w:ind w:left="12611" w:hanging="1080"/>
      </w:pPr>
      <w:rPr>
        <w:rFonts w:hint="default"/>
      </w:rPr>
    </w:lvl>
  </w:abstractNum>
  <w:abstractNum w:abstractNumId="7">
    <w:nsid w:val="3D1B076D"/>
    <w:multiLevelType w:val="hybridMultilevel"/>
    <w:tmpl w:val="00000000"/>
    <w:lvl w:ilvl="0">
      <w:start w:val="1"/>
      <w:numFmt w:val="decimal"/>
      <w:lvlText w:val="%1）"/>
      <w:lvlJc w:val="left"/>
      <w:pPr>
        <w:ind w:left="1340" w:hanging="480"/>
        <w:jc w:val="left"/>
      </w:pPr>
      <w:rPr>
        <w:rFonts w:ascii="Calibri" w:eastAsia="Calibri" w:hAnsi="Calibri" w:cs="Calibri" w:hint="default"/>
        <w:spacing w:val="0"/>
        <w:w w:val="102"/>
        <w:sz w:val="29"/>
        <w:szCs w:val="29"/>
      </w:rPr>
    </w:lvl>
    <w:lvl w:ilvl="1">
      <w:start w:val="0"/>
      <w:numFmt w:val="bullet"/>
      <w:lvlText w:val="•"/>
      <w:lvlJc w:val="left"/>
      <w:pPr>
        <w:ind w:left="2733" w:hanging="480"/>
      </w:pPr>
      <w:rPr>
        <w:rFonts w:hint="default"/>
      </w:rPr>
    </w:lvl>
    <w:lvl w:ilvl="2">
      <w:start w:val="0"/>
      <w:numFmt w:val="bullet"/>
      <w:lvlText w:val="•"/>
      <w:lvlJc w:val="left"/>
      <w:pPr>
        <w:ind w:left="4127" w:hanging="480"/>
      </w:pPr>
      <w:rPr>
        <w:rFonts w:hint="default"/>
      </w:rPr>
    </w:lvl>
    <w:lvl w:ilvl="3">
      <w:start w:val="0"/>
      <w:numFmt w:val="bullet"/>
      <w:lvlText w:val="•"/>
      <w:lvlJc w:val="left"/>
      <w:pPr>
        <w:ind w:left="5521" w:hanging="480"/>
      </w:pPr>
      <w:rPr>
        <w:rFonts w:hint="default"/>
      </w:rPr>
    </w:lvl>
    <w:lvl w:ilvl="4">
      <w:start w:val="0"/>
      <w:numFmt w:val="bullet"/>
      <w:lvlText w:val="•"/>
      <w:lvlJc w:val="left"/>
      <w:pPr>
        <w:ind w:left="6915" w:hanging="480"/>
      </w:pPr>
      <w:rPr>
        <w:rFonts w:hint="default"/>
      </w:rPr>
    </w:lvl>
    <w:lvl w:ilvl="5">
      <w:start w:val="0"/>
      <w:numFmt w:val="bullet"/>
      <w:lvlText w:val="•"/>
      <w:lvlJc w:val="left"/>
      <w:pPr>
        <w:ind w:left="8309" w:hanging="480"/>
      </w:pPr>
      <w:rPr>
        <w:rFonts w:hint="default"/>
      </w:rPr>
    </w:lvl>
    <w:lvl w:ilvl="6">
      <w:start w:val="0"/>
      <w:numFmt w:val="bullet"/>
      <w:lvlText w:val="•"/>
      <w:lvlJc w:val="left"/>
      <w:pPr>
        <w:ind w:left="9703" w:hanging="480"/>
      </w:pPr>
      <w:rPr>
        <w:rFonts w:hint="default"/>
      </w:rPr>
    </w:lvl>
    <w:lvl w:ilvl="7">
      <w:start w:val="0"/>
      <w:numFmt w:val="bullet"/>
      <w:lvlText w:val="•"/>
      <w:lvlJc w:val="left"/>
      <w:pPr>
        <w:ind w:left="11097" w:hanging="480"/>
      </w:pPr>
      <w:rPr>
        <w:rFonts w:hint="default"/>
      </w:rPr>
    </w:lvl>
    <w:lvl w:ilvl="8">
      <w:start w:val="0"/>
      <w:numFmt w:val="bullet"/>
      <w:lvlText w:val="•"/>
      <w:lvlJc w:val="left"/>
      <w:pPr>
        <w:ind w:left="12491" w:hanging="480"/>
      </w:pPr>
      <w:rPr>
        <w:rFonts w:hint="default"/>
      </w:rPr>
    </w:lvl>
  </w:abstractNum>
  <w:abstractNum w:abstractNumId="8">
    <w:nsid w:val="4065C96B"/>
    <w:multiLevelType w:val="hybridMultilevel"/>
    <w:tmpl w:val="00000000"/>
    <w:lvl w:ilvl="0">
      <w:start w:val="1"/>
      <w:numFmt w:val="decimal"/>
      <w:lvlText w:val="（%1）"/>
      <w:lvlJc w:val="left"/>
      <w:pPr>
        <w:ind w:left="860" w:hanging="793"/>
        <w:jc w:val="left"/>
      </w:pPr>
      <w:rPr>
        <w:rFonts w:ascii="宋体" w:eastAsia="宋体" w:hAnsi="宋体" w:cs="宋体" w:hint="default"/>
        <w:b/>
        <w:bCs/>
        <w:spacing w:val="-51"/>
        <w:w w:val="101"/>
        <w:sz w:val="29"/>
        <w:szCs w:val="29"/>
      </w:rPr>
    </w:lvl>
    <w:lvl w:ilvl="1">
      <w:start w:val="0"/>
      <w:numFmt w:val="bullet"/>
      <w:lvlText w:val="•"/>
      <w:lvlJc w:val="left"/>
      <w:pPr>
        <w:ind w:left="2301" w:hanging="793"/>
      </w:pPr>
      <w:rPr>
        <w:rFonts w:hint="default"/>
      </w:rPr>
    </w:lvl>
    <w:lvl w:ilvl="2">
      <w:start w:val="0"/>
      <w:numFmt w:val="bullet"/>
      <w:lvlText w:val="•"/>
      <w:lvlJc w:val="left"/>
      <w:pPr>
        <w:ind w:left="3743" w:hanging="793"/>
      </w:pPr>
      <w:rPr>
        <w:rFonts w:hint="default"/>
      </w:rPr>
    </w:lvl>
    <w:lvl w:ilvl="3">
      <w:start w:val="0"/>
      <w:numFmt w:val="bullet"/>
      <w:lvlText w:val="•"/>
      <w:lvlJc w:val="left"/>
      <w:pPr>
        <w:ind w:left="5185" w:hanging="793"/>
      </w:pPr>
      <w:rPr>
        <w:rFonts w:hint="default"/>
      </w:rPr>
    </w:lvl>
    <w:lvl w:ilvl="4">
      <w:start w:val="0"/>
      <w:numFmt w:val="bullet"/>
      <w:lvlText w:val="•"/>
      <w:lvlJc w:val="left"/>
      <w:pPr>
        <w:ind w:left="6627" w:hanging="793"/>
      </w:pPr>
      <w:rPr>
        <w:rFonts w:hint="default"/>
      </w:rPr>
    </w:lvl>
    <w:lvl w:ilvl="5">
      <w:start w:val="0"/>
      <w:numFmt w:val="bullet"/>
      <w:lvlText w:val="•"/>
      <w:lvlJc w:val="left"/>
      <w:pPr>
        <w:ind w:left="8069" w:hanging="793"/>
      </w:pPr>
      <w:rPr>
        <w:rFonts w:hint="default"/>
      </w:rPr>
    </w:lvl>
    <w:lvl w:ilvl="6">
      <w:start w:val="0"/>
      <w:numFmt w:val="bullet"/>
      <w:lvlText w:val="•"/>
      <w:lvlJc w:val="left"/>
      <w:pPr>
        <w:ind w:left="9511" w:hanging="793"/>
      </w:pPr>
      <w:rPr>
        <w:rFonts w:hint="default"/>
      </w:rPr>
    </w:lvl>
    <w:lvl w:ilvl="7">
      <w:start w:val="0"/>
      <w:numFmt w:val="bullet"/>
      <w:lvlText w:val="•"/>
      <w:lvlJc w:val="left"/>
      <w:pPr>
        <w:ind w:left="10953" w:hanging="793"/>
      </w:pPr>
      <w:rPr>
        <w:rFonts w:hint="default"/>
      </w:rPr>
    </w:lvl>
    <w:lvl w:ilvl="8">
      <w:start w:val="0"/>
      <w:numFmt w:val="bullet"/>
      <w:lvlText w:val="•"/>
      <w:lvlJc w:val="left"/>
      <w:pPr>
        <w:ind w:left="12395" w:hanging="793"/>
      </w:pPr>
      <w:rPr>
        <w:rFonts w:hint="default"/>
      </w:rPr>
    </w:lvl>
  </w:abstractNum>
  <w:abstractNum w:abstractNumId="9">
    <w:nsid w:val="454B9E89"/>
    <w:multiLevelType w:val="hybridMultilevel"/>
    <w:tmpl w:val="00000000"/>
    <w:lvl w:ilvl="0">
      <w:start w:val="4"/>
      <w:numFmt w:val="decimal"/>
      <w:lvlText w:val="%1"/>
      <w:lvlJc w:val="left"/>
      <w:pPr>
        <w:ind w:left="1415" w:hanging="555"/>
        <w:jc w:val="left"/>
      </w:pPr>
      <w:rPr>
        <w:rFonts w:hint="default"/>
      </w:rPr>
    </w:lvl>
    <w:lvl w:ilvl="1">
      <w:start w:val="1"/>
      <w:numFmt w:val="decimal"/>
      <w:lvlText w:val="%1.%2"/>
      <w:lvlJc w:val="left"/>
      <w:pPr>
        <w:ind w:left="1415" w:hanging="555"/>
        <w:jc w:val="left"/>
      </w:pPr>
      <w:rPr>
        <w:rFonts w:hint="default"/>
        <w:b/>
        <w:bCs/>
        <w:w w:val="101"/>
      </w:rPr>
    </w:lvl>
    <w:lvl w:ilvl="2">
      <w:start w:val="1"/>
      <w:numFmt w:val="decimal"/>
      <w:lvlText w:val="%1.%2.%3"/>
      <w:lvlJc w:val="left"/>
      <w:pPr>
        <w:ind w:left="1587" w:hanging="727"/>
        <w:jc w:val="left"/>
      </w:pPr>
      <w:rPr>
        <w:rFonts w:hint="default"/>
        <w:b/>
        <w:bCs/>
        <w:spacing w:val="-1"/>
        <w:w w:val="102"/>
      </w:rPr>
    </w:lvl>
    <w:lvl w:ilvl="3">
      <w:start w:val="0"/>
      <w:numFmt w:val="bullet"/>
      <w:lvlText w:val="•"/>
      <w:lvlJc w:val="left"/>
      <w:pPr>
        <w:ind w:left="3502" w:hanging="727"/>
      </w:pPr>
      <w:rPr>
        <w:rFonts w:hint="default"/>
      </w:rPr>
    </w:lvl>
    <w:lvl w:ilvl="4">
      <w:start w:val="0"/>
      <w:numFmt w:val="bullet"/>
      <w:lvlText w:val="•"/>
      <w:lvlJc w:val="left"/>
      <w:pPr>
        <w:ind w:left="5184" w:hanging="727"/>
      </w:pPr>
      <w:rPr>
        <w:rFonts w:hint="default"/>
      </w:rPr>
    </w:lvl>
    <w:lvl w:ilvl="5">
      <w:start w:val="0"/>
      <w:numFmt w:val="bullet"/>
      <w:lvlText w:val="•"/>
      <w:lvlJc w:val="left"/>
      <w:pPr>
        <w:ind w:left="6867" w:hanging="727"/>
      </w:pPr>
      <w:rPr>
        <w:rFonts w:hint="default"/>
      </w:rPr>
    </w:lvl>
    <w:lvl w:ilvl="6">
      <w:start w:val="0"/>
      <w:numFmt w:val="bullet"/>
      <w:lvlText w:val="•"/>
      <w:lvlJc w:val="left"/>
      <w:pPr>
        <w:ind w:left="8549" w:hanging="727"/>
      </w:pPr>
      <w:rPr>
        <w:rFonts w:hint="default"/>
      </w:rPr>
    </w:lvl>
    <w:lvl w:ilvl="7">
      <w:start w:val="0"/>
      <w:numFmt w:val="bullet"/>
      <w:lvlText w:val="•"/>
      <w:lvlJc w:val="left"/>
      <w:pPr>
        <w:ind w:left="10232" w:hanging="727"/>
      </w:pPr>
      <w:rPr>
        <w:rFonts w:hint="default"/>
      </w:rPr>
    </w:lvl>
    <w:lvl w:ilvl="8">
      <w:start w:val="0"/>
      <w:numFmt w:val="bullet"/>
      <w:lvlText w:val="•"/>
      <w:lvlJc w:val="left"/>
      <w:pPr>
        <w:ind w:left="11914" w:hanging="727"/>
      </w:pPr>
      <w:rPr>
        <w:rFonts w:hint="default"/>
      </w:rPr>
    </w:lvl>
  </w:abstractNum>
  <w:abstractNum w:abstractNumId="10">
    <w:nsid w:val="49568D81"/>
    <w:multiLevelType w:val="hybridMultilevel"/>
    <w:tmpl w:val="00000000"/>
    <w:lvl w:ilvl="0">
      <w:start w:val="1"/>
      <w:numFmt w:val="decimal"/>
      <w:lvlText w:val="%1."/>
      <w:lvlJc w:val="left"/>
      <w:pPr>
        <w:ind w:left="1263" w:hanging="403"/>
        <w:jc w:val="left"/>
      </w:pPr>
      <w:rPr>
        <w:rFonts w:ascii="Calibri" w:eastAsia="Calibri" w:hAnsi="Calibri" w:cs="Calibri" w:hint="default"/>
        <w:b/>
        <w:bCs/>
        <w:spacing w:val="-1"/>
        <w:w w:val="102"/>
        <w:sz w:val="31"/>
        <w:szCs w:val="31"/>
      </w:rPr>
    </w:lvl>
    <w:lvl w:ilvl="1">
      <w:start w:val="1"/>
      <w:numFmt w:val="decimal"/>
      <w:lvlText w:val="%1.%2"/>
      <w:lvlJc w:val="left"/>
      <w:pPr>
        <w:ind w:left="1339" w:hanging="479"/>
        <w:jc w:val="left"/>
      </w:pPr>
      <w:rPr>
        <w:rFonts w:hint="default"/>
        <w:spacing w:val="-1"/>
        <w:w w:val="102"/>
      </w:rPr>
    </w:lvl>
    <w:lvl w:ilvl="2">
      <w:start w:val="1"/>
      <w:numFmt w:val="decimal"/>
      <w:lvlText w:val="%1.%2.%3"/>
      <w:lvlJc w:val="left"/>
      <w:pPr>
        <w:ind w:left="1587" w:hanging="479"/>
        <w:jc w:val="left"/>
      </w:pPr>
      <w:rPr>
        <w:rFonts w:ascii="Calibri" w:eastAsia="Calibri" w:hAnsi="Calibri" w:cs="Calibri" w:hint="default"/>
        <w:b/>
        <w:bCs/>
        <w:spacing w:val="-1"/>
        <w:w w:val="102"/>
        <w:sz w:val="31"/>
        <w:szCs w:val="31"/>
      </w:rPr>
    </w:lvl>
    <w:lvl w:ilvl="3">
      <w:start w:val="1"/>
      <w:numFmt w:val="decimal"/>
      <w:lvlText w:val="%1.%2.%3.%4"/>
      <w:lvlJc w:val="left"/>
      <w:pPr>
        <w:ind w:left="860" w:hanging="479"/>
        <w:jc w:val="left"/>
      </w:pPr>
      <w:rPr>
        <w:rFonts w:ascii="Calibri" w:eastAsia="Calibri" w:hAnsi="Calibri" w:cs="Calibri" w:hint="default"/>
        <w:spacing w:val="-1"/>
        <w:w w:val="102"/>
        <w:sz w:val="31"/>
        <w:szCs w:val="31"/>
      </w:rPr>
    </w:lvl>
    <w:lvl w:ilvl="4">
      <w:start w:val="0"/>
      <w:numFmt w:val="bullet"/>
      <w:lvlText w:val="•"/>
      <w:lvlJc w:val="left"/>
      <w:pPr>
        <w:ind w:left="1580" w:hanging="479"/>
      </w:pPr>
      <w:rPr>
        <w:rFonts w:hint="default"/>
      </w:rPr>
    </w:lvl>
    <w:lvl w:ilvl="5">
      <w:start w:val="0"/>
      <w:numFmt w:val="bullet"/>
      <w:lvlText w:val="•"/>
      <w:lvlJc w:val="left"/>
      <w:pPr>
        <w:ind w:left="1660" w:hanging="479"/>
      </w:pPr>
      <w:rPr>
        <w:rFonts w:hint="default"/>
      </w:rPr>
    </w:lvl>
    <w:lvl w:ilvl="6">
      <w:start w:val="0"/>
      <w:numFmt w:val="bullet"/>
      <w:lvlText w:val="•"/>
      <w:lvlJc w:val="left"/>
      <w:pPr>
        <w:ind w:left="1900" w:hanging="479"/>
      </w:pPr>
      <w:rPr>
        <w:rFonts w:hint="default"/>
      </w:rPr>
    </w:lvl>
    <w:lvl w:ilvl="7">
      <w:start w:val="0"/>
      <w:numFmt w:val="bullet"/>
      <w:lvlText w:val="•"/>
      <w:lvlJc w:val="left"/>
      <w:pPr>
        <w:ind w:left="5244" w:hanging="479"/>
      </w:pPr>
      <w:rPr>
        <w:rFonts w:hint="default"/>
      </w:rPr>
    </w:lvl>
    <w:lvl w:ilvl="8">
      <w:start w:val="0"/>
      <w:numFmt w:val="bullet"/>
      <w:lvlText w:val="•"/>
      <w:lvlJc w:val="left"/>
      <w:pPr>
        <w:ind w:left="8589" w:hanging="479"/>
      </w:pPr>
      <w:rPr>
        <w:rFonts w:hint="default"/>
      </w:rPr>
    </w:lvl>
  </w:abstractNum>
  <w:abstractNum w:abstractNumId="11">
    <w:nsid w:val="4B3A3C2C"/>
    <w:multiLevelType w:val="hybridMultilevel"/>
    <w:tmpl w:val="00000000"/>
    <w:lvl w:ilvl="0">
      <w:start w:val="2"/>
      <w:numFmt w:val="decimal"/>
      <w:lvlText w:val="%1"/>
      <w:lvlJc w:val="left"/>
      <w:pPr>
        <w:ind w:left="1339" w:hanging="479"/>
        <w:jc w:val="left"/>
      </w:pPr>
      <w:rPr>
        <w:rFonts w:hint="default"/>
      </w:rPr>
    </w:lvl>
    <w:lvl w:ilvl="1">
      <w:start w:val="1"/>
      <w:numFmt w:val="decimal"/>
      <w:lvlText w:val="%1.%2"/>
      <w:lvlJc w:val="left"/>
      <w:pPr>
        <w:ind w:left="1339" w:hanging="479"/>
        <w:jc w:val="left"/>
      </w:pPr>
      <w:rPr>
        <w:rFonts w:hint="default"/>
        <w:spacing w:val="-1"/>
        <w:w w:val="102"/>
      </w:rPr>
    </w:lvl>
    <w:lvl w:ilvl="2">
      <w:start w:val="1"/>
      <w:numFmt w:val="decimal"/>
      <w:lvlText w:val="%1.%2.%3"/>
      <w:lvlJc w:val="left"/>
      <w:pPr>
        <w:ind w:left="1587" w:hanging="727"/>
        <w:jc w:val="left"/>
      </w:pPr>
      <w:rPr>
        <w:rFonts w:hint="default"/>
        <w:b/>
        <w:bCs/>
        <w:spacing w:val="-1"/>
        <w:w w:val="102"/>
      </w:rPr>
    </w:lvl>
    <w:lvl w:ilvl="3">
      <w:start w:val="1"/>
      <w:numFmt w:val="decimal"/>
      <w:lvlText w:val="%1.%2.%3.%4"/>
      <w:lvlJc w:val="left"/>
      <w:pPr>
        <w:ind w:left="2052" w:hanging="727"/>
        <w:jc w:val="left"/>
      </w:pPr>
      <w:rPr>
        <w:rFonts w:hint="default"/>
        <w:b/>
        <w:bCs/>
        <w:w w:val="101"/>
      </w:rPr>
    </w:lvl>
    <w:lvl w:ilvl="4">
      <w:start w:val="0"/>
      <w:numFmt w:val="bullet"/>
      <w:lvlText w:val="•"/>
      <w:lvlJc w:val="left"/>
      <w:pPr>
        <w:ind w:left="3948" w:hanging="727"/>
      </w:pPr>
      <w:rPr>
        <w:rFonts w:hint="default"/>
      </w:rPr>
    </w:lvl>
    <w:lvl w:ilvl="5">
      <w:start w:val="0"/>
      <w:numFmt w:val="bullet"/>
      <w:lvlText w:val="•"/>
      <w:lvlJc w:val="left"/>
      <w:pPr>
        <w:ind w:left="5837" w:hanging="727"/>
      </w:pPr>
      <w:rPr>
        <w:rFonts w:hint="default"/>
      </w:rPr>
    </w:lvl>
    <w:lvl w:ilvl="6">
      <w:start w:val="0"/>
      <w:numFmt w:val="bullet"/>
      <w:lvlText w:val="•"/>
      <w:lvlJc w:val="left"/>
      <w:pPr>
        <w:ind w:left="7725" w:hanging="727"/>
      </w:pPr>
      <w:rPr>
        <w:rFonts w:hint="default"/>
      </w:rPr>
    </w:lvl>
    <w:lvl w:ilvl="7">
      <w:start w:val="0"/>
      <w:numFmt w:val="bullet"/>
      <w:lvlText w:val="•"/>
      <w:lvlJc w:val="left"/>
      <w:pPr>
        <w:ind w:left="9614" w:hanging="727"/>
      </w:pPr>
      <w:rPr>
        <w:rFonts w:hint="default"/>
      </w:rPr>
    </w:lvl>
    <w:lvl w:ilvl="8">
      <w:start w:val="0"/>
      <w:numFmt w:val="bullet"/>
      <w:lvlText w:val="•"/>
      <w:lvlJc w:val="left"/>
      <w:pPr>
        <w:ind w:left="11502" w:hanging="727"/>
      </w:pPr>
      <w:rPr>
        <w:rFonts w:hint="default"/>
      </w:rPr>
    </w:lvl>
  </w:abstractNum>
  <w:abstractNum w:abstractNumId="12">
    <w:nsid w:val="53035716"/>
    <w:multiLevelType w:val="hybridMultilevel"/>
    <w:tmpl w:val="00000000"/>
    <w:lvl w:ilvl="0">
      <w:start w:val="2"/>
      <w:numFmt w:val="decimal"/>
      <w:lvlText w:val="%1"/>
      <w:lvlJc w:val="left"/>
      <w:pPr>
        <w:ind w:left="1339" w:hanging="479"/>
        <w:jc w:val="left"/>
      </w:pPr>
      <w:rPr>
        <w:rFonts w:hint="default"/>
      </w:rPr>
    </w:lvl>
    <w:lvl w:ilvl="1">
      <w:start w:val="1"/>
      <w:numFmt w:val="decimal"/>
      <w:lvlText w:val="%1.%2"/>
      <w:lvlJc w:val="left"/>
      <w:pPr>
        <w:ind w:left="1339" w:hanging="479"/>
        <w:jc w:val="left"/>
      </w:pPr>
      <w:rPr>
        <w:rFonts w:hint="default"/>
        <w:spacing w:val="-1"/>
        <w:w w:val="102"/>
      </w:rPr>
    </w:lvl>
    <w:lvl w:ilvl="2">
      <w:start w:val="1"/>
      <w:numFmt w:val="decimal"/>
      <w:lvlText w:val="%1.%2.%3"/>
      <w:lvlJc w:val="left"/>
      <w:pPr>
        <w:ind w:left="1587" w:hanging="727"/>
        <w:jc w:val="left"/>
      </w:pPr>
      <w:rPr>
        <w:rFonts w:hint="default"/>
        <w:b/>
        <w:bCs/>
        <w:spacing w:val="-1"/>
        <w:w w:val="102"/>
      </w:rPr>
    </w:lvl>
    <w:lvl w:ilvl="3">
      <w:start w:val="1"/>
      <w:numFmt w:val="decimal"/>
      <w:lvlText w:val="%1.%2.%3.%4"/>
      <w:lvlJc w:val="left"/>
      <w:pPr>
        <w:ind w:left="2052" w:hanging="727"/>
        <w:jc w:val="left"/>
      </w:pPr>
      <w:rPr>
        <w:rFonts w:hint="default"/>
        <w:b/>
        <w:bCs/>
        <w:w w:val="101"/>
      </w:rPr>
    </w:lvl>
    <w:lvl w:ilvl="4">
      <w:start w:val="0"/>
      <w:numFmt w:val="bullet"/>
      <w:lvlText w:val="•"/>
      <w:lvlJc w:val="left"/>
      <w:pPr>
        <w:ind w:left="3948" w:hanging="727"/>
      </w:pPr>
      <w:rPr>
        <w:rFonts w:hint="default"/>
      </w:rPr>
    </w:lvl>
    <w:lvl w:ilvl="5">
      <w:start w:val="0"/>
      <w:numFmt w:val="bullet"/>
      <w:lvlText w:val="•"/>
      <w:lvlJc w:val="left"/>
      <w:pPr>
        <w:ind w:left="5837" w:hanging="727"/>
      </w:pPr>
      <w:rPr>
        <w:rFonts w:hint="default"/>
      </w:rPr>
    </w:lvl>
    <w:lvl w:ilvl="6">
      <w:start w:val="0"/>
      <w:numFmt w:val="bullet"/>
      <w:lvlText w:val="•"/>
      <w:lvlJc w:val="left"/>
      <w:pPr>
        <w:ind w:left="7725" w:hanging="727"/>
      </w:pPr>
      <w:rPr>
        <w:rFonts w:hint="default"/>
      </w:rPr>
    </w:lvl>
    <w:lvl w:ilvl="7">
      <w:start w:val="0"/>
      <w:numFmt w:val="bullet"/>
      <w:lvlText w:val="•"/>
      <w:lvlJc w:val="left"/>
      <w:pPr>
        <w:ind w:left="9614" w:hanging="727"/>
      </w:pPr>
      <w:rPr>
        <w:rFonts w:hint="default"/>
      </w:rPr>
    </w:lvl>
    <w:lvl w:ilvl="8">
      <w:start w:val="0"/>
      <w:numFmt w:val="bullet"/>
      <w:lvlText w:val="•"/>
      <w:lvlJc w:val="left"/>
      <w:pPr>
        <w:ind w:left="11502" w:hanging="727"/>
      </w:pPr>
      <w:rPr>
        <w:rFonts w:hint="default"/>
      </w:rPr>
    </w:lvl>
  </w:abstractNum>
  <w:abstractNum w:abstractNumId="13">
    <w:nsid w:val="57394A91"/>
    <w:multiLevelType w:val="hybridMultilevel"/>
    <w:tmpl w:val="00000000"/>
    <w:lvl w:ilvl="0">
      <w:start w:val="1"/>
      <w:numFmt w:val="decimal"/>
      <w:lvlText w:val="（%1）"/>
      <w:lvlJc w:val="left"/>
      <w:pPr>
        <w:ind w:left="1653" w:hanging="793"/>
        <w:jc w:val="left"/>
      </w:pPr>
      <w:rPr>
        <w:rFonts w:ascii="宋体" w:eastAsia="宋体" w:hAnsi="宋体" w:cs="宋体" w:hint="default"/>
        <w:spacing w:val="-3"/>
        <w:w w:val="102"/>
        <w:sz w:val="29"/>
        <w:szCs w:val="29"/>
      </w:rPr>
    </w:lvl>
    <w:lvl w:ilvl="1">
      <w:start w:val="0"/>
      <w:numFmt w:val="bullet"/>
      <w:lvlText w:val="•"/>
      <w:lvlJc w:val="left"/>
      <w:pPr>
        <w:ind w:left="3021" w:hanging="793"/>
      </w:pPr>
      <w:rPr>
        <w:rFonts w:hint="default"/>
      </w:rPr>
    </w:lvl>
    <w:lvl w:ilvl="2">
      <w:start w:val="0"/>
      <w:numFmt w:val="bullet"/>
      <w:lvlText w:val="•"/>
      <w:lvlJc w:val="left"/>
      <w:pPr>
        <w:ind w:left="4383" w:hanging="793"/>
      </w:pPr>
      <w:rPr>
        <w:rFonts w:hint="default"/>
      </w:rPr>
    </w:lvl>
    <w:lvl w:ilvl="3">
      <w:start w:val="0"/>
      <w:numFmt w:val="bullet"/>
      <w:lvlText w:val="•"/>
      <w:lvlJc w:val="left"/>
      <w:pPr>
        <w:ind w:left="5745" w:hanging="793"/>
      </w:pPr>
      <w:rPr>
        <w:rFonts w:hint="default"/>
      </w:rPr>
    </w:lvl>
    <w:lvl w:ilvl="4">
      <w:start w:val="0"/>
      <w:numFmt w:val="bullet"/>
      <w:lvlText w:val="•"/>
      <w:lvlJc w:val="left"/>
      <w:pPr>
        <w:ind w:left="7107" w:hanging="793"/>
      </w:pPr>
      <w:rPr>
        <w:rFonts w:hint="default"/>
      </w:rPr>
    </w:lvl>
    <w:lvl w:ilvl="5">
      <w:start w:val="0"/>
      <w:numFmt w:val="bullet"/>
      <w:lvlText w:val="•"/>
      <w:lvlJc w:val="left"/>
      <w:pPr>
        <w:ind w:left="8469" w:hanging="793"/>
      </w:pPr>
      <w:rPr>
        <w:rFonts w:hint="default"/>
      </w:rPr>
    </w:lvl>
    <w:lvl w:ilvl="6">
      <w:start w:val="0"/>
      <w:numFmt w:val="bullet"/>
      <w:lvlText w:val="•"/>
      <w:lvlJc w:val="left"/>
      <w:pPr>
        <w:ind w:left="9831" w:hanging="793"/>
      </w:pPr>
      <w:rPr>
        <w:rFonts w:hint="default"/>
      </w:rPr>
    </w:lvl>
    <w:lvl w:ilvl="7">
      <w:start w:val="0"/>
      <w:numFmt w:val="bullet"/>
      <w:lvlText w:val="•"/>
      <w:lvlJc w:val="left"/>
      <w:pPr>
        <w:ind w:left="11193" w:hanging="793"/>
      </w:pPr>
      <w:rPr>
        <w:rFonts w:hint="default"/>
      </w:rPr>
    </w:lvl>
    <w:lvl w:ilvl="8">
      <w:start w:val="0"/>
      <w:numFmt w:val="bullet"/>
      <w:lvlText w:val="•"/>
      <w:lvlJc w:val="left"/>
      <w:pPr>
        <w:ind w:left="12555" w:hanging="793"/>
      </w:pPr>
      <w:rPr>
        <w:rFonts w:hint="default"/>
      </w:rPr>
    </w:lvl>
  </w:abstractNum>
  <w:abstractNum w:abstractNumId="14">
    <w:nsid w:val="59B406E6"/>
    <w:multiLevelType w:val="hybridMultilevel"/>
    <w:tmpl w:val="00000000"/>
    <w:lvl w:ilvl="0">
      <w:start w:val="1"/>
      <w:numFmt w:val="decimal"/>
      <w:lvlText w:val="%1"/>
      <w:lvlJc w:val="left"/>
      <w:pPr>
        <w:ind w:left="1343" w:hanging="483"/>
        <w:jc w:val="left"/>
      </w:pPr>
      <w:rPr>
        <w:rFonts w:hint="default"/>
      </w:rPr>
    </w:lvl>
    <w:lvl w:ilvl="1">
      <w:start w:val="1"/>
      <w:numFmt w:val="decimal"/>
      <w:lvlText w:val="%1.%2"/>
      <w:lvlJc w:val="left"/>
      <w:pPr>
        <w:ind w:left="1343" w:hanging="483"/>
        <w:jc w:val="left"/>
      </w:pPr>
      <w:rPr>
        <w:rFonts w:ascii="Calibri" w:eastAsia="Calibri" w:hAnsi="Calibri" w:cs="Calibri" w:hint="default"/>
        <w:b/>
        <w:bCs/>
        <w:spacing w:val="-1"/>
        <w:w w:val="102"/>
        <w:sz w:val="31"/>
        <w:szCs w:val="31"/>
      </w:rPr>
    </w:lvl>
    <w:lvl w:ilvl="2">
      <w:start w:val="1"/>
      <w:numFmt w:val="decimal"/>
      <w:lvlText w:val="%1.%2.%3"/>
      <w:lvlJc w:val="left"/>
      <w:pPr>
        <w:ind w:left="860" w:hanging="799"/>
        <w:jc w:val="left"/>
      </w:pPr>
      <w:rPr>
        <w:rFonts w:hint="default"/>
        <w:spacing w:val="-1"/>
        <w:w w:val="102"/>
      </w:rPr>
    </w:lvl>
    <w:lvl w:ilvl="3">
      <w:start w:val="0"/>
      <w:numFmt w:val="bullet"/>
      <w:lvlText w:val="•"/>
      <w:lvlJc w:val="left"/>
      <w:pPr>
        <w:ind w:left="1800" w:hanging="799"/>
      </w:pPr>
      <w:rPr>
        <w:rFonts w:hint="default"/>
      </w:rPr>
    </w:lvl>
    <w:lvl w:ilvl="4">
      <w:start w:val="0"/>
      <w:numFmt w:val="bullet"/>
      <w:lvlText w:val="•"/>
      <w:lvlJc w:val="left"/>
      <w:pPr>
        <w:ind w:left="3725" w:hanging="799"/>
      </w:pPr>
      <w:rPr>
        <w:rFonts w:hint="default"/>
      </w:rPr>
    </w:lvl>
    <w:lvl w:ilvl="5">
      <w:start w:val="0"/>
      <w:numFmt w:val="bullet"/>
      <w:lvlText w:val="•"/>
      <w:lvlJc w:val="left"/>
      <w:pPr>
        <w:ind w:left="5651" w:hanging="799"/>
      </w:pPr>
      <w:rPr>
        <w:rFonts w:hint="default"/>
      </w:rPr>
    </w:lvl>
    <w:lvl w:ilvl="6">
      <w:start w:val="0"/>
      <w:numFmt w:val="bullet"/>
      <w:lvlText w:val="•"/>
      <w:lvlJc w:val="left"/>
      <w:pPr>
        <w:ind w:left="7576" w:hanging="799"/>
      </w:pPr>
      <w:rPr>
        <w:rFonts w:hint="default"/>
      </w:rPr>
    </w:lvl>
    <w:lvl w:ilvl="7">
      <w:start w:val="0"/>
      <w:numFmt w:val="bullet"/>
      <w:lvlText w:val="•"/>
      <w:lvlJc w:val="left"/>
      <w:pPr>
        <w:ind w:left="9502" w:hanging="799"/>
      </w:pPr>
      <w:rPr>
        <w:rFonts w:hint="default"/>
      </w:rPr>
    </w:lvl>
    <w:lvl w:ilvl="8">
      <w:start w:val="0"/>
      <w:numFmt w:val="bullet"/>
      <w:lvlText w:val="•"/>
      <w:lvlJc w:val="left"/>
      <w:pPr>
        <w:ind w:left="11428" w:hanging="799"/>
      </w:pPr>
      <w:rPr>
        <w:rFonts w:hint="default"/>
      </w:rPr>
    </w:lvl>
  </w:abstractNum>
  <w:abstractNum w:abstractNumId="15">
    <w:nsid w:val="670A52BC"/>
    <w:multiLevelType w:val="hybridMultilevel"/>
    <w:tmpl w:val="00000000"/>
    <w:lvl w:ilvl="0">
      <w:start w:val="3"/>
      <w:numFmt w:val="decimal"/>
      <w:lvlText w:val="%1"/>
      <w:lvlJc w:val="left"/>
      <w:pPr>
        <w:ind w:left="1343" w:hanging="483"/>
        <w:jc w:val="left"/>
      </w:pPr>
      <w:rPr>
        <w:rFonts w:hint="default"/>
      </w:rPr>
    </w:lvl>
    <w:lvl w:ilvl="1">
      <w:start w:val="1"/>
      <w:numFmt w:val="decimal"/>
      <w:lvlText w:val="%1.%2"/>
      <w:lvlJc w:val="left"/>
      <w:pPr>
        <w:ind w:left="1343" w:hanging="483"/>
        <w:jc w:val="left"/>
      </w:pPr>
      <w:rPr>
        <w:rFonts w:ascii="Calibri" w:eastAsia="Calibri" w:hAnsi="Calibri" w:cs="Calibri" w:hint="default"/>
        <w:b/>
        <w:bCs/>
        <w:spacing w:val="-1"/>
        <w:w w:val="102"/>
        <w:sz w:val="31"/>
        <w:szCs w:val="31"/>
      </w:rPr>
    </w:lvl>
    <w:lvl w:ilvl="2">
      <w:start w:val="1"/>
      <w:numFmt w:val="decimal"/>
      <w:lvlText w:val="%1.%2.%3"/>
      <w:lvlJc w:val="left"/>
      <w:pPr>
        <w:ind w:left="1587" w:hanging="727"/>
        <w:jc w:val="left"/>
      </w:pPr>
      <w:rPr>
        <w:rFonts w:hint="default"/>
        <w:b/>
        <w:bCs/>
        <w:spacing w:val="-1"/>
        <w:w w:val="102"/>
      </w:rPr>
    </w:lvl>
    <w:lvl w:ilvl="3">
      <w:start w:val="1"/>
      <w:numFmt w:val="decimal"/>
      <w:lvlText w:val="（%4）"/>
      <w:lvlJc w:val="left"/>
      <w:pPr>
        <w:ind w:left="2283" w:hanging="727"/>
        <w:jc w:val="left"/>
      </w:pPr>
      <w:rPr>
        <w:rFonts w:ascii="宋体" w:eastAsia="宋体" w:hAnsi="宋体" w:cs="宋体" w:hint="default"/>
        <w:w w:val="102"/>
        <w:sz w:val="29"/>
        <w:szCs w:val="29"/>
      </w:rPr>
    </w:lvl>
    <w:lvl w:ilvl="4">
      <w:start w:val="0"/>
      <w:numFmt w:val="bullet"/>
      <w:lvlText w:val="•"/>
      <w:lvlJc w:val="left"/>
      <w:pPr>
        <w:ind w:left="4137" w:hanging="727"/>
      </w:pPr>
      <w:rPr>
        <w:rFonts w:hint="default"/>
      </w:rPr>
    </w:lvl>
    <w:lvl w:ilvl="5">
      <w:start w:val="0"/>
      <w:numFmt w:val="bullet"/>
      <w:lvlText w:val="•"/>
      <w:lvlJc w:val="left"/>
      <w:pPr>
        <w:ind w:left="5994" w:hanging="727"/>
      </w:pPr>
      <w:rPr>
        <w:rFonts w:hint="default"/>
      </w:rPr>
    </w:lvl>
    <w:lvl w:ilvl="6">
      <w:start w:val="0"/>
      <w:numFmt w:val="bullet"/>
      <w:lvlText w:val="•"/>
      <w:lvlJc w:val="left"/>
      <w:pPr>
        <w:ind w:left="7851" w:hanging="727"/>
      </w:pPr>
      <w:rPr>
        <w:rFonts w:hint="default"/>
      </w:rPr>
    </w:lvl>
    <w:lvl w:ilvl="7">
      <w:start w:val="0"/>
      <w:numFmt w:val="bullet"/>
      <w:lvlText w:val="•"/>
      <w:lvlJc w:val="left"/>
      <w:pPr>
        <w:ind w:left="9708" w:hanging="727"/>
      </w:pPr>
      <w:rPr>
        <w:rFonts w:hint="default"/>
      </w:rPr>
    </w:lvl>
    <w:lvl w:ilvl="8">
      <w:start w:val="0"/>
      <w:numFmt w:val="bullet"/>
      <w:lvlText w:val="•"/>
      <w:lvlJc w:val="left"/>
      <w:pPr>
        <w:ind w:left="11565" w:hanging="727"/>
      </w:pPr>
      <w:rPr>
        <w:rFonts w:hint="default"/>
      </w:rPr>
    </w:lvl>
  </w:abstractNum>
  <w:abstractNum w:abstractNumId="16">
    <w:nsid w:val="671204A9"/>
    <w:multiLevelType w:val="hybridMultilevel"/>
    <w:tmpl w:val="00000000"/>
    <w:lvl w:ilvl="0">
      <w:start w:val="1"/>
      <w:numFmt w:val="decimal"/>
      <w:lvlText w:val="（%1）"/>
      <w:lvlJc w:val="left"/>
      <w:pPr>
        <w:ind w:left="1653" w:hanging="793"/>
        <w:jc w:val="left"/>
      </w:pPr>
      <w:rPr>
        <w:rFonts w:ascii="宋体" w:eastAsia="宋体" w:hAnsi="宋体" w:cs="宋体" w:hint="default"/>
        <w:spacing w:val="-4"/>
        <w:w w:val="102"/>
        <w:sz w:val="29"/>
        <w:szCs w:val="29"/>
      </w:rPr>
    </w:lvl>
    <w:lvl w:ilvl="1">
      <w:start w:val="0"/>
      <w:numFmt w:val="bullet"/>
      <w:lvlText w:val="•"/>
      <w:lvlJc w:val="left"/>
      <w:pPr>
        <w:ind w:left="3021" w:hanging="793"/>
      </w:pPr>
      <w:rPr>
        <w:rFonts w:hint="default"/>
      </w:rPr>
    </w:lvl>
    <w:lvl w:ilvl="2">
      <w:start w:val="0"/>
      <w:numFmt w:val="bullet"/>
      <w:lvlText w:val="•"/>
      <w:lvlJc w:val="left"/>
      <w:pPr>
        <w:ind w:left="4383" w:hanging="793"/>
      </w:pPr>
      <w:rPr>
        <w:rFonts w:hint="default"/>
      </w:rPr>
    </w:lvl>
    <w:lvl w:ilvl="3">
      <w:start w:val="0"/>
      <w:numFmt w:val="bullet"/>
      <w:lvlText w:val="•"/>
      <w:lvlJc w:val="left"/>
      <w:pPr>
        <w:ind w:left="5745" w:hanging="793"/>
      </w:pPr>
      <w:rPr>
        <w:rFonts w:hint="default"/>
      </w:rPr>
    </w:lvl>
    <w:lvl w:ilvl="4">
      <w:start w:val="0"/>
      <w:numFmt w:val="bullet"/>
      <w:lvlText w:val="•"/>
      <w:lvlJc w:val="left"/>
      <w:pPr>
        <w:ind w:left="7107" w:hanging="793"/>
      </w:pPr>
      <w:rPr>
        <w:rFonts w:hint="default"/>
      </w:rPr>
    </w:lvl>
    <w:lvl w:ilvl="5">
      <w:start w:val="0"/>
      <w:numFmt w:val="bullet"/>
      <w:lvlText w:val="•"/>
      <w:lvlJc w:val="left"/>
      <w:pPr>
        <w:ind w:left="8469" w:hanging="793"/>
      </w:pPr>
      <w:rPr>
        <w:rFonts w:hint="default"/>
      </w:rPr>
    </w:lvl>
    <w:lvl w:ilvl="6">
      <w:start w:val="0"/>
      <w:numFmt w:val="bullet"/>
      <w:lvlText w:val="•"/>
      <w:lvlJc w:val="left"/>
      <w:pPr>
        <w:ind w:left="9831" w:hanging="793"/>
      </w:pPr>
      <w:rPr>
        <w:rFonts w:hint="default"/>
      </w:rPr>
    </w:lvl>
    <w:lvl w:ilvl="7">
      <w:start w:val="0"/>
      <w:numFmt w:val="bullet"/>
      <w:lvlText w:val="•"/>
      <w:lvlJc w:val="left"/>
      <w:pPr>
        <w:ind w:left="11193" w:hanging="793"/>
      </w:pPr>
      <w:rPr>
        <w:rFonts w:hint="default"/>
      </w:rPr>
    </w:lvl>
    <w:lvl w:ilvl="8">
      <w:start w:val="0"/>
      <w:numFmt w:val="bullet"/>
      <w:lvlText w:val="•"/>
      <w:lvlJc w:val="left"/>
      <w:pPr>
        <w:ind w:left="12555" w:hanging="793"/>
      </w:pPr>
      <w:rPr>
        <w:rFonts w:hint="default"/>
      </w:rPr>
    </w:lvl>
  </w:abstractNum>
  <w:abstractNum w:abstractNumId="17">
    <w:nsid w:val="6FBF1A4F"/>
    <w:multiLevelType w:val="hybridMultilevel"/>
    <w:tmpl w:val="00000000"/>
    <w:lvl w:ilvl="0">
      <w:start w:val="1"/>
      <w:numFmt w:val="decimal"/>
      <w:lvlText w:val="%1）"/>
      <w:lvlJc w:val="left"/>
      <w:pPr>
        <w:ind w:left="1340" w:hanging="480"/>
        <w:jc w:val="left"/>
      </w:pPr>
      <w:rPr>
        <w:rFonts w:ascii="Calibri" w:eastAsia="Calibri" w:hAnsi="Calibri" w:cs="Calibri" w:hint="default"/>
        <w:spacing w:val="0"/>
        <w:w w:val="102"/>
        <w:sz w:val="29"/>
        <w:szCs w:val="29"/>
      </w:rPr>
    </w:lvl>
    <w:lvl w:ilvl="1">
      <w:start w:val="0"/>
      <w:numFmt w:val="bullet"/>
      <w:lvlText w:val="•"/>
      <w:lvlJc w:val="left"/>
      <w:pPr>
        <w:ind w:left="2733" w:hanging="480"/>
      </w:pPr>
      <w:rPr>
        <w:rFonts w:hint="default"/>
      </w:rPr>
    </w:lvl>
    <w:lvl w:ilvl="2">
      <w:start w:val="0"/>
      <w:numFmt w:val="bullet"/>
      <w:lvlText w:val="•"/>
      <w:lvlJc w:val="left"/>
      <w:pPr>
        <w:ind w:left="4127" w:hanging="480"/>
      </w:pPr>
      <w:rPr>
        <w:rFonts w:hint="default"/>
      </w:rPr>
    </w:lvl>
    <w:lvl w:ilvl="3">
      <w:start w:val="0"/>
      <w:numFmt w:val="bullet"/>
      <w:lvlText w:val="•"/>
      <w:lvlJc w:val="left"/>
      <w:pPr>
        <w:ind w:left="5521" w:hanging="480"/>
      </w:pPr>
      <w:rPr>
        <w:rFonts w:hint="default"/>
      </w:rPr>
    </w:lvl>
    <w:lvl w:ilvl="4">
      <w:start w:val="0"/>
      <w:numFmt w:val="bullet"/>
      <w:lvlText w:val="•"/>
      <w:lvlJc w:val="left"/>
      <w:pPr>
        <w:ind w:left="6915" w:hanging="480"/>
      </w:pPr>
      <w:rPr>
        <w:rFonts w:hint="default"/>
      </w:rPr>
    </w:lvl>
    <w:lvl w:ilvl="5">
      <w:start w:val="0"/>
      <w:numFmt w:val="bullet"/>
      <w:lvlText w:val="•"/>
      <w:lvlJc w:val="left"/>
      <w:pPr>
        <w:ind w:left="8309" w:hanging="480"/>
      </w:pPr>
      <w:rPr>
        <w:rFonts w:hint="default"/>
      </w:rPr>
    </w:lvl>
    <w:lvl w:ilvl="6">
      <w:start w:val="0"/>
      <w:numFmt w:val="bullet"/>
      <w:lvlText w:val="•"/>
      <w:lvlJc w:val="left"/>
      <w:pPr>
        <w:ind w:left="9703" w:hanging="480"/>
      </w:pPr>
      <w:rPr>
        <w:rFonts w:hint="default"/>
      </w:rPr>
    </w:lvl>
    <w:lvl w:ilvl="7">
      <w:start w:val="0"/>
      <w:numFmt w:val="bullet"/>
      <w:lvlText w:val="•"/>
      <w:lvlJc w:val="left"/>
      <w:pPr>
        <w:ind w:left="11097" w:hanging="480"/>
      </w:pPr>
      <w:rPr>
        <w:rFonts w:hint="default"/>
      </w:rPr>
    </w:lvl>
    <w:lvl w:ilvl="8">
      <w:start w:val="0"/>
      <w:numFmt w:val="bullet"/>
      <w:lvlText w:val="•"/>
      <w:lvlJc w:val="left"/>
      <w:pPr>
        <w:ind w:left="12491" w:hanging="480"/>
      </w:pPr>
      <w:rPr>
        <w:rFonts w:hint="default"/>
      </w:rPr>
    </w:lvl>
  </w:abstractNum>
  <w:abstractNum w:abstractNumId="18">
    <w:nsid w:val="7ADD7EE1"/>
    <w:multiLevelType w:val="hybridMultilevel"/>
    <w:tmpl w:val="00000000"/>
    <w:lvl w:ilvl="0">
      <w:start w:val="1"/>
      <w:numFmt w:val="decimal"/>
      <w:lvlText w:val="（%1）"/>
      <w:lvlJc w:val="left"/>
      <w:pPr>
        <w:ind w:left="1940" w:hanging="1080"/>
        <w:jc w:val="left"/>
      </w:pPr>
      <w:rPr>
        <w:rFonts w:ascii="宋体" w:eastAsia="宋体" w:hAnsi="宋体" w:cs="宋体" w:hint="default"/>
        <w:spacing w:val="-3"/>
        <w:w w:val="102"/>
        <w:sz w:val="31"/>
        <w:szCs w:val="31"/>
      </w:rPr>
    </w:lvl>
    <w:lvl w:ilvl="1">
      <w:start w:val="0"/>
      <w:numFmt w:val="bullet"/>
      <w:lvlText w:val="•"/>
      <w:lvlJc w:val="left"/>
      <w:pPr>
        <w:ind w:left="3273" w:hanging="1080"/>
      </w:pPr>
      <w:rPr>
        <w:rFonts w:hint="default"/>
      </w:rPr>
    </w:lvl>
    <w:lvl w:ilvl="2">
      <w:start w:val="0"/>
      <w:numFmt w:val="bullet"/>
      <w:lvlText w:val="•"/>
      <w:lvlJc w:val="left"/>
      <w:pPr>
        <w:ind w:left="4607" w:hanging="1080"/>
      </w:pPr>
      <w:rPr>
        <w:rFonts w:hint="default"/>
      </w:rPr>
    </w:lvl>
    <w:lvl w:ilvl="3">
      <w:start w:val="0"/>
      <w:numFmt w:val="bullet"/>
      <w:lvlText w:val="•"/>
      <w:lvlJc w:val="left"/>
      <w:pPr>
        <w:ind w:left="5941" w:hanging="1080"/>
      </w:pPr>
      <w:rPr>
        <w:rFonts w:hint="default"/>
      </w:rPr>
    </w:lvl>
    <w:lvl w:ilvl="4">
      <w:start w:val="0"/>
      <w:numFmt w:val="bullet"/>
      <w:lvlText w:val="•"/>
      <w:lvlJc w:val="left"/>
      <w:pPr>
        <w:ind w:left="7275" w:hanging="1080"/>
      </w:pPr>
      <w:rPr>
        <w:rFonts w:hint="default"/>
      </w:rPr>
    </w:lvl>
    <w:lvl w:ilvl="5">
      <w:start w:val="0"/>
      <w:numFmt w:val="bullet"/>
      <w:lvlText w:val="•"/>
      <w:lvlJc w:val="left"/>
      <w:pPr>
        <w:ind w:left="8609" w:hanging="1080"/>
      </w:pPr>
      <w:rPr>
        <w:rFonts w:hint="default"/>
      </w:rPr>
    </w:lvl>
    <w:lvl w:ilvl="6">
      <w:start w:val="0"/>
      <w:numFmt w:val="bullet"/>
      <w:lvlText w:val="•"/>
      <w:lvlJc w:val="left"/>
      <w:pPr>
        <w:ind w:left="9943" w:hanging="1080"/>
      </w:pPr>
      <w:rPr>
        <w:rFonts w:hint="default"/>
      </w:rPr>
    </w:lvl>
    <w:lvl w:ilvl="7">
      <w:start w:val="0"/>
      <w:numFmt w:val="bullet"/>
      <w:lvlText w:val="•"/>
      <w:lvlJc w:val="left"/>
      <w:pPr>
        <w:ind w:left="11277" w:hanging="1080"/>
      </w:pPr>
      <w:rPr>
        <w:rFonts w:hint="default"/>
      </w:rPr>
    </w:lvl>
    <w:lvl w:ilvl="8">
      <w:start w:val="0"/>
      <w:numFmt w:val="bullet"/>
      <w:lvlText w:val="•"/>
      <w:lvlJc w:val="left"/>
      <w:pPr>
        <w:ind w:left="12611" w:hanging="1080"/>
      </w:pPr>
      <w:rPr>
        <w:rFonts w:hint="default"/>
      </w:rPr>
    </w:lvl>
  </w:abstractNum>
  <w:abstractNum w:abstractNumId="19">
    <w:nsid w:val="7E0E1664"/>
    <w:multiLevelType w:val="hybridMultilevel"/>
    <w:tmpl w:val="00000000"/>
    <w:lvl w:ilvl="0">
      <w:start w:val="1"/>
      <w:numFmt w:val="decimal"/>
      <w:lvlText w:val="（%1）"/>
      <w:lvlJc w:val="left"/>
      <w:pPr>
        <w:ind w:left="860" w:hanging="797"/>
        <w:jc w:val="left"/>
      </w:pPr>
      <w:rPr>
        <w:rFonts w:ascii="宋体" w:eastAsia="宋体" w:hAnsi="宋体" w:cs="宋体" w:hint="default"/>
        <w:spacing w:val="-1"/>
        <w:w w:val="102"/>
        <w:sz w:val="29"/>
        <w:szCs w:val="29"/>
      </w:rPr>
    </w:lvl>
    <w:lvl w:ilvl="1">
      <w:start w:val="0"/>
      <w:numFmt w:val="bullet"/>
      <w:lvlText w:val="•"/>
      <w:lvlJc w:val="left"/>
      <w:pPr>
        <w:ind w:left="2301" w:hanging="797"/>
      </w:pPr>
      <w:rPr>
        <w:rFonts w:hint="default"/>
      </w:rPr>
    </w:lvl>
    <w:lvl w:ilvl="2">
      <w:start w:val="0"/>
      <w:numFmt w:val="bullet"/>
      <w:lvlText w:val="•"/>
      <w:lvlJc w:val="left"/>
      <w:pPr>
        <w:ind w:left="3743" w:hanging="797"/>
      </w:pPr>
      <w:rPr>
        <w:rFonts w:hint="default"/>
      </w:rPr>
    </w:lvl>
    <w:lvl w:ilvl="3">
      <w:start w:val="0"/>
      <w:numFmt w:val="bullet"/>
      <w:lvlText w:val="•"/>
      <w:lvlJc w:val="left"/>
      <w:pPr>
        <w:ind w:left="5185" w:hanging="797"/>
      </w:pPr>
      <w:rPr>
        <w:rFonts w:hint="default"/>
      </w:rPr>
    </w:lvl>
    <w:lvl w:ilvl="4">
      <w:start w:val="0"/>
      <w:numFmt w:val="bullet"/>
      <w:lvlText w:val="•"/>
      <w:lvlJc w:val="left"/>
      <w:pPr>
        <w:ind w:left="6627" w:hanging="797"/>
      </w:pPr>
      <w:rPr>
        <w:rFonts w:hint="default"/>
      </w:rPr>
    </w:lvl>
    <w:lvl w:ilvl="5">
      <w:start w:val="0"/>
      <w:numFmt w:val="bullet"/>
      <w:lvlText w:val="•"/>
      <w:lvlJc w:val="left"/>
      <w:pPr>
        <w:ind w:left="8069" w:hanging="797"/>
      </w:pPr>
      <w:rPr>
        <w:rFonts w:hint="default"/>
      </w:rPr>
    </w:lvl>
    <w:lvl w:ilvl="6">
      <w:start w:val="0"/>
      <w:numFmt w:val="bullet"/>
      <w:lvlText w:val="•"/>
      <w:lvlJc w:val="left"/>
      <w:pPr>
        <w:ind w:left="9511" w:hanging="797"/>
      </w:pPr>
      <w:rPr>
        <w:rFonts w:hint="default"/>
      </w:rPr>
    </w:lvl>
    <w:lvl w:ilvl="7">
      <w:start w:val="0"/>
      <w:numFmt w:val="bullet"/>
      <w:lvlText w:val="•"/>
      <w:lvlJc w:val="left"/>
      <w:pPr>
        <w:ind w:left="10953" w:hanging="797"/>
      </w:pPr>
      <w:rPr>
        <w:rFonts w:hint="default"/>
      </w:rPr>
    </w:lvl>
    <w:lvl w:ilvl="8">
      <w:start w:val="0"/>
      <w:numFmt w:val="bullet"/>
      <w:lvlText w:val="•"/>
      <w:lvlJc w:val="left"/>
      <w:pPr>
        <w:ind w:left="12395" w:hanging="797"/>
      </w:pPr>
      <w:rPr>
        <w:rFonts w:hint="default"/>
      </w:rPr>
    </w:lvl>
  </w:abstractNum>
  <w:num w:numId="1">
    <w:abstractNumId w:val="19"/>
  </w:num>
  <w:num w:numId="2">
    <w:abstractNumId w:val="4"/>
  </w:num>
  <w:num w:numId="3">
    <w:abstractNumId w:val="7"/>
  </w:num>
  <w:num w:numId="4">
    <w:abstractNumId w:val="17"/>
  </w:num>
  <w:num w:numId="5">
    <w:abstractNumId w:val="13"/>
  </w:num>
  <w:num w:numId="6">
    <w:abstractNumId w:val="10"/>
  </w:num>
  <w:num w:numId="7">
    <w:abstractNumId w:val="5"/>
  </w:num>
  <w:num w:numId="8">
    <w:abstractNumId w:val="0"/>
  </w:num>
  <w:num w:numId="9">
    <w:abstractNumId w:val="18"/>
  </w:num>
  <w:num w:numId="10">
    <w:abstractNumId w:val="6"/>
  </w:num>
  <w:num w:numId="11">
    <w:abstractNumId w:val="8"/>
  </w:num>
  <w:num w:numId="12">
    <w:abstractNumId w:val="16"/>
  </w:num>
  <w:num w:numId="13">
    <w:abstractNumId w:val="9"/>
  </w:num>
  <w:num w:numId="14">
    <w:abstractNumId w:val="15"/>
  </w:num>
  <w:num w:numId="15">
    <w:abstractNumId w:val="11"/>
  </w:num>
  <w:num w:numId="16">
    <w:abstractNumId w:val="14"/>
  </w:num>
  <w:num w:numId="17">
    <w:abstractNumId w:val="1"/>
  </w:num>
  <w:num w:numId="18">
    <w:abstractNumId w:val="3"/>
  </w:num>
  <w:num w:numId="19">
    <w:abstractNumId w:val="12"/>
  </w:num>
  <w:num w:numId="2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860"/>
      <w:outlineLvl w:val="0"/>
    </w:pPr>
    <w:rPr>
      <w:rFonts w:ascii="宋体" w:eastAsia="宋体" w:hAnsi="宋体" w:cs="宋体"/>
      <w:b/>
      <w:bCs/>
      <w:sz w:val="66"/>
      <w:szCs w:val="66"/>
    </w:rPr>
  </w:style>
  <w:style w:type="paragraph" w:styleId="Heading2">
    <w:name w:val="heading 2"/>
    <w:basedOn w:val="Normal"/>
    <w:uiPriority w:val="1"/>
    <w:qFormat/>
    <w:pPr>
      <w:ind w:left="860"/>
      <w:outlineLvl w:val="1"/>
    </w:pPr>
    <w:rPr>
      <w:rFonts w:ascii="宋体" w:eastAsia="宋体" w:hAnsi="宋体" w:cs="宋体"/>
      <w:b/>
      <w:bCs/>
      <w:sz w:val="48"/>
      <w:szCs w:val="48"/>
    </w:rPr>
  </w:style>
  <w:style w:type="paragraph" w:styleId="Heading3">
    <w:name w:val="heading 3"/>
    <w:basedOn w:val="Normal"/>
    <w:uiPriority w:val="1"/>
    <w:qFormat/>
    <w:pPr>
      <w:spacing w:before="198"/>
      <w:outlineLvl w:val="2"/>
    </w:pPr>
    <w:rPr>
      <w:rFonts w:ascii="宋体" w:eastAsia="宋体" w:hAnsi="宋体" w:cs="宋体"/>
      <w:sz w:val="36"/>
      <w:szCs w:val="36"/>
    </w:rPr>
  </w:style>
  <w:style w:type="paragraph" w:styleId="Heading4">
    <w:name w:val="heading 4"/>
    <w:basedOn w:val="Normal"/>
    <w:uiPriority w:val="1"/>
    <w:qFormat/>
    <w:pPr>
      <w:ind w:left="1587" w:hanging="728"/>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39"/>
      <w:ind w:left="860"/>
    </w:pPr>
    <w:rPr>
      <w:rFonts w:ascii="宋体" w:eastAsia="宋体" w:hAnsi="宋体" w:cs="宋体"/>
      <w:sz w:val="31"/>
      <w:szCs w:val="31"/>
    </w:rPr>
  </w:style>
  <w:style w:type="paragraph" w:styleId="TOC2">
    <w:name w:val="toc 2"/>
    <w:basedOn w:val="Normal"/>
    <w:uiPriority w:val="1"/>
    <w:qFormat/>
    <w:pPr>
      <w:spacing w:before="70"/>
      <w:ind w:left="1490"/>
    </w:pPr>
    <w:rPr>
      <w:rFonts w:ascii="宋体" w:eastAsia="宋体" w:hAnsi="宋体" w:cs="宋体"/>
      <w:sz w:val="31"/>
      <w:szCs w:val="31"/>
    </w:rPr>
  </w:style>
  <w:style w:type="paragraph" w:styleId="TOC3">
    <w:name w:val="toc 3"/>
    <w:basedOn w:val="Normal"/>
    <w:uiPriority w:val="1"/>
    <w:qFormat/>
    <w:pPr>
      <w:spacing w:before="305"/>
      <w:ind w:left="2120"/>
    </w:pPr>
    <w:rPr>
      <w:rFonts w:ascii="宋体" w:eastAsia="宋体" w:hAnsi="宋体" w:cs="宋体"/>
      <w:sz w:val="31"/>
      <w:szCs w:val="31"/>
    </w:r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line="1058" w:lineRule="exact"/>
      <w:ind w:left="1346" w:right="2482"/>
      <w:jc w:val="center"/>
    </w:pPr>
    <w:rPr>
      <w:rFonts w:ascii="宋体" w:eastAsia="宋体" w:hAnsi="宋体" w:cs="宋体"/>
      <w:b/>
      <w:bCs/>
      <w:sz w:val="84"/>
      <w:szCs w:val="84"/>
    </w:rPr>
  </w:style>
  <w:style w:type="paragraph" w:styleId="ListParagraph">
    <w:name w:val="List Paragraph"/>
    <w:basedOn w:val="Normal"/>
    <w:uiPriority w:val="1"/>
    <w:qFormat/>
    <w:pPr>
      <w:ind w:left="1587" w:hanging="72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image" Target="media/image5.png"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6.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7.png"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image" Target="media/image9.png" /><Relationship Id="rId28" Type="http://schemas.openxmlformats.org/officeDocument/2006/relationships/image" Target="media/image10.png" /><Relationship Id="rId29" Type="http://schemas.openxmlformats.org/officeDocument/2006/relationships/image" Target="media/image11.png"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9.xml" /><Relationship Id="rId32" Type="http://schemas.openxmlformats.org/officeDocument/2006/relationships/image" Target="media/image12.png" /><Relationship Id="rId33" Type="http://schemas.openxmlformats.org/officeDocument/2006/relationships/image" Target="media/image13.png" /><Relationship Id="rId34" Type="http://schemas.openxmlformats.org/officeDocument/2006/relationships/hyperlink" Target="https://d.book118.com/767031050132006034" TargetMode="External" /><Relationship Id="rId35" Type="http://schemas.openxmlformats.org/officeDocument/2006/relationships/header" Target="header10.xml" /><Relationship Id="rId36" Type="http://schemas.openxmlformats.org/officeDocument/2006/relationships/footer" Target="footer10.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2024-01-09T19:35:43Z</dcterms:created>
  <dcterms:modified xsi:type="dcterms:W3CDTF">2024-01-09T19:35:43Z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2024-01-09T00:00:00Z</vt:filetime>
  </property>
</Properties>
</file>