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94947">
        <w:rPr>
          <w:rFonts w:ascii="微软雅黑" w:eastAsia="微软雅黑" w:hAnsi="微软雅黑"/>
          <w:b/>
          <w:sz w:val="28"/>
          <w:szCs w:val="28"/>
        </w:rPr>
        <w:t>家具销售合同封面(13篇)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94947">
        <w:rPr>
          <w:rFonts w:ascii="微软雅黑" w:eastAsia="微软雅黑" w:hAnsi="微软雅黑"/>
          <w:sz w:val="24"/>
          <w:szCs w:val="24"/>
        </w:rPr>
        <w:t xml:space="preserve">    家具销售合同封面篇一</w:t>
        <w:br/>
        <w:t xml:space="preserve">    签订地点：_________________</w:t>
        <w:br/>
        <w:t xml:space="preserve">    卖方(乙方)：_____________</w:t>
        <w:br/>
        <w:t xml:space="preserve">    签订时间：_____年____月___日</w:t>
        <w:br/>
        <w:t xml:space="preserve">    为维护消费者和经营者双方合法权益，根据《中华人民共和国消费者权益保*》，《中华人民共和国合同法》及有关规定，甲、乙双方协商一致，按下列条款成交所订家具的买卖。</w:t>
        <w:br/>
        <w:t xml:space="preserve">    一、家具名称、商标、规格型号、数量、基料及金额：</w:t>
        <w:br/>
        <w:t xml:space="preserve">    基料价款</w:t>
        <w:br/>
        <w:t xml:space="preserve">    家具名称商标规格型号</w:t>
        <w:br/>
        <w:t xml:space="preserve">    名称</w:t>
      </w:r>
      <w:r w:rsidR="00794947">
        <w:rPr>
          <w:rFonts w:ascii="微软雅黑" w:eastAsia="微软雅黑" w:hAnsi="微软雅黑"/>
          <w:sz w:val="24"/>
          <w:szCs w:val="24"/>
        </w:rPr>
        <w:t>等级</w:t>
        <w:br/>
        <w:t xml:space="preserve">    数量单价</w:t>
        <w:br/>
        <w:t xml:space="preserve">  </w:t>
      </w:r>
      <w:r w:rsidR="00794947">
        <w:rPr>
          <w:rFonts w:ascii="微软雅黑" w:eastAsia="微软雅黑" w:hAnsi="微软雅黑"/>
          <w:sz w:val="24"/>
          <w:szCs w:val="24"/>
        </w:rPr>
        <w:t xml:space="preserve">  合计人民币金额(大写)</w:t>
        <w:br/>
        <w:t xml:space="preserve">    二、定规格家具图纸提供办法及要求：</w:t>
        <w:br/>
        <w:t xml:space="preserve">    甲方自定规格的家具，甲方于______年____月____日前将图纸一式两份交付于乙方。乙方审定认可的，由乙方卖场销售人员签名(盖章)后，将其中能够一份交还给甲方留存。</w:t>
        <w:br/>
        <w:t xml:space="preserve">    三、具的质量标准、验收方法和要求及处理方法：</w:t>
        <w:br/>
        <w:t xml:space="preserve">    本合同的质量按现行的《中华人民共和国家具行业标准》执行。双方另有约定的，从约定。</w:t>
        <w:br/>
        <w:t xml:space="preserve">    甲方在验收中发现数量有异议的，应当场提出；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94947">
        <w:rPr>
          <w:rFonts w:ascii="微软雅黑" w:eastAsia="微软雅黑" w:hAnsi="微软雅黑"/>
          <w:sz w:val="24"/>
          <w:szCs w:val="24"/>
        </w:rPr>
        <w:t>对质量有异议的，可在《xx市家具行业“三包”规定》所规</w:t>
      </w:r>
      <w:r w:rsidR="00794947">
        <w:rPr>
          <w:rFonts w:ascii="微软雅黑" w:eastAsia="微软雅黑" w:hAnsi="微软雅黑"/>
          <w:sz w:val="24"/>
          <w:szCs w:val="24"/>
        </w:rPr>
        <w:t>定的期限内提出书面异议。乙方在知悉或应当知悉甲方有异议后，有义务按《上海市家具行业“三包”规定》办理，并及时告知甲方。</w:t>
        <w:br/>
        <w:t xml:space="preserve">    四、交(提)货期限、地点和方式：</w:t>
        <w:br/>
        <w:t xml:space="preserve">    本合同所订家具由：</w:t>
        <w:br/>
        <w:t xml:space="preserve">    1、乙方在_______年____月____日～____日间送到甲方指定的(任选一项)地点：________区(县)________________路_____弄____号_____室。</w:t>
        <w:br/>
        <w:t xml:space="preserve">    2、甲方于_______年__</w:t>
      </w:r>
      <w:r w:rsidR="00794947">
        <w:rPr>
          <w:rFonts w:ascii="微软雅黑" w:eastAsia="微软雅黑" w:hAnsi="微软雅黑"/>
          <w:sz w:val="24"/>
          <w:szCs w:val="24"/>
        </w:rPr>
        <w:t>___月_____日～_____日到乙方处自题。</w:t>
        <w:br/>
        <w:t xml:space="preserve">    运费约_____</w:t>
      </w:r>
      <w:r w:rsidR="00794947">
        <w:rPr>
          <w:rFonts w:ascii="微软雅黑" w:eastAsia="微软雅黑" w:hAnsi="微软雅黑"/>
          <w:sz w:val="24"/>
          <w:szCs w:val="24"/>
        </w:rPr>
        <w:t>_元由______方负担。(</w:t>
      </w:r>
      <w:r w:rsidR="00794947">
        <w:rPr>
          <w:rFonts w:ascii="微软雅黑" w:eastAsia="微软雅黑" w:hAnsi="微软雅黑"/>
          <w:sz w:val="24"/>
          <w:szCs w:val="24"/>
        </w:rPr>
        <w:t>若由甲方负担的，乙方应凭合法单据按实结算)</w:t>
        <w:br/>
        <w:t xml:space="preserve">    五、结算方式、期限及订金：</w:t>
        <w:br/>
        <w:t xml:space="preserve">    双方同意在脚(提)货时，以现金方式银货两讫；甲方若以个人支票、信用卡结算的，款到乙方帐户后三日内交付产品。甲方给付乙方合同总价款10%以下的定金，计人民币______元；合同履行后，定金抵作价款。</w:t>
        <w:br/>
        <w:t xml:space="preserve">    六、违约责任：</w:t>
        <w:br/>
        <w:t xml:space="preserve">    1、甲方中途退货的，无权请求返还定金；乙方不能交货的，双</w:t>
      </w:r>
      <w:r w:rsidR="00794947">
        <w:rPr>
          <w:rFonts w:ascii="微软雅黑" w:eastAsia="微软雅黑" w:hAnsi="微软雅黑"/>
          <w:sz w:val="24"/>
          <w:szCs w:val="24"/>
        </w:rPr>
        <w:t>倍返还定金。</w:t>
        <w:br/>
        <w:t xml:space="preserve">    2、甲方逾期提货、付款的，应向乙方支付违约金；乙方逾期交货的，应向甲方支付</w:t>
      </w:r>
      <w:r w:rsidR="00794947">
        <w:rPr>
          <w:rFonts w:ascii="微软雅黑" w:eastAsia="微软雅黑" w:hAnsi="微软雅黑"/>
          <w:sz w:val="24"/>
          <w:szCs w:val="24"/>
        </w:rPr>
        <w:t>违约金。</w:t>
        <w:br/>
        <w:t xml:space="preserve">    计算方式均为：价款的万分之______</w:t>
      </w:r>
      <w:r w:rsidR="00794947">
        <w:rPr>
          <w:rFonts w:ascii="微软雅黑" w:eastAsia="微软雅黑" w:hAnsi="微软雅黑"/>
          <w:sz w:val="24"/>
          <w:szCs w:val="24"/>
        </w:rPr>
        <w:t>×逾期的天数。</w:t>
        <w:br/>
      </w:r>
      <w:r w:rsidR="00794947">
        <w:rPr>
          <w:rFonts w:ascii="微软雅黑" w:eastAsia="微软雅黑" w:hAnsi="微软雅黑"/>
          <w:sz w:val="24"/>
          <w:szCs w:val="24"/>
        </w:rPr>
        <w:t xml:space="preserve"> </w:t>
      </w:r>
      <w:r w:rsidR="00794947">
        <w:rPr>
          <w:rFonts w:ascii="微软雅黑" w:eastAsia="微软雅黑" w:hAnsi="微软雅黑"/>
          <w:sz w:val="24"/>
          <w:szCs w:val="24"/>
        </w:rPr>
        <w:t xml:space="preserve"> </w:t>
      </w:r>
      <w:r w:rsidR="00794947">
        <w:rPr>
          <w:rFonts w:ascii="微软雅黑" w:eastAsia="微软雅黑" w:hAnsi="微软雅黑"/>
          <w:sz w:val="24"/>
          <w:szCs w:val="24"/>
        </w:rPr>
        <w:t xml:space="preserve"> </w:t>
      </w:r>
      <w:r w:rsidR="00794947">
        <w:rPr>
          <w:rFonts w:ascii="微软雅黑" w:eastAsia="微软雅黑" w:hAnsi="微软雅黑"/>
          <w:sz w:val="24"/>
          <w:szCs w:val="24"/>
        </w:rPr>
        <w:t xml:space="preserve"> 3、乙方向甲方出售的家具如有假冒他人注册商标、名优标志、认证标志、厂名、长址、产地，或者其他欺诈行为的，应当依法增加赔偿，即乙方先赔偿甲方的损失、再增加赔偿的金额为消费者购买家具的价款的一倍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https://d.book118.com/767036132106006044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94947"/>
    <w:rsid w:val="008636A4"/>
    <w:rsid w:val="00E16624"/>
    <w:rsid w:val="00FA57C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67036132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2175</Words>
  <Characters>12398</Characters>
  <Application>Microsoft Office Word</Application>
  <DocSecurity>0</DocSecurity>
  <Lines>103</Lines>
  <Paragraphs>29</Paragraphs>
  <ScaleCrop>false</ScaleCrop>
  <Company/>
  <LinksUpToDate>false</LinksUpToDate>
  <CharactersWithSpaces>14544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