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电源电器行业相关项目实施计划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69" w:history="1">
        <w:r>
          <w:rPr>
            <w:rFonts w:ascii="仿宋" w:eastAsia="仿宋" w:hAnsi="仿宋" w:cs="仿宋" w:hint="eastAsia"/>
            <w:lang w:eastAsia="zh-CN"/>
          </w:rPr>
          <w:t>前言</w:t>
        </w:r>
        <w:r>
          <w:tab/>
        </w:r>
        <w:r>
          <w:fldChar w:fldCharType="begin"/>
        </w:r>
        <w:r>
          <w:instrText xml:space="preserve"> PAGEREF _Toc7369 \h </w:instrText>
        </w:r>
        <w:r>
          <w:fldChar w:fldCharType="separate"/>
        </w:r>
        <w:r>
          <w:t>3</w:t>
        </w:r>
        <w:r>
          <w:fldChar w:fldCharType="end"/>
        </w:r>
      </w:hyperlink>
    </w:p>
    <w:p>
      <w:pPr>
        <w:pStyle w:val="TOC1"/>
        <w:tabs>
          <w:tab w:val="right" w:leader="dot" w:pos="8306"/>
        </w:tabs>
      </w:pPr>
      <w:hyperlink w:anchor="_Toc32734" w:history="1">
        <w:r>
          <w:rPr>
            <w:rFonts w:ascii="仿宋" w:eastAsia="仿宋" w:hAnsi="仿宋" w:cs="仿宋" w:hint="eastAsia"/>
            <w:lang w:eastAsia="zh-CN"/>
          </w:rPr>
          <w:t>一、电源电器项目建设地方案</w:t>
        </w:r>
        <w:r>
          <w:tab/>
        </w:r>
        <w:r>
          <w:fldChar w:fldCharType="begin"/>
        </w:r>
        <w:r>
          <w:instrText xml:space="preserve"> PAGEREF _Toc32734 \h </w:instrText>
        </w:r>
        <w:r>
          <w:fldChar w:fldCharType="separate"/>
        </w:r>
        <w:r>
          <w:t>3</w:t>
        </w:r>
        <w:r>
          <w:fldChar w:fldCharType="end"/>
        </w:r>
      </w:hyperlink>
    </w:p>
    <w:p>
      <w:pPr>
        <w:pStyle w:val="TOC2"/>
        <w:tabs>
          <w:tab w:val="right" w:leader="dot" w:pos="8306"/>
        </w:tabs>
      </w:pPr>
      <w:hyperlink w:anchor="_Toc10452" w:history="1">
        <w:r>
          <w:rPr>
            <w:rFonts w:ascii="仿宋" w:eastAsia="仿宋" w:hAnsi="仿宋" w:cs="仿宋" w:hint="eastAsia"/>
            <w:lang w:eastAsia="zh-CN"/>
          </w:rPr>
          <w:t>(一)、电源电器项目选址原则</w:t>
        </w:r>
        <w:r>
          <w:tab/>
        </w:r>
        <w:r>
          <w:fldChar w:fldCharType="begin"/>
        </w:r>
        <w:r>
          <w:instrText xml:space="preserve"> PAGEREF _Toc10452 \h </w:instrText>
        </w:r>
        <w:r>
          <w:fldChar w:fldCharType="separate"/>
        </w:r>
        <w:r>
          <w:t>3</w:t>
        </w:r>
        <w:r>
          <w:fldChar w:fldCharType="end"/>
        </w:r>
      </w:hyperlink>
    </w:p>
    <w:p>
      <w:pPr>
        <w:pStyle w:val="TOC2"/>
        <w:tabs>
          <w:tab w:val="right" w:leader="dot" w:pos="8306"/>
        </w:tabs>
      </w:pPr>
      <w:hyperlink w:anchor="_Toc12609" w:history="1">
        <w:r>
          <w:rPr>
            <w:rFonts w:ascii="仿宋" w:eastAsia="仿宋" w:hAnsi="仿宋" w:cs="仿宋" w:hint="eastAsia"/>
            <w:lang w:eastAsia="zh-CN"/>
          </w:rPr>
          <w:t>(二)、电源电器项目选址</w:t>
        </w:r>
        <w:r>
          <w:tab/>
        </w:r>
        <w:r>
          <w:fldChar w:fldCharType="begin"/>
        </w:r>
        <w:r>
          <w:instrText xml:space="preserve"> PAGEREF _Toc12609 \h </w:instrText>
        </w:r>
        <w:r>
          <w:fldChar w:fldCharType="separate"/>
        </w:r>
        <w:r>
          <w:t>4</w:t>
        </w:r>
        <w:r>
          <w:fldChar w:fldCharType="end"/>
        </w:r>
      </w:hyperlink>
    </w:p>
    <w:p>
      <w:pPr>
        <w:pStyle w:val="TOC2"/>
        <w:tabs>
          <w:tab w:val="right" w:leader="dot" w:pos="8306"/>
        </w:tabs>
      </w:pPr>
      <w:hyperlink w:anchor="_Toc24638" w:history="1">
        <w:r>
          <w:rPr>
            <w:rFonts w:ascii="仿宋" w:eastAsia="仿宋" w:hAnsi="仿宋" w:cs="仿宋" w:hint="eastAsia"/>
            <w:lang w:eastAsia="zh-CN"/>
          </w:rPr>
          <w:t>(三)、建设条件分析</w:t>
        </w:r>
        <w:r>
          <w:tab/>
        </w:r>
        <w:r>
          <w:fldChar w:fldCharType="begin"/>
        </w:r>
        <w:r>
          <w:instrText xml:space="preserve"> PAGEREF _Toc24638 \h </w:instrText>
        </w:r>
        <w:r>
          <w:fldChar w:fldCharType="separate"/>
        </w:r>
        <w:r>
          <w:t>4</w:t>
        </w:r>
        <w:r>
          <w:fldChar w:fldCharType="end"/>
        </w:r>
      </w:hyperlink>
    </w:p>
    <w:p>
      <w:pPr>
        <w:pStyle w:val="TOC2"/>
        <w:tabs>
          <w:tab w:val="right" w:leader="dot" w:pos="8306"/>
        </w:tabs>
      </w:pPr>
      <w:hyperlink w:anchor="_Toc17387" w:history="1">
        <w:r>
          <w:rPr>
            <w:rFonts w:ascii="仿宋" w:eastAsia="仿宋" w:hAnsi="仿宋" w:cs="仿宋" w:hint="eastAsia"/>
            <w:lang w:eastAsia="zh-CN"/>
          </w:rPr>
          <w:t>(四)、用地控制指标</w:t>
        </w:r>
        <w:r>
          <w:tab/>
        </w:r>
        <w:r>
          <w:fldChar w:fldCharType="begin"/>
        </w:r>
        <w:r>
          <w:instrText xml:space="preserve"> PAGEREF _Toc17387 \h </w:instrText>
        </w:r>
        <w:r>
          <w:fldChar w:fldCharType="separate"/>
        </w:r>
        <w:r>
          <w:t>5</w:t>
        </w:r>
        <w:r>
          <w:fldChar w:fldCharType="end"/>
        </w:r>
      </w:hyperlink>
    </w:p>
    <w:p>
      <w:pPr>
        <w:pStyle w:val="TOC2"/>
        <w:tabs>
          <w:tab w:val="right" w:leader="dot" w:pos="8306"/>
        </w:tabs>
      </w:pPr>
      <w:hyperlink w:anchor="_Toc10919" w:history="1">
        <w:r>
          <w:rPr>
            <w:rFonts w:ascii="仿宋" w:eastAsia="仿宋" w:hAnsi="仿宋" w:cs="仿宋" w:hint="eastAsia"/>
            <w:lang w:eastAsia="zh-CN"/>
          </w:rPr>
          <w:t>(五)、用地总体要求</w:t>
        </w:r>
        <w:r>
          <w:tab/>
        </w:r>
        <w:r>
          <w:fldChar w:fldCharType="begin"/>
        </w:r>
        <w:r>
          <w:instrText xml:space="preserve"> PAGEREF _Toc10919 \h </w:instrText>
        </w:r>
        <w:r>
          <w:fldChar w:fldCharType="separate"/>
        </w:r>
        <w:r>
          <w:t>6</w:t>
        </w:r>
        <w:r>
          <w:fldChar w:fldCharType="end"/>
        </w:r>
      </w:hyperlink>
    </w:p>
    <w:p>
      <w:pPr>
        <w:pStyle w:val="TOC2"/>
        <w:tabs>
          <w:tab w:val="right" w:leader="dot" w:pos="8306"/>
        </w:tabs>
      </w:pPr>
      <w:hyperlink w:anchor="_Toc22049" w:history="1">
        <w:r>
          <w:rPr>
            <w:rFonts w:ascii="仿宋" w:eastAsia="仿宋" w:hAnsi="仿宋" w:cs="仿宋" w:hint="eastAsia"/>
            <w:lang w:eastAsia="zh-CN"/>
          </w:rPr>
          <w:t>(六)、节约用地措施</w:t>
        </w:r>
        <w:r>
          <w:tab/>
        </w:r>
        <w:r>
          <w:fldChar w:fldCharType="begin"/>
        </w:r>
        <w:r>
          <w:instrText xml:space="preserve"> PAGEREF _Toc22049 \h </w:instrText>
        </w:r>
        <w:r>
          <w:fldChar w:fldCharType="separate"/>
        </w:r>
        <w:r>
          <w:t>6</w:t>
        </w:r>
        <w:r>
          <w:fldChar w:fldCharType="end"/>
        </w:r>
      </w:hyperlink>
    </w:p>
    <w:p>
      <w:pPr>
        <w:pStyle w:val="TOC2"/>
        <w:tabs>
          <w:tab w:val="right" w:leader="dot" w:pos="8306"/>
        </w:tabs>
      </w:pPr>
      <w:hyperlink w:anchor="_Toc13783" w:history="1">
        <w:r>
          <w:rPr>
            <w:rFonts w:ascii="仿宋" w:eastAsia="仿宋" w:hAnsi="仿宋" w:cs="仿宋" w:hint="eastAsia"/>
            <w:lang w:eastAsia="zh-CN"/>
          </w:rPr>
          <w:t>(七)、总图布置方案</w:t>
        </w:r>
        <w:r>
          <w:tab/>
        </w:r>
        <w:r>
          <w:fldChar w:fldCharType="begin"/>
        </w:r>
        <w:r>
          <w:instrText xml:space="preserve"> PAGEREF _Toc13783 \h </w:instrText>
        </w:r>
        <w:r>
          <w:fldChar w:fldCharType="separate"/>
        </w:r>
        <w:r>
          <w:t>6</w:t>
        </w:r>
        <w:r>
          <w:fldChar w:fldCharType="end"/>
        </w:r>
      </w:hyperlink>
    </w:p>
    <w:p>
      <w:pPr>
        <w:pStyle w:val="TOC2"/>
        <w:tabs>
          <w:tab w:val="right" w:leader="dot" w:pos="8306"/>
        </w:tabs>
      </w:pPr>
      <w:hyperlink w:anchor="_Toc11448" w:history="1">
        <w:r>
          <w:rPr>
            <w:rFonts w:ascii="仿宋" w:eastAsia="仿宋" w:hAnsi="仿宋" w:cs="仿宋" w:hint="eastAsia"/>
            <w:lang w:eastAsia="zh-CN"/>
          </w:rPr>
          <w:t>(八)、运输组成</w:t>
        </w:r>
        <w:r>
          <w:tab/>
        </w:r>
        <w:r>
          <w:fldChar w:fldCharType="begin"/>
        </w:r>
        <w:r>
          <w:instrText xml:space="preserve"> PAGEREF _Toc11448 \h </w:instrText>
        </w:r>
        <w:r>
          <w:fldChar w:fldCharType="separate"/>
        </w:r>
        <w:r>
          <w:t>8</w:t>
        </w:r>
        <w:r>
          <w:fldChar w:fldCharType="end"/>
        </w:r>
      </w:hyperlink>
    </w:p>
    <w:p>
      <w:pPr>
        <w:pStyle w:val="TOC2"/>
        <w:tabs>
          <w:tab w:val="right" w:leader="dot" w:pos="8306"/>
        </w:tabs>
      </w:pPr>
      <w:hyperlink w:anchor="_Toc4284" w:history="1">
        <w:r>
          <w:rPr>
            <w:rFonts w:ascii="仿宋" w:eastAsia="仿宋" w:hAnsi="仿宋" w:cs="仿宋" w:hint="eastAsia"/>
            <w:lang w:eastAsia="zh-CN"/>
          </w:rPr>
          <w:t>(九)、选址综合评价</w:t>
        </w:r>
        <w:r>
          <w:tab/>
        </w:r>
        <w:r>
          <w:fldChar w:fldCharType="begin"/>
        </w:r>
        <w:r>
          <w:instrText xml:space="preserve"> PAGEREF _Toc4284 \h </w:instrText>
        </w:r>
        <w:r>
          <w:fldChar w:fldCharType="separate"/>
        </w:r>
        <w:r>
          <w:t>9</w:t>
        </w:r>
        <w:r>
          <w:fldChar w:fldCharType="end"/>
        </w:r>
      </w:hyperlink>
    </w:p>
    <w:p>
      <w:pPr>
        <w:pStyle w:val="TOC1"/>
        <w:tabs>
          <w:tab w:val="right" w:leader="dot" w:pos="8306"/>
        </w:tabs>
      </w:pPr>
      <w:hyperlink w:anchor="_Toc10923" w:history="1">
        <w:r>
          <w:rPr>
            <w:rFonts w:ascii="仿宋" w:eastAsia="仿宋" w:hAnsi="仿宋" w:cs="仿宋" w:hint="eastAsia"/>
            <w:lang w:eastAsia="zh-CN"/>
          </w:rPr>
          <w:t>二、电源电器概述</w:t>
        </w:r>
        <w:r>
          <w:tab/>
        </w:r>
        <w:r>
          <w:fldChar w:fldCharType="begin"/>
        </w:r>
        <w:r>
          <w:instrText xml:space="preserve"> PAGEREF _Toc10923 \h </w:instrText>
        </w:r>
        <w:r>
          <w:fldChar w:fldCharType="separate"/>
        </w:r>
        <w:r>
          <w:t>10</w:t>
        </w:r>
        <w:r>
          <w:fldChar w:fldCharType="end"/>
        </w:r>
      </w:hyperlink>
    </w:p>
    <w:p>
      <w:pPr>
        <w:pStyle w:val="TOC2"/>
        <w:tabs>
          <w:tab w:val="right" w:leader="dot" w:pos="8306"/>
        </w:tabs>
      </w:pPr>
      <w:hyperlink w:anchor="_Toc27423" w:history="1">
        <w:r>
          <w:rPr>
            <w:rFonts w:ascii="仿宋" w:eastAsia="仿宋" w:hAnsi="仿宋" w:cs="仿宋" w:hint="eastAsia"/>
            <w:lang w:eastAsia="zh-CN"/>
          </w:rPr>
          <w:t>(一)、电源电器项目名称及建设性质</w:t>
        </w:r>
        <w:r>
          <w:tab/>
        </w:r>
        <w:r>
          <w:fldChar w:fldCharType="begin"/>
        </w:r>
        <w:r>
          <w:instrText xml:space="preserve"> PAGEREF _Toc27423 \h </w:instrText>
        </w:r>
        <w:r>
          <w:fldChar w:fldCharType="separate"/>
        </w:r>
        <w:r>
          <w:t>10</w:t>
        </w:r>
        <w:r>
          <w:fldChar w:fldCharType="end"/>
        </w:r>
      </w:hyperlink>
    </w:p>
    <w:p>
      <w:pPr>
        <w:pStyle w:val="TOC2"/>
        <w:tabs>
          <w:tab w:val="right" w:leader="dot" w:pos="8306"/>
        </w:tabs>
      </w:pPr>
      <w:hyperlink w:anchor="_Toc7791" w:history="1">
        <w:r>
          <w:rPr>
            <w:rFonts w:ascii="仿宋" w:eastAsia="仿宋" w:hAnsi="仿宋" w:cs="仿宋" w:hint="eastAsia"/>
            <w:lang w:eastAsia="zh-CN"/>
          </w:rPr>
          <w:t>(二)、电源电器项目承办单位背景分析</w:t>
        </w:r>
        <w:r>
          <w:tab/>
        </w:r>
        <w:r>
          <w:fldChar w:fldCharType="begin"/>
        </w:r>
        <w:r>
          <w:instrText xml:space="preserve"> PAGEREF _Toc7791 \h </w:instrText>
        </w:r>
        <w:r>
          <w:fldChar w:fldCharType="separate"/>
        </w:r>
        <w:r>
          <w:t>11</w:t>
        </w:r>
        <w:r>
          <w:fldChar w:fldCharType="end"/>
        </w:r>
      </w:hyperlink>
    </w:p>
    <w:p>
      <w:pPr>
        <w:pStyle w:val="TOC2"/>
        <w:tabs>
          <w:tab w:val="right" w:leader="dot" w:pos="8306"/>
        </w:tabs>
      </w:pPr>
      <w:hyperlink w:anchor="_Toc2088" w:history="1">
        <w:r>
          <w:rPr>
            <w:rFonts w:ascii="仿宋" w:eastAsia="仿宋" w:hAnsi="仿宋" w:cs="仿宋" w:hint="eastAsia"/>
            <w:lang w:eastAsia="zh-CN"/>
          </w:rPr>
          <w:t>(三)、战略合作单位</w:t>
        </w:r>
        <w:r>
          <w:tab/>
        </w:r>
        <w:r>
          <w:fldChar w:fldCharType="begin"/>
        </w:r>
        <w:r>
          <w:instrText xml:space="preserve"> PAGEREF _Toc2088 \h </w:instrText>
        </w:r>
        <w:r>
          <w:fldChar w:fldCharType="separate"/>
        </w:r>
        <w:r>
          <w:t>11</w:t>
        </w:r>
        <w:r>
          <w:fldChar w:fldCharType="end"/>
        </w:r>
      </w:hyperlink>
    </w:p>
    <w:p>
      <w:pPr>
        <w:pStyle w:val="TOC2"/>
        <w:tabs>
          <w:tab w:val="right" w:leader="dot" w:pos="8306"/>
        </w:tabs>
      </w:pPr>
      <w:hyperlink w:anchor="_Toc23281" w:history="1">
        <w:r>
          <w:rPr>
            <w:rFonts w:ascii="仿宋" w:eastAsia="仿宋" w:hAnsi="仿宋" w:cs="仿宋" w:hint="eastAsia"/>
            <w:lang w:eastAsia="zh-CN"/>
          </w:rPr>
          <w:t>(四)、电源电器项目提出的理由</w:t>
        </w:r>
        <w:r>
          <w:tab/>
        </w:r>
        <w:r>
          <w:fldChar w:fldCharType="begin"/>
        </w:r>
        <w:r>
          <w:instrText xml:space="preserve"> PAGEREF _Toc23281 \h </w:instrText>
        </w:r>
        <w:r>
          <w:fldChar w:fldCharType="separate"/>
        </w:r>
        <w:r>
          <w:t>11</w:t>
        </w:r>
        <w:r>
          <w:fldChar w:fldCharType="end"/>
        </w:r>
      </w:hyperlink>
    </w:p>
    <w:p>
      <w:pPr>
        <w:pStyle w:val="TOC2"/>
        <w:tabs>
          <w:tab w:val="right" w:leader="dot" w:pos="8306"/>
        </w:tabs>
      </w:pPr>
      <w:hyperlink w:anchor="_Toc8688" w:history="1">
        <w:r>
          <w:rPr>
            <w:rFonts w:ascii="仿宋" w:eastAsia="仿宋" w:hAnsi="仿宋" w:cs="仿宋" w:hint="eastAsia"/>
            <w:lang w:eastAsia="zh-CN"/>
          </w:rPr>
          <w:t>(五)、电源电器项目选址及用地综述</w:t>
        </w:r>
        <w:r>
          <w:tab/>
        </w:r>
        <w:r>
          <w:fldChar w:fldCharType="begin"/>
        </w:r>
        <w:r>
          <w:instrText xml:space="preserve"> PAGEREF _Toc8688 \h </w:instrText>
        </w:r>
        <w:r>
          <w:fldChar w:fldCharType="separate"/>
        </w:r>
        <w:r>
          <w:t>12</w:t>
        </w:r>
        <w:r>
          <w:fldChar w:fldCharType="end"/>
        </w:r>
      </w:hyperlink>
    </w:p>
    <w:p>
      <w:pPr>
        <w:pStyle w:val="TOC2"/>
        <w:tabs>
          <w:tab w:val="right" w:leader="dot" w:pos="8306"/>
        </w:tabs>
      </w:pPr>
      <w:hyperlink w:anchor="_Toc341" w:history="1">
        <w:r>
          <w:rPr>
            <w:rFonts w:ascii="仿宋" w:eastAsia="仿宋" w:hAnsi="仿宋" w:cs="仿宋" w:hint="eastAsia"/>
            <w:lang w:eastAsia="zh-CN"/>
          </w:rPr>
          <w:t>(六)、土建工程建设指标</w:t>
        </w:r>
        <w:r>
          <w:tab/>
        </w:r>
        <w:r>
          <w:fldChar w:fldCharType="begin"/>
        </w:r>
        <w:r>
          <w:instrText xml:space="preserve"> PAGEREF _Toc341 \h </w:instrText>
        </w:r>
        <w:r>
          <w:fldChar w:fldCharType="separate"/>
        </w:r>
        <w:r>
          <w:t>13</w:t>
        </w:r>
        <w:r>
          <w:fldChar w:fldCharType="end"/>
        </w:r>
      </w:hyperlink>
    </w:p>
    <w:p>
      <w:pPr>
        <w:pStyle w:val="TOC2"/>
        <w:tabs>
          <w:tab w:val="right" w:leader="dot" w:pos="8306"/>
        </w:tabs>
      </w:pPr>
      <w:hyperlink w:anchor="_Toc11949" w:history="1">
        <w:r>
          <w:rPr>
            <w:rFonts w:ascii="仿宋" w:eastAsia="仿宋" w:hAnsi="仿宋" w:cs="仿宋" w:hint="eastAsia"/>
            <w:lang w:eastAsia="zh-CN"/>
          </w:rPr>
          <w:t>(七)、设备购置</w:t>
        </w:r>
        <w:r>
          <w:tab/>
        </w:r>
        <w:r>
          <w:fldChar w:fldCharType="begin"/>
        </w:r>
        <w:r>
          <w:instrText xml:space="preserve"> PAGEREF _Toc11949 \h </w:instrText>
        </w:r>
        <w:r>
          <w:fldChar w:fldCharType="separate"/>
        </w:r>
        <w:r>
          <w:t>13</w:t>
        </w:r>
        <w:r>
          <w:fldChar w:fldCharType="end"/>
        </w:r>
      </w:hyperlink>
    </w:p>
    <w:p>
      <w:pPr>
        <w:pStyle w:val="TOC2"/>
        <w:tabs>
          <w:tab w:val="right" w:leader="dot" w:pos="8306"/>
        </w:tabs>
      </w:pPr>
      <w:hyperlink w:anchor="_Toc18938" w:history="1">
        <w:r>
          <w:rPr>
            <w:rFonts w:ascii="仿宋" w:eastAsia="仿宋" w:hAnsi="仿宋" w:cs="仿宋" w:hint="eastAsia"/>
            <w:lang w:eastAsia="zh-CN"/>
          </w:rPr>
          <w:t>(八)、产品规划方案</w:t>
        </w:r>
        <w:r>
          <w:tab/>
        </w:r>
        <w:r>
          <w:fldChar w:fldCharType="begin"/>
        </w:r>
        <w:r>
          <w:instrText xml:space="preserve"> PAGEREF _Toc18938 \h </w:instrText>
        </w:r>
        <w:r>
          <w:fldChar w:fldCharType="separate"/>
        </w:r>
        <w:r>
          <w:t>14</w:t>
        </w:r>
        <w:r>
          <w:fldChar w:fldCharType="end"/>
        </w:r>
      </w:hyperlink>
    </w:p>
    <w:p>
      <w:pPr>
        <w:pStyle w:val="TOC2"/>
        <w:tabs>
          <w:tab w:val="right" w:leader="dot" w:pos="8306"/>
        </w:tabs>
      </w:pPr>
      <w:hyperlink w:anchor="_Toc15427" w:history="1">
        <w:r>
          <w:rPr>
            <w:rFonts w:ascii="仿宋" w:eastAsia="仿宋" w:hAnsi="仿宋" w:cs="仿宋" w:hint="eastAsia"/>
            <w:lang w:eastAsia="zh-CN"/>
          </w:rPr>
          <w:t>(九)、原材料供应</w:t>
        </w:r>
        <w:r>
          <w:tab/>
        </w:r>
        <w:r>
          <w:fldChar w:fldCharType="begin"/>
        </w:r>
        <w:r>
          <w:instrText xml:space="preserve"> PAGEREF _Toc15427 \h </w:instrText>
        </w:r>
        <w:r>
          <w:fldChar w:fldCharType="separate"/>
        </w:r>
        <w:r>
          <w:t>14</w:t>
        </w:r>
        <w:r>
          <w:fldChar w:fldCharType="end"/>
        </w:r>
      </w:hyperlink>
    </w:p>
    <w:p>
      <w:pPr>
        <w:pStyle w:val="TOC2"/>
        <w:tabs>
          <w:tab w:val="right" w:leader="dot" w:pos="8306"/>
        </w:tabs>
      </w:pPr>
      <w:hyperlink w:anchor="_Toc20045" w:history="1">
        <w:r>
          <w:rPr>
            <w:rFonts w:ascii="仿宋" w:eastAsia="仿宋" w:hAnsi="仿宋" w:cs="仿宋" w:hint="eastAsia"/>
            <w:lang w:eastAsia="zh-CN"/>
          </w:rPr>
          <w:t>(十)、电源电器项目能耗分析</w:t>
        </w:r>
        <w:r>
          <w:tab/>
        </w:r>
        <w:r>
          <w:fldChar w:fldCharType="begin"/>
        </w:r>
        <w:r>
          <w:instrText xml:space="preserve"> PAGEREF _Toc20045 \h </w:instrText>
        </w:r>
        <w:r>
          <w:fldChar w:fldCharType="separate"/>
        </w:r>
        <w:r>
          <w:t>15</w:t>
        </w:r>
        <w:r>
          <w:fldChar w:fldCharType="end"/>
        </w:r>
      </w:hyperlink>
    </w:p>
    <w:p>
      <w:pPr>
        <w:pStyle w:val="TOC2"/>
        <w:tabs>
          <w:tab w:val="right" w:leader="dot" w:pos="8306"/>
        </w:tabs>
      </w:pPr>
      <w:hyperlink w:anchor="_Toc32050" w:history="1">
        <w:r>
          <w:rPr>
            <w:rFonts w:ascii="仿宋" w:eastAsia="仿宋" w:hAnsi="仿宋" w:cs="仿宋" w:hint="eastAsia"/>
            <w:lang w:eastAsia="zh-CN"/>
          </w:rPr>
          <w:t>(十一)、环境保护</w:t>
        </w:r>
        <w:r>
          <w:tab/>
        </w:r>
        <w:r>
          <w:fldChar w:fldCharType="begin"/>
        </w:r>
        <w:r>
          <w:instrText xml:space="preserve"> PAGEREF _Toc32050 \h </w:instrText>
        </w:r>
        <w:r>
          <w:fldChar w:fldCharType="separate"/>
        </w:r>
        <w:r>
          <w:t>16</w:t>
        </w:r>
        <w:r>
          <w:fldChar w:fldCharType="end"/>
        </w:r>
      </w:hyperlink>
    </w:p>
    <w:p>
      <w:pPr>
        <w:pStyle w:val="TOC2"/>
        <w:tabs>
          <w:tab w:val="right" w:leader="dot" w:pos="8306"/>
        </w:tabs>
      </w:pPr>
      <w:hyperlink w:anchor="_Toc8808" w:history="1">
        <w:r>
          <w:rPr>
            <w:rFonts w:ascii="仿宋" w:eastAsia="仿宋" w:hAnsi="仿宋" w:cs="仿宋" w:hint="eastAsia"/>
            <w:lang w:eastAsia="zh-CN"/>
          </w:rPr>
          <w:t>(十二)、电源电器项目建设符合性</w:t>
        </w:r>
        <w:r>
          <w:tab/>
        </w:r>
        <w:r>
          <w:fldChar w:fldCharType="begin"/>
        </w:r>
        <w:r>
          <w:instrText xml:space="preserve"> PAGEREF _Toc8808 \h </w:instrText>
        </w:r>
        <w:r>
          <w:fldChar w:fldCharType="separate"/>
        </w:r>
        <w:r>
          <w:t>17</w:t>
        </w:r>
        <w:r>
          <w:fldChar w:fldCharType="end"/>
        </w:r>
      </w:hyperlink>
    </w:p>
    <w:p>
      <w:pPr>
        <w:pStyle w:val="TOC2"/>
        <w:tabs>
          <w:tab w:val="right" w:leader="dot" w:pos="8306"/>
        </w:tabs>
      </w:pPr>
      <w:hyperlink w:anchor="_Toc14918" w:history="1">
        <w:r>
          <w:rPr>
            <w:rFonts w:ascii="仿宋" w:eastAsia="仿宋" w:hAnsi="仿宋" w:cs="仿宋" w:hint="eastAsia"/>
            <w:lang w:eastAsia="zh-CN"/>
          </w:rPr>
          <w:t>(十三)、电源电器项目进度规划</w:t>
        </w:r>
        <w:r>
          <w:tab/>
        </w:r>
        <w:r>
          <w:fldChar w:fldCharType="begin"/>
        </w:r>
        <w:r>
          <w:instrText xml:space="preserve"> PAGEREF _Toc14918 \h </w:instrText>
        </w:r>
        <w:r>
          <w:fldChar w:fldCharType="separate"/>
        </w:r>
        <w:r>
          <w:t>18</w:t>
        </w:r>
        <w:r>
          <w:fldChar w:fldCharType="end"/>
        </w:r>
      </w:hyperlink>
    </w:p>
    <w:p>
      <w:pPr>
        <w:pStyle w:val="TOC2"/>
        <w:tabs>
          <w:tab w:val="right" w:leader="dot" w:pos="8306"/>
        </w:tabs>
      </w:pPr>
      <w:hyperlink w:anchor="_Toc17566" w:history="1">
        <w:r>
          <w:rPr>
            <w:rFonts w:ascii="仿宋" w:eastAsia="仿宋" w:hAnsi="仿宋" w:cs="仿宋" w:hint="eastAsia"/>
            <w:lang w:eastAsia="zh-CN"/>
          </w:rPr>
          <w:t>(十四)、投资估算及经济效益分析</w:t>
        </w:r>
        <w:r>
          <w:tab/>
        </w:r>
        <w:r>
          <w:fldChar w:fldCharType="begin"/>
        </w:r>
        <w:r>
          <w:instrText xml:space="preserve"> PAGEREF _Toc17566 \h </w:instrText>
        </w:r>
        <w:r>
          <w:fldChar w:fldCharType="separate"/>
        </w:r>
        <w:r>
          <w:t>19</w:t>
        </w:r>
        <w:r>
          <w:fldChar w:fldCharType="end"/>
        </w:r>
      </w:hyperlink>
    </w:p>
    <w:p>
      <w:pPr>
        <w:pStyle w:val="TOC2"/>
        <w:tabs>
          <w:tab w:val="right" w:leader="dot" w:pos="8306"/>
        </w:tabs>
      </w:pPr>
      <w:hyperlink w:anchor="_Toc13937" w:history="1">
        <w:r>
          <w:rPr>
            <w:rFonts w:ascii="仿宋" w:eastAsia="仿宋" w:hAnsi="仿宋" w:cs="仿宋" w:hint="eastAsia"/>
            <w:lang w:eastAsia="zh-CN"/>
          </w:rPr>
          <w:t>(十五)、报告说明</w:t>
        </w:r>
        <w:r>
          <w:tab/>
        </w:r>
        <w:r>
          <w:fldChar w:fldCharType="begin"/>
        </w:r>
        <w:r>
          <w:instrText xml:space="preserve"> PAGEREF _Toc13937 \h </w:instrText>
        </w:r>
        <w:r>
          <w:fldChar w:fldCharType="separate"/>
        </w:r>
        <w:r>
          <w:t>19</w:t>
        </w:r>
        <w:r>
          <w:fldChar w:fldCharType="end"/>
        </w:r>
      </w:hyperlink>
    </w:p>
    <w:p>
      <w:pPr>
        <w:pStyle w:val="TOC2"/>
        <w:tabs>
          <w:tab w:val="right" w:leader="dot" w:pos="8306"/>
        </w:tabs>
      </w:pPr>
      <w:hyperlink w:anchor="_Toc23128" w:history="1">
        <w:r>
          <w:rPr>
            <w:rFonts w:ascii="仿宋" w:eastAsia="仿宋" w:hAnsi="仿宋" w:cs="仿宋" w:hint="eastAsia"/>
            <w:lang w:eastAsia="zh-CN"/>
          </w:rPr>
          <w:t>(十六)、电源电器项目评价</w:t>
        </w:r>
        <w:r>
          <w:tab/>
        </w:r>
        <w:r>
          <w:fldChar w:fldCharType="begin"/>
        </w:r>
        <w:r>
          <w:instrText xml:space="preserve"> PAGEREF _Toc23128 \h </w:instrText>
        </w:r>
        <w:r>
          <w:fldChar w:fldCharType="separate"/>
        </w:r>
        <w:r>
          <w:t>20</w:t>
        </w:r>
        <w:r>
          <w:fldChar w:fldCharType="end"/>
        </w:r>
      </w:hyperlink>
    </w:p>
    <w:p>
      <w:pPr>
        <w:pStyle w:val="TOC1"/>
        <w:tabs>
          <w:tab w:val="right" w:leader="dot" w:pos="8306"/>
        </w:tabs>
      </w:pPr>
      <w:hyperlink w:anchor="_Toc16047" w:history="1">
        <w:r>
          <w:rPr>
            <w:rFonts w:ascii="仿宋" w:eastAsia="仿宋" w:hAnsi="仿宋" w:cs="仿宋" w:hint="eastAsia"/>
            <w:lang w:eastAsia="zh-CN"/>
          </w:rPr>
          <w:t>三、电源电器项目风险概况</w:t>
        </w:r>
        <w:r>
          <w:tab/>
        </w:r>
        <w:r>
          <w:fldChar w:fldCharType="begin"/>
        </w:r>
        <w:r>
          <w:instrText xml:space="preserve"> PAGEREF _Toc16047 \h </w:instrText>
        </w:r>
        <w:r>
          <w:fldChar w:fldCharType="separate"/>
        </w:r>
        <w:r>
          <w:t>21</w:t>
        </w:r>
        <w:r>
          <w:fldChar w:fldCharType="end"/>
        </w:r>
      </w:hyperlink>
    </w:p>
    <w:p>
      <w:pPr>
        <w:pStyle w:val="TOC2"/>
        <w:tabs>
          <w:tab w:val="right" w:leader="dot" w:pos="8306"/>
        </w:tabs>
      </w:pPr>
      <w:hyperlink w:anchor="_Toc11509" w:history="1">
        <w:r>
          <w:rPr>
            <w:rFonts w:ascii="仿宋" w:eastAsia="仿宋" w:hAnsi="仿宋" w:cs="仿宋" w:hint="eastAsia"/>
            <w:lang w:eastAsia="zh-CN"/>
          </w:rPr>
          <w:t>(一)、政策风险分析</w:t>
        </w:r>
        <w:r>
          <w:tab/>
        </w:r>
        <w:r>
          <w:fldChar w:fldCharType="begin"/>
        </w:r>
        <w:r>
          <w:instrText xml:space="preserve"> PAGEREF _Toc11509 \h </w:instrText>
        </w:r>
        <w:r>
          <w:fldChar w:fldCharType="separate"/>
        </w:r>
        <w:r>
          <w:t>21</w:t>
        </w:r>
        <w:r>
          <w:fldChar w:fldCharType="end"/>
        </w:r>
      </w:hyperlink>
    </w:p>
    <w:p>
      <w:pPr>
        <w:pStyle w:val="TOC2"/>
        <w:tabs>
          <w:tab w:val="right" w:leader="dot" w:pos="8306"/>
        </w:tabs>
      </w:pPr>
      <w:hyperlink w:anchor="_Toc11760" w:history="1">
        <w:r>
          <w:rPr>
            <w:rFonts w:ascii="仿宋" w:eastAsia="仿宋" w:hAnsi="仿宋" w:cs="仿宋" w:hint="eastAsia"/>
            <w:lang w:eastAsia="zh-CN"/>
          </w:rPr>
          <w:t>(二)、社会风险分析</w:t>
        </w:r>
        <w:r>
          <w:tab/>
        </w:r>
        <w:r>
          <w:fldChar w:fldCharType="begin"/>
        </w:r>
        <w:r>
          <w:instrText xml:space="preserve"> PAGEREF _Toc11760 \h </w:instrText>
        </w:r>
        <w:r>
          <w:fldChar w:fldCharType="separate"/>
        </w:r>
        <w:r>
          <w:t>22</w:t>
        </w:r>
        <w:r>
          <w:fldChar w:fldCharType="end"/>
        </w:r>
      </w:hyperlink>
    </w:p>
    <w:p>
      <w:pPr>
        <w:pStyle w:val="TOC2"/>
        <w:tabs>
          <w:tab w:val="right" w:leader="dot" w:pos="8306"/>
        </w:tabs>
      </w:pPr>
      <w:hyperlink w:anchor="_Toc11914" w:history="1">
        <w:r>
          <w:rPr>
            <w:rFonts w:ascii="仿宋" w:eastAsia="仿宋" w:hAnsi="仿宋" w:cs="仿宋" w:hint="eastAsia"/>
            <w:lang w:eastAsia="zh-CN"/>
          </w:rPr>
          <w:t>(三)、市场风险分析</w:t>
        </w:r>
        <w:r>
          <w:tab/>
        </w:r>
        <w:r>
          <w:fldChar w:fldCharType="begin"/>
        </w:r>
        <w:r>
          <w:instrText xml:space="preserve"> PAGEREF _Toc11914 \h </w:instrText>
        </w:r>
        <w:r>
          <w:fldChar w:fldCharType="separate"/>
        </w:r>
        <w:r>
          <w:t>24</w:t>
        </w:r>
        <w:r>
          <w:fldChar w:fldCharType="end"/>
        </w:r>
      </w:hyperlink>
    </w:p>
    <w:p>
      <w:pPr>
        <w:pStyle w:val="TOC2"/>
        <w:tabs>
          <w:tab w:val="right" w:leader="dot" w:pos="8306"/>
        </w:tabs>
      </w:pPr>
      <w:hyperlink w:anchor="_Toc11600" w:history="1">
        <w:r>
          <w:rPr>
            <w:rFonts w:ascii="仿宋" w:eastAsia="仿宋" w:hAnsi="仿宋" w:cs="仿宋" w:hint="eastAsia"/>
            <w:lang w:eastAsia="zh-CN"/>
          </w:rPr>
          <w:t>(四)、资金风险分析</w:t>
        </w:r>
        <w:r>
          <w:tab/>
        </w:r>
        <w:r>
          <w:fldChar w:fldCharType="begin"/>
        </w:r>
        <w:r>
          <w:instrText xml:space="preserve"> PAGEREF _Toc11600 \h </w:instrText>
        </w:r>
        <w:r>
          <w:fldChar w:fldCharType="separate"/>
        </w:r>
        <w:r>
          <w:t>24</w:t>
        </w:r>
        <w:r>
          <w:fldChar w:fldCharType="end"/>
        </w:r>
      </w:hyperlink>
    </w:p>
    <w:p>
      <w:pPr>
        <w:pStyle w:val="TOC2"/>
        <w:tabs>
          <w:tab w:val="right" w:leader="dot" w:pos="8306"/>
        </w:tabs>
      </w:pPr>
      <w:hyperlink w:anchor="_Toc19886" w:history="1">
        <w:r>
          <w:rPr>
            <w:rFonts w:ascii="仿宋" w:eastAsia="仿宋" w:hAnsi="仿宋" w:cs="仿宋" w:hint="eastAsia"/>
            <w:lang w:eastAsia="zh-CN"/>
          </w:rPr>
          <w:t>(五)、技术风险分析</w:t>
        </w:r>
        <w:r>
          <w:tab/>
        </w:r>
        <w:r>
          <w:fldChar w:fldCharType="begin"/>
        </w:r>
        <w:r>
          <w:instrText xml:space="preserve"> PAGEREF _Toc19886 \h </w:instrText>
        </w:r>
        <w:r>
          <w:fldChar w:fldCharType="separate"/>
        </w:r>
        <w:r>
          <w:t>25</w:t>
        </w:r>
        <w:r>
          <w:fldChar w:fldCharType="end"/>
        </w:r>
      </w:hyperlink>
    </w:p>
    <w:p>
      <w:pPr>
        <w:pStyle w:val="TOC2"/>
        <w:tabs>
          <w:tab w:val="right" w:leader="dot" w:pos="8306"/>
        </w:tabs>
      </w:pPr>
      <w:hyperlink w:anchor="_Toc31538" w:history="1">
        <w:r>
          <w:rPr>
            <w:rFonts w:ascii="仿宋" w:eastAsia="仿宋" w:hAnsi="仿宋" w:cs="仿宋" w:hint="eastAsia"/>
            <w:lang w:eastAsia="zh-CN"/>
          </w:rPr>
          <w:t>(六)、财务风险分析</w:t>
        </w:r>
        <w:r>
          <w:tab/>
        </w:r>
        <w:r>
          <w:fldChar w:fldCharType="begin"/>
        </w:r>
        <w:r>
          <w:instrText xml:space="preserve"> PAGEREF _Toc31538 \h </w:instrText>
        </w:r>
        <w:r>
          <w:fldChar w:fldCharType="separate"/>
        </w:r>
        <w:r>
          <w:t>26</w:t>
        </w:r>
        <w:r>
          <w:fldChar w:fldCharType="end"/>
        </w:r>
      </w:hyperlink>
    </w:p>
    <w:p>
      <w:pPr>
        <w:pStyle w:val="TOC2"/>
        <w:tabs>
          <w:tab w:val="right" w:leader="dot" w:pos="8306"/>
        </w:tabs>
      </w:pPr>
      <w:hyperlink w:anchor="_Toc22722" w:history="1">
        <w:r>
          <w:rPr>
            <w:rFonts w:ascii="仿宋" w:eastAsia="仿宋" w:hAnsi="仿宋" w:cs="仿宋" w:hint="eastAsia"/>
            <w:lang w:eastAsia="zh-CN"/>
          </w:rPr>
          <w:t>(七)、管理风险分析</w:t>
        </w:r>
        <w:r>
          <w:tab/>
        </w:r>
        <w:r>
          <w:fldChar w:fldCharType="begin"/>
        </w:r>
        <w:r>
          <w:instrText xml:space="preserve"> PAGEREF _Toc22722 \h </w:instrText>
        </w:r>
        <w:r>
          <w:fldChar w:fldCharType="separate"/>
        </w:r>
        <w:r>
          <w:t>27</w:t>
        </w:r>
        <w:r>
          <w:fldChar w:fldCharType="end"/>
        </w:r>
      </w:hyperlink>
    </w:p>
    <w:p>
      <w:pPr>
        <w:pStyle w:val="TOC2"/>
        <w:tabs>
          <w:tab w:val="right" w:leader="dot" w:pos="8306"/>
        </w:tabs>
      </w:pPr>
      <w:hyperlink w:anchor="_Toc6124" w:history="1">
        <w:r>
          <w:rPr>
            <w:rFonts w:ascii="仿宋" w:eastAsia="仿宋" w:hAnsi="仿宋" w:cs="仿宋" w:hint="eastAsia"/>
            <w:lang w:eastAsia="zh-CN"/>
          </w:rPr>
          <w:t>(八)、其它风险分析</w:t>
        </w:r>
        <w:r>
          <w:tab/>
        </w:r>
        <w:r>
          <w:fldChar w:fldCharType="begin"/>
        </w:r>
        <w:r>
          <w:instrText xml:space="preserve"> PAGEREF _Toc6124 \h </w:instrText>
        </w:r>
        <w:r>
          <w:fldChar w:fldCharType="separate"/>
        </w:r>
        <w:r>
          <w:t>28</w:t>
        </w:r>
        <w:r>
          <w:fldChar w:fldCharType="end"/>
        </w:r>
      </w:hyperlink>
    </w:p>
    <w:p>
      <w:pPr>
        <w:pStyle w:val="TOC2"/>
        <w:tabs>
          <w:tab w:val="right" w:leader="dot" w:pos="8306"/>
        </w:tabs>
      </w:pPr>
      <w:hyperlink w:anchor="_Toc29775" w:history="1">
        <w:r>
          <w:rPr>
            <w:rFonts w:ascii="仿宋" w:eastAsia="仿宋" w:hAnsi="仿宋" w:cs="仿宋" w:hint="eastAsia"/>
            <w:lang w:eastAsia="zh-CN"/>
          </w:rPr>
          <w:t>(九)、社会影响评估</w:t>
        </w:r>
        <w:r>
          <w:tab/>
        </w:r>
        <w:r>
          <w:fldChar w:fldCharType="begin"/>
        </w:r>
        <w:r>
          <w:instrText xml:space="preserve"> PAGEREF _Toc29775 \h </w:instrText>
        </w:r>
        <w:r>
          <w:fldChar w:fldCharType="separate"/>
        </w:r>
        <w:r>
          <w:t>29</w:t>
        </w:r>
        <w:r>
          <w:fldChar w:fldCharType="end"/>
        </w:r>
      </w:hyperlink>
    </w:p>
    <w:p>
      <w:pPr>
        <w:pStyle w:val="TOC1"/>
        <w:tabs>
          <w:tab w:val="right" w:leader="dot" w:pos="8306"/>
        </w:tabs>
      </w:pPr>
      <w:hyperlink w:anchor="_Toc27950" w:history="1">
        <w:r>
          <w:rPr>
            <w:rFonts w:ascii="仿宋" w:eastAsia="仿宋" w:hAnsi="仿宋" w:cs="仿宋" w:hint="eastAsia"/>
            <w:lang w:eastAsia="zh-CN"/>
          </w:rPr>
          <w:t>四、环境保护概况</w:t>
        </w:r>
        <w:r>
          <w:tab/>
        </w:r>
        <w:r>
          <w:fldChar w:fldCharType="begin"/>
        </w:r>
        <w:r>
          <w:instrText xml:space="preserve"> PAGEREF _Toc27950 \h </w:instrText>
        </w:r>
        <w:r>
          <w:fldChar w:fldCharType="separate"/>
        </w:r>
        <w:r>
          <w:t>32</w:t>
        </w:r>
        <w:r>
          <w:fldChar w:fldCharType="end"/>
        </w:r>
      </w:hyperlink>
    </w:p>
    <w:p>
      <w:pPr>
        <w:pStyle w:val="TOC2"/>
        <w:tabs>
          <w:tab w:val="right" w:leader="dot" w:pos="8306"/>
        </w:tabs>
      </w:pPr>
      <w:hyperlink w:anchor="_Toc1389" w:history="1">
        <w:r>
          <w:rPr>
            <w:rFonts w:ascii="仿宋" w:eastAsia="仿宋" w:hAnsi="仿宋" w:cs="仿宋" w:hint="eastAsia"/>
            <w:lang w:eastAsia="zh-CN"/>
          </w:rPr>
          <w:t>(一)、建设区域环境质量现状</w:t>
        </w:r>
        <w:r>
          <w:tab/>
        </w:r>
        <w:r>
          <w:fldChar w:fldCharType="begin"/>
        </w:r>
        <w:r>
          <w:instrText xml:space="preserve"> PAGEREF _Toc1389 \h </w:instrText>
        </w:r>
        <w:r>
          <w:fldChar w:fldCharType="separate"/>
        </w:r>
        <w:r>
          <w:t>32</w:t>
        </w:r>
        <w:r>
          <w:fldChar w:fldCharType="end"/>
        </w:r>
      </w:hyperlink>
    </w:p>
    <w:p>
      <w:pPr>
        <w:pStyle w:val="TOC2"/>
        <w:tabs>
          <w:tab w:val="right" w:leader="dot" w:pos="8306"/>
        </w:tabs>
      </w:pPr>
      <w:hyperlink w:anchor="_Toc27978" w:history="1">
        <w:r>
          <w:rPr>
            <w:rFonts w:ascii="仿宋" w:eastAsia="仿宋" w:hAnsi="仿宋" w:cs="仿宋" w:hint="eastAsia"/>
            <w:lang w:eastAsia="zh-CN"/>
          </w:rPr>
          <w:t>(二)、建设期环境保护</w:t>
        </w:r>
        <w:r>
          <w:tab/>
        </w:r>
        <w:r>
          <w:fldChar w:fldCharType="begin"/>
        </w:r>
        <w:r>
          <w:instrText xml:space="preserve"> PAGEREF _Toc27978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21" w:history="1">
        <w:r>
          <w:rPr>
            <w:rFonts w:ascii="仿宋" w:eastAsia="仿宋" w:hAnsi="仿宋" w:cs="仿宋" w:hint="eastAsia"/>
            <w:lang w:eastAsia="zh-CN"/>
          </w:rPr>
          <w:t>(三)、运营期环境保护</w:t>
        </w:r>
        <w:r>
          <w:tab/>
        </w:r>
        <w:r>
          <w:fldChar w:fldCharType="begin"/>
        </w:r>
        <w:r>
          <w:instrText xml:space="preserve"> PAGEREF _Toc14421 \h </w:instrText>
        </w:r>
        <w:r>
          <w:fldChar w:fldCharType="separate"/>
        </w:r>
        <w:r>
          <w:t>35</w:t>
        </w:r>
        <w:r>
          <w:fldChar w:fldCharType="end"/>
        </w:r>
      </w:hyperlink>
    </w:p>
    <w:p>
      <w:pPr>
        <w:pStyle w:val="TOC2"/>
        <w:tabs>
          <w:tab w:val="right" w:leader="dot" w:pos="8306"/>
        </w:tabs>
      </w:pPr>
      <w:hyperlink w:anchor="_Toc20992" w:history="1">
        <w:r>
          <w:rPr>
            <w:rFonts w:ascii="仿宋" w:eastAsia="仿宋" w:hAnsi="仿宋" w:cs="仿宋" w:hint="eastAsia"/>
            <w:lang w:eastAsia="zh-CN"/>
          </w:rPr>
          <w:t>(四)、电源电器项目建设对区域经济的影响</w:t>
        </w:r>
        <w:r>
          <w:tab/>
        </w:r>
        <w:r>
          <w:fldChar w:fldCharType="begin"/>
        </w:r>
        <w:r>
          <w:instrText xml:space="preserve"> PAGEREF _Toc20992 \h </w:instrText>
        </w:r>
        <w:r>
          <w:fldChar w:fldCharType="separate"/>
        </w:r>
        <w:r>
          <w:t>36</w:t>
        </w:r>
        <w:r>
          <w:fldChar w:fldCharType="end"/>
        </w:r>
      </w:hyperlink>
    </w:p>
    <w:p>
      <w:pPr>
        <w:pStyle w:val="TOC2"/>
        <w:tabs>
          <w:tab w:val="right" w:leader="dot" w:pos="8306"/>
        </w:tabs>
      </w:pPr>
      <w:hyperlink w:anchor="_Toc19592" w:history="1">
        <w:r>
          <w:rPr>
            <w:rFonts w:ascii="仿宋" w:eastAsia="仿宋" w:hAnsi="仿宋" w:cs="仿宋" w:hint="eastAsia"/>
            <w:lang w:eastAsia="zh-CN"/>
          </w:rPr>
          <w:t>(五)、废弃物处理</w:t>
        </w:r>
        <w:r>
          <w:tab/>
        </w:r>
        <w:r>
          <w:fldChar w:fldCharType="begin"/>
        </w:r>
        <w:r>
          <w:instrText xml:space="preserve"> PAGEREF _Toc19592 \h </w:instrText>
        </w:r>
        <w:r>
          <w:fldChar w:fldCharType="separate"/>
        </w:r>
        <w:r>
          <w:t>37</w:t>
        </w:r>
        <w:r>
          <w:fldChar w:fldCharType="end"/>
        </w:r>
      </w:hyperlink>
    </w:p>
    <w:p>
      <w:pPr>
        <w:pStyle w:val="TOC2"/>
        <w:tabs>
          <w:tab w:val="right" w:leader="dot" w:pos="8306"/>
        </w:tabs>
      </w:pPr>
      <w:hyperlink w:anchor="_Toc7815" w:history="1">
        <w:r>
          <w:rPr>
            <w:rFonts w:ascii="仿宋" w:eastAsia="仿宋" w:hAnsi="仿宋" w:cs="仿宋" w:hint="eastAsia"/>
            <w:lang w:eastAsia="zh-CN"/>
          </w:rPr>
          <w:t>(六)、特殊环境影响分析</w:t>
        </w:r>
        <w:r>
          <w:tab/>
        </w:r>
        <w:r>
          <w:fldChar w:fldCharType="begin"/>
        </w:r>
        <w:r>
          <w:instrText xml:space="preserve"> PAGEREF _Toc7815 \h </w:instrText>
        </w:r>
        <w:r>
          <w:fldChar w:fldCharType="separate"/>
        </w:r>
        <w:r>
          <w:t>38</w:t>
        </w:r>
        <w:r>
          <w:fldChar w:fldCharType="end"/>
        </w:r>
      </w:hyperlink>
    </w:p>
    <w:p>
      <w:pPr>
        <w:pStyle w:val="TOC2"/>
        <w:tabs>
          <w:tab w:val="right" w:leader="dot" w:pos="8306"/>
        </w:tabs>
      </w:pPr>
      <w:hyperlink w:anchor="_Toc23348" w:history="1">
        <w:r>
          <w:rPr>
            <w:rFonts w:ascii="仿宋" w:eastAsia="仿宋" w:hAnsi="仿宋" w:cs="仿宋" w:hint="eastAsia"/>
            <w:lang w:eastAsia="zh-CN"/>
          </w:rPr>
          <w:t>(七)、清洁生产</w:t>
        </w:r>
        <w:r>
          <w:tab/>
        </w:r>
        <w:r>
          <w:fldChar w:fldCharType="begin"/>
        </w:r>
        <w:r>
          <w:instrText xml:space="preserve"> PAGEREF _Toc23348 \h </w:instrText>
        </w:r>
        <w:r>
          <w:fldChar w:fldCharType="separate"/>
        </w:r>
        <w:r>
          <w:t>39</w:t>
        </w:r>
        <w:r>
          <w:fldChar w:fldCharType="end"/>
        </w:r>
      </w:hyperlink>
    </w:p>
    <w:p>
      <w:pPr>
        <w:pStyle w:val="TOC2"/>
        <w:tabs>
          <w:tab w:val="right" w:leader="dot" w:pos="8306"/>
        </w:tabs>
      </w:pPr>
      <w:hyperlink w:anchor="_Toc26335" w:history="1">
        <w:r>
          <w:rPr>
            <w:rFonts w:ascii="仿宋" w:eastAsia="仿宋" w:hAnsi="仿宋" w:cs="仿宋" w:hint="eastAsia"/>
            <w:lang w:eastAsia="zh-CN"/>
          </w:rPr>
          <w:t>(八)、电源电器项目建设对区域经济的影响</w:t>
        </w:r>
        <w:r>
          <w:tab/>
        </w:r>
        <w:r>
          <w:fldChar w:fldCharType="begin"/>
        </w:r>
        <w:r>
          <w:instrText xml:space="preserve"> PAGEREF _Toc26335 \h </w:instrText>
        </w:r>
        <w:r>
          <w:fldChar w:fldCharType="separate"/>
        </w:r>
        <w:r>
          <w:t>40</w:t>
        </w:r>
        <w:r>
          <w:fldChar w:fldCharType="end"/>
        </w:r>
      </w:hyperlink>
    </w:p>
    <w:p>
      <w:pPr>
        <w:pStyle w:val="TOC2"/>
        <w:tabs>
          <w:tab w:val="right" w:leader="dot" w:pos="8306"/>
        </w:tabs>
      </w:pPr>
      <w:hyperlink w:anchor="_Toc12734" w:history="1">
        <w:r>
          <w:rPr>
            <w:rFonts w:ascii="仿宋" w:eastAsia="仿宋" w:hAnsi="仿宋" w:cs="仿宋" w:hint="eastAsia"/>
            <w:lang w:eastAsia="zh-CN"/>
          </w:rPr>
          <w:t>(九)、环境保护综合评价</w:t>
        </w:r>
        <w:r>
          <w:tab/>
        </w:r>
        <w:r>
          <w:fldChar w:fldCharType="begin"/>
        </w:r>
        <w:r>
          <w:instrText xml:space="preserve"> PAGEREF _Toc12734 \h </w:instrText>
        </w:r>
        <w:r>
          <w:fldChar w:fldCharType="separate"/>
        </w:r>
        <w:r>
          <w:t>41</w:t>
        </w:r>
        <w:r>
          <w:fldChar w:fldCharType="end"/>
        </w:r>
      </w:hyperlink>
    </w:p>
    <w:p>
      <w:pPr>
        <w:pStyle w:val="TOC1"/>
        <w:tabs>
          <w:tab w:val="right" w:leader="dot" w:pos="8306"/>
        </w:tabs>
      </w:pPr>
      <w:hyperlink w:anchor="_Toc11952" w:history="1">
        <w:r>
          <w:rPr>
            <w:rFonts w:ascii="仿宋" w:eastAsia="仿宋" w:hAnsi="仿宋" w:cs="仿宋" w:hint="eastAsia"/>
            <w:lang w:eastAsia="zh-CN"/>
          </w:rPr>
          <w:t>五、发展规划、产业政策和行业准入分析</w:t>
        </w:r>
        <w:r>
          <w:tab/>
        </w:r>
        <w:r>
          <w:fldChar w:fldCharType="begin"/>
        </w:r>
        <w:r>
          <w:instrText xml:space="preserve"> PAGEREF _Toc11952 \h </w:instrText>
        </w:r>
        <w:r>
          <w:fldChar w:fldCharType="separate"/>
        </w:r>
        <w:r>
          <w:t>43</w:t>
        </w:r>
        <w:r>
          <w:fldChar w:fldCharType="end"/>
        </w:r>
      </w:hyperlink>
    </w:p>
    <w:p>
      <w:pPr>
        <w:pStyle w:val="TOC2"/>
        <w:tabs>
          <w:tab w:val="right" w:leader="dot" w:pos="8306"/>
        </w:tabs>
      </w:pPr>
      <w:hyperlink w:anchor="_Toc27033" w:history="1">
        <w:r>
          <w:rPr>
            <w:rFonts w:ascii="仿宋" w:eastAsia="仿宋" w:hAnsi="仿宋" w:cs="仿宋" w:hint="eastAsia"/>
            <w:lang w:eastAsia="zh-CN"/>
          </w:rPr>
          <w:t>(一)、发展规划分析</w:t>
        </w:r>
        <w:r>
          <w:tab/>
        </w:r>
        <w:r>
          <w:fldChar w:fldCharType="begin"/>
        </w:r>
        <w:r>
          <w:instrText xml:space="preserve"> PAGEREF _Toc27033 \h </w:instrText>
        </w:r>
        <w:r>
          <w:fldChar w:fldCharType="separate"/>
        </w:r>
        <w:r>
          <w:t>43</w:t>
        </w:r>
        <w:r>
          <w:fldChar w:fldCharType="end"/>
        </w:r>
      </w:hyperlink>
    </w:p>
    <w:p>
      <w:pPr>
        <w:pStyle w:val="TOC2"/>
        <w:tabs>
          <w:tab w:val="right" w:leader="dot" w:pos="8306"/>
        </w:tabs>
      </w:pPr>
      <w:hyperlink w:anchor="_Toc1103" w:history="1">
        <w:r>
          <w:rPr>
            <w:rFonts w:ascii="仿宋" w:eastAsia="仿宋" w:hAnsi="仿宋" w:cs="仿宋" w:hint="eastAsia"/>
            <w:lang w:eastAsia="zh-CN"/>
          </w:rPr>
          <w:t>(二)、产业政策分析</w:t>
        </w:r>
        <w:r>
          <w:tab/>
        </w:r>
        <w:r>
          <w:fldChar w:fldCharType="begin"/>
        </w:r>
        <w:r>
          <w:instrText xml:space="preserve"> PAGEREF _Toc1103 \h </w:instrText>
        </w:r>
        <w:r>
          <w:fldChar w:fldCharType="separate"/>
        </w:r>
        <w:r>
          <w:t>44</w:t>
        </w:r>
        <w:r>
          <w:fldChar w:fldCharType="end"/>
        </w:r>
      </w:hyperlink>
    </w:p>
    <w:p>
      <w:pPr>
        <w:pStyle w:val="TOC2"/>
        <w:tabs>
          <w:tab w:val="right" w:leader="dot" w:pos="8306"/>
        </w:tabs>
      </w:pPr>
      <w:hyperlink w:anchor="_Toc28624" w:history="1">
        <w:r>
          <w:rPr>
            <w:rFonts w:ascii="仿宋" w:eastAsia="仿宋" w:hAnsi="仿宋" w:cs="仿宋" w:hint="eastAsia"/>
            <w:lang w:eastAsia="zh-CN"/>
          </w:rPr>
          <w:t>(三)、行业准入分析</w:t>
        </w:r>
        <w:r>
          <w:tab/>
        </w:r>
        <w:r>
          <w:fldChar w:fldCharType="begin"/>
        </w:r>
        <w:r>
          <w:instrText xml:space="preserve"> PAGEREF _Toc28624 \h </w:instrText>
        </w:r>
        <w:r>
          <w:fldChar w:fldCharType="separate"/>
        </w:r>
        <w:r>
          <w:t>46</w:t>
        </w:r>
        <w:r>
          <w:fldChar w:fldCharType="end"/>
        </w:r>
      </w:hyperlink>
    </w:p>
    <w:p>
      <w:pPr>
        <w:pStyle w:val="TOC1"/>
        <w:tabs>
          <w:tab w:val="right" w:leader="dot" w:pos="8306"/>
        </w:tabs>
      </w:pPr>
      <w:hyperlink w:anchor="_Toc24721" w:history="1">
        <w:r>
          <w:rPr>
            <w:rFonts w:ascii="仿宋" w:eastAsia="仿宋" w:hAnsi="仿宋" w:cs="仿宋" w:hint="eastAsia"/>
            <w:lang w:eastAsia="zh-CN"/>
          </w:rPr>
          <w:t>六、电源电器项目招投标方案</w:t>
        </w:r>
        <w:r>
          <w:tab/>
        </w:r>
        <w:r>
          <w:fldChar w:fldCharType="begin"/>
        </w:r>
        <w:r>
          <w:instrText xml:space="preserve"> PAGEREF _Toc24721 \h </w:instrText>
        </w:r>
        <w:r>
          <w:fldChar w:fldCharType="separate"/>
        </w:r>
        <w:r>
          <w:t>47</w:t>
        </w:r>
        <w:r>
          <w:fldChar w:fldCharType="end"/>
        </w:r>
      </w:hyperlink>
    </w:p>
    <w:p>
      <w:pPr>
        <w:pStyle w:val="TOC2"/>
        <w:tabs>
          <w:tab w:val="right" w:leader="dot" w:pos="8306"/>
        </w:tabs>
      </w:pPr>
      <w:hyperlink w:anchor="_Toc498" w:history="1">
        <w:r>
          <w:rPr>
            <w:rFonts w:ascii="仿宋" w:eastAsia="仿宋" w:hAnsi="仿宋" w:cs="仿宋" w:hint="eastAsia"/>
            <w:lang w:eastAsia="zh-CN"/>
          </w:rPr>
          <w:t>(一)、招标组织方式</w:t>
        </w:r>
        <w:r>
          <w:tab/>
        </w:r>
        <w:r>
          <w:fldChar w:fldCharType="begin"/>
        </w:r>
        <w:r>
          <w:instrText xml:space="preserve"> PAGEREF _Toc498 \h </w:instrText>
        </w:r>
        <w:r>
          <w:fldChar w:fldCharType="separate"/>
        </w:r>
        <w:r>
          <w:t>47</w:t>
        </w:r>
        <w:r>
          <w:fldChar w:fldCharType="end"/>
        </w:r>
      </w:hyperlink>
    </w:p>
    <w:p>
      <w:pPr>
        <w:pStyle w:val="TOC2"/>
        <w:tabs>
          <w:tab w:val="right" w:leader="dot" w:pos="8306"/>
        </w:tabs>
      </w:pPr>
      <w:hyperlink w:anchor="_Toc23191" w:history="1">
        <w:r>
          <w:rPr>
            <w:rFonts w:ascii="仿宋" w:eastAsia="仿宋" w:hAnsi="仿宋" w:cs="仿宋" w:hint="eastAsia"/>
            <w:lang w:eastAsia="zh-CN"/>
          </w:rPr>
          <w:t>(二)、招标委员会的组织设立</w:t>
        </w:r>
        <w:r>
          <w:tab/>
        </w:r>
        <w:r>
          <w:fldChar w:fldCharType="begin"/>
        </w:r>
        <w:r>
          <w:instrText xml:space="preserve"> PAGEREF _Toc23191 \h </w:instrText>
        </w:r>
        <w:r>
          <w:fldChar w:fldCharType="separate"/>
        </w:r>
        <w:r>
          <w:t>48</w:t>
        </w:r>
        <w:r>
          <w:fldChar w:fldCharType="end"/>
        </w:r>
      </w:hyperlink>
    </w:p>
    <w:p>
      <w:pPr>
        <w:pStyle w:val="TOC2"/>
        <w:tabs>
          <w:tab w:val="right" w:leader="dot" w:pos="8306"/>
        </w:tabs>
      </w:pPr>
      <w:hyperlink w:anchor="_Toc4922" w:history="1">
        <w:r>
          <w:rPr>
            <w:rFonts w:ascii="仿宋" w:eastAsia="仿宋" w:hAnsi="仿宋" w:cs="仿宋" w:hint="eastAsia"/>
            <w:lang w:eastAsia="zh-CN"/>
          </w:rPr>
          <w:t>(三)、电源电器项目招投标要求</w:t>
        </w:r>
        <w:r>
          <w:tab/>
        </w:r>
        <w:r>
          <w:fldChar w:fldCharType="begin"/>
        </w:r>
        <w:r>
          <w:instrText xml:space="preserve"> PAGEREF _Toc4922 \h </w:instrText>
        </w:r>
        <w:r>
          <w:fldChar w:fldCharType="separate"/>
        </w:r>
        <w:r>
          <w:t>49</w:t>
        </w:r>
        <w:r>
          <w:fldChar w:fldCharType="end"/>
        </w:r>
      </w:hyperlink>
    </w:p>
    <w:p>
      <w:pPr>
        <w:pStyle w:val="TOC2"/>
        <w:tabs>
          <w:tab w:val="right" w:leader="dot" w:pos="8306"/>
        </w:tabs>
      </w:pPr>
      <w:hyperlink w:anchor="_Toc30407" w:history="1">
        <w:r>
          <w:rPr>
            <w:rFonts w:ascii="仿宋" w:eastAsia="仿宋" w:hAnsi="仿宋" w:cs="仿宋" w:hint="eastAsia"/>
            <w:lang w:eastAsia="zh-CN"/>
          </w:rPr>
          <w:t>(四)、电源电器项目招标方式和招标程序</w:t>
        </w:r>
        <w:r>
          <w:tab/>
        </w:r>
        <w:r>
          <w:fldChar w:fldCharType="begin"/>
        </w:r>
        <w:r>
          <w:instrText xml:space="preserve"> PAGEREF _Toc30407 \h </w:instrText>
        </w:r>
        <w:r>
          <w:fldChar w:fldCharType="separate"/>
        </w:r>
        <w:r>
          <w:t>50</w:t>
        </w:r>
        <w:r>
          <w:fldChar w:fldCharType="end"/>
        </w:r>
      </w:hyperlink>
    </w:p>
    <w:p>
      <w:pPr>
        <w:pStyle w:val="TOC2"/>
        <w:tabs>
          <w:tab w:val="right" w:leader="dot" w:pos="8306"/>
        </w:tabs>
      </w:pPr>
      <w:hyperlink w:anchor="_Toc25648" w:history="1">
        <w:r>
          <w:rPr>
            <w:rFonts w:ascii="仿宋" w:eastAsia="仿宋" w:hAnsi="仿宋" w:cs="仿宋" w:hint="eastAsia"/>
            <w:lang w:eastAsia="zh-CN"/>
          </w:rPr>
          <w:t>(五)、招标费用及信息发布</w:t>
        </w:r>
        <w:r>
          <w:tab/>
        </w:r>
        <w:r>
          <w:fldChar w:fldCharType="begin"/>
        </w:r>
        <w:r>
          <w:instrText xml:space="preserve"> PAGEREF _Toc25648 \h </w:instrText>
        </w:r>
        <w:r>
          <w:fldChar w:fldCharType="separate"/>
        </w:r>
        <w:r>
          <w:t>53</w:t>
        </w:r>
        <w:r>
          <w:fldChar w:fldCharType="end"/>
        </w:r>
      </w:hyperlink>
    </w:p>
    <w:p>
      <w:pPr>
        <w:pStyle w:val="TOC1"/>
        <w:tabs>
          <w:tab w:val="right" w:leader="dot" w:pos="8306"/>
        </w:tabs>
      </w:pPr>
      <w:hyperlink w:anchor="_Toc21110" w:history="1">
        <w:r>
          <w:rPr>
            <w:rFonts w:ascii="仿宋" w:eastAsia="仿宋" w:hAnsi="仿宋" w:cs="仿宋" w:hint="eastAsia"/>
            <w:lang w:eastAsia="zh-CN"/>
          </w:rPr>
          <w:t>七、投资方案计划</w:t>
        </w:r>
        <w:r>
          <w:tab/>
        </w:r>
        <w:r>
          <w:fldChar w:fldCharType="begin"/>
        </w:r>
        <w:r>
          <w:instrText xml:space="preserve"> PAGEREF _Toc21110 \h </w:instrText>
        </w:r>
        <w:r>
          <w:fldChar w:fldCharType="separate"/>
        </w:r>
        <w:r>
          <w:t>54</w:t>
        </w:r>
        <w:r>
          <w:fldChar w:fldCharType="end"/>
        </w:r>
      </w:hyperlink>
    </w:p>
    <w:p>
      <w:pPr>
        <w:pStyle w:val="TOC2"/>
        <w:tabs>
          <w:tab w:val="right" w:leader="dot" w:pos="8306"/>
        </w:tabs>
      </w:pPr>
      <w:hyperlink w:anchor="_Toc10260" w:history="1">
        <w:r>
          <w:rPr>
            <w:rFonts w:ascii="仿宋" w:eastAsia="仿宋" w:hAnsi="仿宋" w:cs="仿宋" w:hint="eastAsia"/>
            <w:lang w:eastAsia="zh-CN"/>
          </w:rPr>
          <w:t>(一)、电源电器项目估算说明</w:t>
        </w:r>
        <w:r>
          <w:tab/>
        </w:r>
        <w:r>
          <w:fldChar w:fldCharType="begin"/>
        </w:r>
        <w:r>
          <w:instrText xml:space="preserve"> PAGEREF _Toc10260 \h </w:instrText>
        </w:r>
        <w:r>
          <w:fldChar w:fldCharType="separate"/>
        </w:r>
        <w:r>
          <w:t>54</w:t>
        </w:r>
        <w:r>
          <w:fldChar w:fldCharType="end"/>
        </w:r>
      </w:hyperlink>
    </w:p>
    <w:p>
      <w:pPr>
        <w:pStyle w:val="TOC2"/>
        <w:tabs>
          <w:tab w:val="right" w:leader="dot" w:pos="8306"/>
        </w:tabs>
      </w:pPr>
      <w:hyperlink w:anchor="_Toc14877" w:history="1">
        <w:r>
          <w:rPr>
            <w:rFonts w:ascii="仿宋" w:eastAsia="仿宋" w:hAnsi="仿宋" w:cs="仿宋" w:hint="eastAsia"/>
            <w:lang w:eastAsia="zh-CN"/>
          </w:rPr>
          <w:t>(二)、电源电器项目总投资估算</w:t>
        </w:r>
        <w:r>
          <w:tab/>
        </w:r>
        <w:r>
          <w:fldChar w:fldCharType="begin"/>
        </w:r>
        <w:r>
          <w:instrText xml:space="preserve"> PAGEREF _Toc14877 \h </w:instrText>
        </w:r>
        <w:r>
          <w:fldChar w:fldCharType="separate"/>
        </w:r>
        <w:r>
          <w:t>55</w:t>
        </w:r>
        <w:r>
          <w:fldChar w:fldCharType="end"/>
        </w:r>
      </w:hyperlink>
    </w:p>
    <w:p>
      <w:pPr>
        <w:pStyle w:val="TOC2"/>
        <w:tabs>
          <w:tab w:val="right" w:leader="dot" w:pos="8306"/>
        </w:tabs>
      </w:pPr>
      <w:hyperlink w:anchor="_Toc11979" w:history="1">
        <w:r>
          <w:rPr>
            <w:rFonts w:ascii="仿宋" w:eastAsia="仿宋" w:hAnsi="仿宋" w:cs="仿宋" w:hint="eastAsia"/>
            <w:lang w:eastAsia="zh-CN"/>
          </w:rPr>
          <w:t>(三)、资金筹措</w:t>
        </w:r>
        <w:r>
          <w:tab/>
        </w:r>
        <w:r>
          <w:fldChar w:fldCharType="begin"/>
        </w:r>
        <w:r>
          <w:instrText xml:space="preserve"> PAGEREF _Toc11979 \h </w:instrText>
        </w:r>
        <w:r>
          <w:fldChar w:fldCharType="separate"/>
        </w:r>
        <w:r>
          <w:t>56</w:t>
        </w:r>
        <w:r>
          <w:fldChar w:fldCharType="end"/>
        </w:r>
      </w:hyperlink>
    </w:p>
    <w:p>
      <w:pPr>
        <w:pStyle w:val="TOC1"/>
        <w:tabs>
          <w:tab w:val="right" w:leader="dot" w:pos="8306"/>
        </w:tabs>
      </w:pPr>
      <w:hyperlink w:anchor="_Toc26130" w:history="1">
        <w:r>
          <w:rPr>
            <w:rFonts w:ascii="仿宋" w:eastAsia="仿宋" w:hAnsi="仿宋" w:cs="仿宋" w:hint="eastAsia"/>
            <w:lang w:eastAsia="zh-CN"/>
          </w:rPr>
          <w:t>八、节能方案分析</w:t>
        </w:r>
        <w:r>
          <w:tab/>
        </w:r>
        <w:r>
          <w:fldChar w:fldCharType="begin"/>
        </w:r>
        <w:r>
          <w:instrText xml:space="preserve"> PAGEREF _Toc26130 \h </w:instrText>
        </w:r>
        <w:r>
          <w:fldChar w:fldCharType="separate"/>
        </w:r>
        <w:r>
          <w:t>57</w:t>
        </w:r>
        <w:r>
          <w:fldChar w:fldCharType="end"/>
        </w:r>
      </w:hyperlink>
    </w:p>
    <w:p>
      <w:pPr>
        <w:pStyle w:val="TOC2"/>
        <w:tabs>
          <w:tab w:val="right" w:leader="dot" w:pos="8306"/>
        </w:tabs>
      </w:pPr>
      <w:hyperlink w:anchor="_Toc32566" w:history="1">
        <w:r>
          <w:rPr>
            <w:rFonts w:ascii="仿宋" w:eastAsia="仿宋" w:hAnsi="仿宋" w:cs="仿宋" w:hint="eastAsia"/>
            <w:lang w:eastAsia="zh-CN"/>
          </w:rPr>
          <w:t>(一)、用能标准和节能规范</w:t>
        </w:r>
        <w:r>
          <w:tab/>
        </w:r>
        <w:r>
          <w:fldChar w:fldCharType="begin"/>
        </w:r>
        <w:r>
          <w:instrText xml:space="preserve"> PAGEREF _Toc32566 \h </w:instrText>
        </w:r>
        <w:r>
          <w:fldChar w:fldCharType="separate"/>
        </w:r>
        <w:r>
          <w:t>57</w:t>
        </w:r>
        <w:r>
          <w:fldChar w:fldCharType="end"/>
        </w:r>
      </w:hyperlink>
    </w:p>
    <w:p>
      <w:pPr>
        <w:pStyle w:val="TOC2"/>
        <w:tabs>
          <w:tab w:val="right" w:leader="dot" w:pos="8306"/>
        </w:tabs>
      </w:pPr>
      <w:hyperlink w:anchor="_Toc14869" w:history="1">
        <w:r>
          <w:rPr>
            <w:rFonts w:ascii="仿宋" w:eastAsia="仿宋" w:hAnsi="仿宋" w:cs="仿宋" w:hint="eastAsia"/>
            <w:lang w:eastAsia="zh-CN"/>
          </w:rPr>
          <w:t>(二)、能耗状况和能耗指标分析</w:t>
        </w:r>
        <w:r>
          <w:tab/>
        </w:r>
        <w:r>
          <w:fldChar w:fldCharType="begin"/>
        </w:r>
        <w:r>
          <w:instrText xml:space="preserve"> PAGEREF _Toc14869 \h </w:instrText>
        </w:r>
        <w:r>
          <w:fldChar w:fldCharType="separate"/>
        </w:r>
        <w:r>
          <w:t>58</w:t>
        </w:r>
        <w:r>
          <w:fldChar w:fldCharType="end"/>
        </w:r>
      </w:hyperlink>
    </w:p>
    <w:p>
      <w:pPr>
        <w:pStyle w:val="TOC2"/>
        <w:tabs>
          <w:tab w:val="right" w:leader="dot" w:pos="8306"/>
        </w:tabs>
      </w:pPr>
      <w:hyperlink w:anchor="_Toc27911" w:history="1">
        <w:r>
          <w:rPr>
            <w:rFonts w:ascii="仿宋" w:eastAsia="仿宋" w:hAnsi="仿宋" w:cs="仿宋" w:hint="eastAsia"/>
            <w:lang w:eastAsia="zh-CN"/>
          </w:rPr>
          <w:t>(三)、节能措施和节能效果分析</w:t>
        </w:r>
        <w:r>
          <w:tab/>
        </w:r>
        <w:r>
          <w:fldChar w:fldCharType="begin"/>
        </w:r>
        <w:r>
          <w:instrText xml:space="preserve"> PAGEREF _Toc27911 \h </w:instrText>
        </w:r>
        <w:r>
          <w:fldChar w:fldCharType="separate"/>
        </w:r>
        <w:r>
          <w:t>58</w:t>
        </w:r>
        <w:r>
          <w:fldChar w:fldCharType="end"/>
        </w:r>
      </w:hyperlink>
    </w:p>
    <w:p>
      <w:pPr>
        <w:pStyle w:val="TOC1"/>
        <w:tabs>
          <w:tab w:val="right" w:leader="dot" w:pos="8306"/>
        </w:tabs>
      </w:pPr>
      <w:hyperlink w:anchor="_Toc1585" w:history="1">
        <w:r>
          <w:rPr>
            <w:rFonts w:ascii="仿宋" w:eastAsia="仿宋" w:hAnsi="仿宋" w:cs="仿宋" w:hint="eastAsia"/>
            <w:lang w:eastAsia="zh-CN"/>
          </w:rPr>
          <w:t>九、资源开发及综合利用分析</w:t>
        </w:r>
        <w:r>
          <w:tab/>
        </w:r>
        <w:r>
          <w:fldChar w:fldCharType="begin"/>
        </w:r>
        <w:r>
          <w:instrText xml:space="preserve"> PAGEREF _Toc1585 \h </w:instrText>
        </w:r>
        <w:r>
          <w:fldChar w:fldCharType="separate"/>
        </w:r>
        <w:r>
          <w:t>60</w:t>
        </w:r>
        <w:r>
          <w:fldChar w:fldCharType="end"/>
        </w:r>
      </w:hyperlink>
    </w:p>
    <w:p>
      <w:pPr>
        <w:pStyle w:val="TOC2"/>
        <w:tabs>
          <w:tab w:val="right" w:leader="dot" w:pos="8306"/>
        </w:tabs>
      </w:pPr>
      <w:hyperlink w:anchor="_Toc20127" w:history="1">
        <w:r>
          <w:rPr>
            <w:rFonts w:ascii="仿宋" w:eastAsia="仿宋" w:hAnsi="仿宋" w:cs="仿宋" w:hint="eastAsia"/>
            <w:lang w:eastAsia="zh-CN"/>
          </w:rPr>
          <w:t>(一)、资源开发方案。</w:t>
        </w:r>
        <w:r>
          <w:tab/>
        </w:r>
        <w:r>
          <w:fldChar w:fldCharType="begin"/>
        </w:r>
        <w:r>
          <w:instrText xml:space="preserve"> PAGEREF _Toc20127 \h </w:instrText>
        </w:r>
        <w:r>
          <w:fldChar w:fldCharType="separate"/>
        </w:r>
        <w:r>
          <w:t>60</w:t>
        </w:r>
        <w:r>
          <w:fldChar w:fldCharType="end"/>
        </w:r>
      </w:hyperlink>
    </w:p>
    <w:p>
      <w:pPr>
        <w:pStyle w:val="TOC2"/>
        <w:tabs>
          <w:tab w:val="right" w:leader="dot" w:pos="8306"/>
        </w:tabs>
      </w:pPr>
      <w:hyperlink w:anchor="_Toc31684" w:history="1">
        <w:r>
          <w:rPr>
            <w:rFonts w:ascii="仿宋" w:eastAsia="仿宋" w:hAnsi="仿宋" w:cs="仿宋" w:hint="eastAsia"/>
            <w:lang w:eastAsia="zh-CN"/>
          </w:rPr>
          <w:t>(二)、资源利用方案</w:t>
        </w:r>
        <w:r>
          <w:tab/>
        </w:r>
        <w:r>
          <w:fldChar w:fldCharType="begin"/>
        </w:r>
        <w:r>
          <w:instrText xml:space="preserve"> PAGEREF _Toc31684 \h </w:instrText>
        </w:r>
        <w:r>
          <w:fldChar w:fldCharType="separate"/>
        </w:r>
        <w:r>
          <w:t>60</w:t>
        </w:r>
        <w:r>
          <w:fldChar w:fldCharType="end"/>
        </w:r>
      </w:hyperlink>
    </w:p>
    <w:p>
      <w:pPr>
        <w:pStyle w:val="TOC2"/>
        <w:tabs>
          <w:tab w:val="right" w:leader="dot" w:pos="8306"/>
        </w:tabs>
      </w:pPr>
      <w:hyperlink w:anchor="_Toc23159" w:history="1">
        <w:r>
          <w:rPr>
            <w:rFonts w:ascii="仿宋" w:eastAsia="仿宋" w:hAnsi="仿宋" w:cs="仿宋" w:hint="eastAsia"/>
            <w:lang w:eastAsia="zh-CN"/>
          </w:rPr>
          <w:t>(三)、资源节约措施</w:t>
        </w:r>
        <w:r>
          <w:tab/>
        </w:r>
        <w:r>
          <w:fldChar w:fldCharType="begin"/>
        </w:r>
        <w:r>
          <w:instrText xml:space="preserve"> PAGEREF _Toc23159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pPr>
        <w:pStyle w:val="Heading1"/>
        <w:ind w:firstLine="560" w:firstLineChars="200"/>
        <w:rPr>
          <w:rFonts w:ascii="仿宋" w:eastAsia="仿宋" w:hAnsi="仿宋" w:cs="仿宋" w:hint="eastAsia"/>
          <w:sz w:val="28"/>
          <w:lang w:eastAsia="zh-CN"/>
        </w:rPr>
      </w:pPr>
      <w:bookmarkStart w:id="2" w:name="_Toc32734"/>
      <w:r>
        <w:rPr>
          <w:rFonts w:ascii="仿宋" w:eastAsia="仿宋" w:hAnsi="仿宋" w:cs="仿宋" w:hint="eastAsia"/>
          <w:sz w:val="28"/>
          <w:lang w:eastAsia="zh-CN"/>
        </w:rPr>
        <w:t>一、电源电器项目建设地方案</w:t>
      </w:r>
      <w:bookmarkEnd w:id="2"/>
    </w:p>
    <w:p>
      <w:pPr>
        <w:pStyle w:val="Heading2"/>
        <w:rPr>
          <w:rFonts w:ascii="仿宋" w:eastAsia="仿宋" w:hAnsi="仿宋" w:cs="仿宋" w:hint="eastAsia"/>
          <w:lang w:eastAsia="zh-CN"/>
        </w:rPr>
      </w:pPr>
      <w:bookmarkStart w:id="3" w:name="_Toc10452"/>
      <w:r>
        <w:rPr>
          <w:rFonts w:ascii="仿宋" w:eastAsia="仿宋" w:hAnsi="仿宋" w:cs="仿宋" w:hint="eastAsia"/>
          <w:lang w:eastAsia="zh-CN"/>
        </w:rPr>
        <w:t>(一)、电源电器项目选址原则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源电器项目选址应遵循城乡建设总体规划和电源电器项目占地使用规划的原则，同时应具备便捷的陆路交通和合适的施工条件，并应与大气污染防治、水资源和自然生态资源保护相协调。为更好地发挥其经济效益并综合考虑环境等多方面的因素，根据电源电器项目选址的一般原则和电源电器项目建设地的实际情况，该电源电器项目选址应遵循以下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应符合国家和地方的相关法规、政策和标准，如土地管理、环境保护、水资源利用等方面的规定；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应具备便捷的交通条件，如与主要交通干道、港口、铁路等有良好的连接，以便于生产要素的输入和产品的输出；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应选择在地质条件良好、地形稳定、避开自然灾害和环境敏感地区的地方，以保证生产的安全和稳定；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应尽量利用现有设施和资源，避免重复建设和浪费，提高电源电器项目的投资效益；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应符合当地经济社会发展的需要，与当地产业结构升级和区域经济发展相协调，促进产业集聚和区域协同发展；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应综合考虑环境保护和资源节约的因素，采取有效的污染防治措施和资源利用方案，减少对环境的负面影响。</w:t>
      </w:r>
    </w:p>
    <w:p>
      <w:pPr>
        <w:pStyle w:val="Heading2"/>
        <w:ind w:firstLine="560" w:firstLineChars="200"/>
        <w:rPr>
          <w:rFonts w:ascii="仿宋" w:eastAsia="仿宋" w:hAnsi="仿宋" w:cs="仿宋" w:hint="eastAsia"/>
          <w:sz w:val="28"/>
          <w:lang w:eastAsia="zh-CN"/>
        </w:rPr>
      </w:pPr>
      <w:bookmarkStart w:id="4" w:name="_Toc12609"/>
      <w:r>
        <w:rPr>
          <w:rFonts w:ascii="仿宋" w:eastAsia="仿宋" w:hAnsi="仿宋" w:cs="仿宋" w:hint="eastAsia"/>
          <w:sz w:val="28"/>
          <w:lang w:eastAsia="zh-CN"/>
        </w:rPr>
        <w:t>(二)、电源电器项目选址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该电源电器项目选址位于某某新兴产业示范区。</w:t>
      </w:r>
    </w:p>
    <w:p>
      <w:pPr>
        <w:ind w:firstLine="560" w:firstLineChars="200"/>
        <w:rPr>
          <w:rFonts w:ascii="仿宋" w:eastAsia="仿宋" w:hAnsi="仿宋" w:cs="仿宋" w:hint="eastAsia"/>
          <w:sz w:val="28"/>
        </w:rPr>
      </w:pPr>
      <w:r>
        <w:rPr>
          <w:rFonts w:ascii="仿宋" w:eastAsia="仿宋" w:hAnsi="仿宋" w:cs="仿宋" w:hint="eastAsia"/>
          <w:sz w:val="28"/>
          <w:lang w:eastAsia="zh-CN"/>
        </w:rPr>
        <w:t>园区是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电源电器项目XX个。</w:t>
      </w:r>
    </w:p>
    <w:p>
      <w:pPr>
        <w:pStyle w:val="Heading2"/>
        <w:ind w:firstLine="560" w:firstLineChars="200"/>
        <w:rPr>
          <w:rFonts w:ascii="仿宋" w:eastAsia="仿宋" w:hAnsi="仿宋" w:cs="仿宋" w:hint="eastAsia"/>
          <w:sz w:val="28"/>
          <w:lang w:eastAsia="zh-CN"/>
        </w:rPr>
      </w:pPr>
      <w:bookmarkStart w:id="5" w:name="_Toc24638"/>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经济一体化的进展，电源电器项目产品及相关行业已经在国际市场中占据了龙头地位。同时，XX省作为相关行业在国内的生产基地，为该行业在国际市场上的发展提供了巨大的空间。电源电器项目承办单位通过参加国外会展和网络销售，能够进一步扩大公司电源电器项目产品在国际市场的市场份额。</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https://d.book118.com/767044116045006032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电源电器行业相关项目实施计划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电源电器行业相关项目实施计划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电源电器行业相关项目实施计划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电源电器行业相关项目实施计划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电源电器行业相关项目实施计划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A631BF"/>
    <w:rsid w:val="0CA631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6704411604500603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2023-12-25T20:21:00Z</dcterms:created>
  <dcterms:modified xsi:type="dcterms:W3CDTF">2023-12-25T20:21:23Z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47F2AD89092E4A35B724CBE9A48DADD5_11</vt:lpwstr>
  </property>
  <property fmtid="{D5CDD505-2E9C-101B-9397-08002B2CF9AE}" pid="3" name="KSOProductBuildVer">
    <vt:lpwstr>2052-12.1.0.16120</vt:lpwstr>
  </property>
</Properties>
</file>