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黑体" w:eastAsia="黑体" w:hAnsi="宋体" w:hint="eastAsia"/>
          <w:sz w:val="28"/>
          <w:u w:val="single"/>
        </w:rPr>
      </w:pPr>
      <w:bookmarkStart w:id="0" w:name="_Toc132427610"/>
      <w:bookmarkStart w:id="1" w:name="_Toc137458464"/>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hint="eastAsia"/>
          <w:sz w:val="28"/>
        </w:rPr>
      </w:pPr>
    </w:p>
    <w:p>
      <w:pPr>
        <w:snapToGrid w:val="0"/>
        <w:spacing w:line="420" w:lineRule="exact"/>
        <w:ind w:left="360"/>
        <w:jc w:val="center"/>
        <w:rPr>
          <w:rFonts w:ascii="宋体" w:hAnsi="宋体" w:hint="eastAsia"/>
          <w:sz w:val="28"/>
        </w:rPr>
      </w:pPr>
    </w:p>
    <w:p>
      <w:pPr>
        <w:snapToGrid w:val="0"/>
        <w:spacing w:line="600" w:lineRule="exact"/>
        <w:jc w:val="center"/>
        <w:rPr>
          <w:rFonts w:ascii="楷体_GB2312" w:eastAsia="楷体_GB2312" w:hAnsi="华文楷体" w:hint="eastAsia"/>
          <w:b/>
          <w:bCs/>
          <w:sz w:val="44"/>
          <w:szCs w:val="44"/>
        </w:rPr>
      </w:pPr>
      <w:r>
        <w:rPr>
          <w:rFonts w:ascii="楷体_GB2312" w:eastAsia="楷体_GB2312" w:hAnsi="华文楷体" w:cs="Times New Roman" w:hint="eastAsia"/>
          <w:b/>
          <w:bCs/>
          <w:sz w:val="44"/>
          <w:szCs w:val="44"/>
        </w:rPr>
        <w:t>江苏电子信息职业学院</w:t>
      </w:r>
    </w:p>
    <w:p>
      <w:pPr>
        <w:snapToGrid w:val="0"/>
        <w:spacing w:line="600" w:lineRule="exact"/>
        <w:rPr>
          <w:rFonts w:ascii="楷体_GB2312" w:eastAsia="楷体_GB2312" w:hAnsi="宋体" w:hint="eastAsia"/>
          <w:b/>
          <w:bCs/>
          <w:sz w:val="44"/>
        </w:rPr>
      </w:pPr>
    </w:p>
    <w:p>
      <w:pPr>
        <w:snapToGrid w:val="0"/>
        <w:spacing w:before="360" w:beforeLines="150" w:line="640" w:lineRule="exact"/>
        <w:jc w:val="center"/>
        <w:rPr>
          <w:rFonts w:ascii="宋体" w:hAnsi="宋体" w:hint="eastAsia"/>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beforeLines="50" w:after="120" w:afterLines="50" w:line="640" w:lineRule="exact"/>
        <w:ind w:left="357"/>
        <w:rPr>
          <w:rFonts w:ascii="宋体" w:hAnsi="宋体" w:hint="eastAsia"/>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20" w:beforeLines="50" w:after="120" w:afterLines="50" w:line="640" w:lineRule="exact"/>
              <w:jc w:val="center"/>
              <w:rPr>
                <w:rFonts w:ascii="黑体" w:eastAsia="黑体" w:hAnsi="宋体" w:hint="eastAsia"/>
                <w:sz w:val="44"/>
                <w:szCs w:val="44"/>
              </w:rPr>
            </w:pPr>
            <w:r>
              <w:rPr>
                <w:rFonts w:ascii="黑体" w:eastAsia="黑体" w:hAnsi="宋体" w:hint="eastAsia"/>
                <w:sz w:val="44"/>
                <w:szCs w:val="44"/>
              </w:rPr>
              <w:t>题  目</w:t>
            </w:r>
          </w:p>
        </w:tc>
        <w:tc>
          <w:tcPr>
            <w:tcW w:w="5854" w:type="dxa"/>
            <w:noWrap w:val="0"/>
            <w:vAlign w:val="center"/>
          </w:tcPr>
          <w:p>
            <w:pPr>
              <w:snapToGrid w:val="0"/>
              <w:spacing w:before="120" w:beforeLines="50" w:after="120" w:afterLines="50" w:line="640" w:lineRule="exact"/>
              <w:jc w:val="both"/>
              <w:rPr>
                <w:rFonts w:ascii="黑体" w:eastAsia="黑体" w:hAnsi="宋体" w:hint="eastAsia"/>
                <w:sz w:val="44"/>
                <w:szCs w:val="44"/>
              </w:rPr>
            </w:pPr>
            <w:r>
              <w:rPr>
                <w:rFonts w:ascii="黑体" w:eastAsia="黑体" w:hAnsi="宋体" w:hint="eastAsia"/>
                <w:sz w:val="44"/>
                <w:szCs w:val="44"/>
              </w:rPr>
              <w:t>正兴中学的校园网搭建</w:t>
            </w:r>
          </w:p>
        </w:tc>
      </w:tr>
    </w:tbl>
    <w:p>
      <w:pPr>
        <w:snapToGrid w:val="0"/>
        <w:spacing w:before="120" w:beforeLines="50" w:after="120" w:afterLines="50" w:line="640" w:lineRule="exact"/>
        <w:ind w:left="357" w:firstLine="840" w:firstLineChars="300"/>
        <w:rPr>
          <w:rFonts w:ascii="黑体" w:eastAsia="黑体" w:hAnsi="宋体" w:hint="eastAsia"/>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学生姓名</w:t>
            </w:r>
          </w:p>
        </w:tc>
        <w:tc>
          <w:tcPr>
            <w:tcW w:w="4638" w:type="dxa"/>
            <w:tcBorders>
              <w:top w:val="nil"/>
            </w:tcBorders>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    号</w:t>
            </w:r>
          </w:p>
        </w:tc>
        <w:tc>
          <w:tcPr>
            <w:tcW w:w="4638" w:type="dxa"/>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noWrap w:val="0"/>
            <w:vAlign w:val="center"/>
          </w:tcPr>
          <w:p>
            <w:pPr>
              <w:snapToGrid w:val="0"/>
              <w:spacing w:line="640" w:lineRule="exact"/>
              <w:ind w:right="-57"/>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专    业</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班    级</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指导教师</w:t>
            </w:r>
          </w:p>
        </w:tc>
        <w:tc>
          <w:tcPr>
            <w:tcW w:w="4638" w:type="dxa"/>
            <w:noWrap w:val="0"/>
            <w:vAlign w:val="center"/>
          </w:tcPr>
          <w:p>
            <w:pPr>
              <w:snapToGrid w:val="0"/>
              <w:spacing w:line="640" w:lineRule="exact"/>
              <w:jc w:val="center"/>
              <w:rPr>
                <w:rFonts w:ascii="黑体" w:eastAsia="黑体" w:hAnsi="宋体" w:hint="eastAsia"/>
                <w:sz w:val="32"/>
                <w:szCs w:val="32"/>
              </w:rPr>
            </w:pPr>
            <w:r>
              <w:rPr>
                <w:rFonts w:ascii="黑体" w:eastAsia="黑体" w:hint="eastAsia"/>
                <w:bCs/>
                <w:sz w:val="32"/>
                <w:szCs w:val="32"/>
              </w:rPr>
              <w:t xml:space="preserve"> </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顾问教师</w:t>
            </w:r>
          </w:p>
        </w:tc>
        <w:tc>
          <w:tcPr>
            <w:tcW w:w="4638" w:type="dxa"/>
            <w:noWrap w:val="0"/>
            <w:vAlign w:val="center"/>
          </w:tcPr>
          <w:p>
            <w:pPr>
              <w:snapToGrid w:val="0"/>
              <w:spacing w:line="640" w:lineRule="exact"/>
              <w:jc w:val="center"/>
              <w:rPr>
                <w:rFonts w:ascii="黑体" w:eastAsia="黑体" w:hint="eastAsia"/>
                <w:bCs/>
                <w:sz w:val="32"/>
                <w:szCs w:val="32"/>
              </w:rPr>
            </w:pPr>
          </w:p>
        </w:tc>
      </w:tr>
    </w:tbl>
    <w:p>
      <w:pPr>
        <w:pStyle w:val="newnewnew"/>
        <w:ind w:left="0" w:firstLine="0" w:leftChars="0" w:firstLineChars="0"/>
        <w:jc w:val="both"/>
        <w:rPr>
          <w:color w:val="FF0000"/>
        </w:rPr>
        <w:sectPr>
          <w:headerReference w:type="even" r:id="rId5"/>
          <w:headerReference w:type="default" r:id="rId6"/>
          <w:footerReference w:type="even" r:id="rId7"/>
          <w:pgSz w:w="11907" w:h="16840"/>
          <w:pgMar w:top="1440" w:right="1440" w:bottom="1440" w:left="1797" w:header="851" w:footer="737" w:gutter="284"/>
          <w:pgNumType w:fmt="upperRoman" w:start="1"/>
          <w:cols w:num="1" w:space="720"/>
          <w:titlePg/>
        </w:sectPr>
      </w:pPr>
    </w:p>
    <w:bookmarkEnd w:id="0"/>
    <w:bookmarkEnd w:id="1"/>
    <w:p>
      <w:pPr>
        <w:sectPr>
          <w:headerReference w:type="even" r:id="rId8"/>
          <w:headerReference w:type="default" r:id="rId9"/>
          <w:footerReference w:type="even" r:id="rId10"/>
          <w:footerReference w:type="default" r:id="rId11"/>
          <w:pgSz w:w="11907" w:h="16840"/>
          <w:pgMar w:top="1440" w:right="1440" w:bottom="1440" w:left="1797" w:header="851" w:footer="737" w:gutter="284"/>
          <w:pgNumType w:fmt="upperRoman" w:start="1"/>
          <w:cols w:num="1" w:space="720"/>
        </w:sectPr>
      </w:pPr>
    </w:p>
    <w:p>
      <w:pPr>
        <w:sectPr>
          <w:headerReference w:type="even" r:id="rId12"/>
          <w:headerReference w:type="default" r:id="rId13"/>
          <w:footerReference w:type="even" r:id="rId14"/>
          <w:footerReference w:type="default" r:id="rId15"/>
          <w:pgSz w:w="11907" w:h="16840"/>
          <w:pgMar w:top="1440" w:right="1440" w:bottom="1440" w:left="1797" w:header="851" w:footer="737" w:gutter="284"/>
          <w:pgNumType w:fmt="upperRoman" w:start="1"/>
          <w:cols w:num="1" w:space="720"/>
        </w:sectPr>
      </w:pPr>
    </w:p>
    <w:p>
      <w:pPr>
        <w:pStyle w:val="Heading1"/>
        <w:keepLines/>
        <w:autoSpaceDE/>
        <w:autoSpaceDN/>
        <w:adjustRightInd/>
        <w:spacing w:line="360" w:lineRule="auto"/>
        <w:ind w:left="0" w:firstLine="0" w:leftChars="0" w:firstLineChars="0"/>
        <w:jc w:val="center"/>
        <w:rPr>
          <w:rFonts w:ascii="Times New Roman" w:eastAsia="黑体" w:hAnsi="Times New Roman" w:cs="Times New Roman" w:hint="eastAsia"/>
          <w:bCs w:val="0"/>
          <w:kern w:val="44"/>
          <w:sz w:val="32"/>
          <w:szCs w:val="24"/>
        </w:rPr>
      </w:pPr>
      <w:bookmarkStart w:id="2" w:name="_Toc30815"/>
      <w:r>
        <w:rPr>
          <w:rFonts w:ascii="Times New Roman" w:eastAsia="黑体" w:hAnsi="Times New Roman" w:cs="Times New Roman" w:hint="eastAsia"/>
          <w:b/>
          <w:bCs w:val="0"/>
          <w:kern w:val="44"/>
          <w:sz w:val="32"/>
          <w:szCs w:val="24"/>
        </w:rPr>
        <w:t>摘要</w:t>
      </w:r>
      <w:bookmarkEnd w:id="2"/>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default"/>
          <w:sz w:val="24"/>
        </w:rPr>
      </w:pPr>
      <w:r>
        <w:rPr>
          <w:rFonts w:ascii="宋体" w:eastAsia="宋体" w:hAnsi="宋体" w:cs="宋体" w:hint="default"/>
          <w:sz w:val="24"/>
          <w:szCs w:val="21"/>
        </w:rPr>
        <w:t>本文以正兴中学为例，深入研究了校园网建设中的关键问题。首先分析了网络基础设施、网络安全和带宽需求等方面的考虑，提出了稳定可靠的网络基础设施和多级网络安全策略。其次强调了用户管理和资源共享的重要性，并介绍了资源共享平台的建设和管理方法。另外，讨论了移动设备支持、云计算和虚拟化技术的应用，以及网络监控和维护的关键措施。最后，展望了校园网络的未来发展趋势，包括智能应用和5G技术。通过本文的研究，有望为正兴中学校园网络建设提供有益的指导和建议。</w:t>
      </w:r>
    </w:p>
    <w:p>
      <w:pPr>
        <w:pStyle w:val="newnewnew"/>
        <w:snapToGrid w:val="0"/>
        <w:ind w:left="0" w:firstLine="0" w:leftChars="0" w:firstLineChars="0"/>
        <w:rPr>
          <w:rFonts w:hint="eastAsia"/>
          <w:bCs/>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rPr>
      </w:pPr>
      <w:r>
        <w:rPr>
          <w:rFonts w:ascii="Times New Roman" w:eastAsia="黑体" w:hAnsi="Times New Roman" w:cs="Times New Roman" w:hint="eastAsia"/>
          <w:b/>
          <w:sz w:val="24"/>
          <w:szCs w:val="21"/>
          <w:lang w:val="en-US" w:eastAsia="zh-CN"/>
        </w:rPr>
        <w:t>关键词：</w:t>
      </w:r>
      <w:bookmarkStart w:id="3" w:name="_Toc137458465"/>
      <w:r>
        <w:rPr>
          <w:rFonts w:ascii="Times New Roman" w:eastAsia="黑体" w:hAnsi="Times New Roman" w:cs="Times New Roman" w:hint="eastAsia"/>
          <w:b/>
          <w:sz w:val="24"/>
          <w:szCs w:val="21"/>
          <w:lang w:val="en-US" w:eastAsia="zh-CN"/>
        </w:rPr>
        <w:t>校园网搭建，网络基础设施，网络安全，带宽需求，用户管理与资源共享，移动设备支持，云计算，虚拟化，网络监控与维护，未来发展趋势。</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rPr>
        <w:sectPr>
          <w:headerReference w:type="even" r:id="rId16"/>
          <w:headerReference w:type="default" r:id="rId17"/>
          <w:footerReference w:type="even" r:id="rId18"/>
          <w:footerReference w:type="default" r:id="rId19"/>
          <w:type w:val="nextPage"/>
          <w:pgSz w:w="11907" w:h="16840"/>
          <w:pgMar w:top="1440" w:right="1440" w:bottom="1440" w:left="1797" w:header="851" w:footer="737" w:gutter="284"/>
          <w:pgNumType w:fmt="upperRoman" w:start="2"/>
          <w:cols w:num="1" w:space="720"/>
          <w:titlePg w:val="0"/>
        </w:sectPr>
      </w:pPr>
    </w:p>
    <w:p>
      <w:pPr>
        <w:jc w:val="center"/>
        <w:outlineLvl w:val="0"/>
        <w:rPr>
          <w:rFonts w:hint="eastAsia"/>
          <w:b/>
          <w:sz w:val="32"/>
        </w:rPr>
      </w:pPr>
      <w:bookmarkStart w:id="4" w:name="_Toc4174"/>
      <w:r>
        <w:rPr>
          <w:rFonts w:ascii="Times New Roman" w:eastAsia="宋体" w:hAnsi="Times New Roman" w:cs="Times New Roman" w:hint="eastAsia"/>
          <w:b/>
          <w:sz w:val="32"/>
        </w:rPr>
        <w:t>A</w:t>
      </w:r>
      <w:bookmarkEnd w:id="3"/>
      <w:r>
        <w:rPr>
          <w:rFonts w:ascii="Times New Roman" w:eastAsia="宋体" w:hAnsi="Times New Roman" w:cs="Times New Roman" w:hint="eastAsia"/>
          <w:b/>
          <w:sz w:val="32"/>
        </w:rPr>
        <w:t>bstract</w:t>
      </w:r>
      <w:bookmarkEnd w:id="4"/>
    </w:p>
    <w:p>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b w:val="0"/>
          <w:sz w:val="24"/>
        </w:rPr>
      </w:pPr>
      <w:r>
        <w:rPr>
          <w:rFonts w:ascii="Times New Roman" w:eastAsia="宋体" w:hAnsi="Times New Roman" w:cs="Times New Roman" w:hint="eastAsia"/>
          <w:b w:val="0"/>
          <w:sz w:val="24"/>
        </w:rPr>
        <w:t>Taking Zhengxing Middle School as an example, this paper deeply studies the key problems in the construction of campus network. Firstly, we consider network infrastructure, network security and bandwidth requirements are analyzed, and propose stable and reliable network infrastructure and multi-level network security strategies. Secondly, the importance of user management and resource sharing is emphasized, and the construction and management methods of the resource sharing platform are introduced. In addition, the application of mobile device support, cloud computing and virtualization technologies, and key measures of network monitoring and maintenance are discussed. Finally, the future development trend of campus network, including intelligent application and 5G technology. Through the research of this paper, it is expected to provide useful guidance and suggestions for the campus network construction of Zhengxing Middle School.</w:t>
      </w:r>
    </w:p>
    <w:p>
      <w:pPr>
        <w:spacing w:line="300" w:lineRule="auto"/>
        <w:jc w:val="left"/>
        <w:rPr>
          <w:b w:val="0"/>
          <w:sz w:val="24"/>
        </w:rPr>
      </w:pPr>
    </w:p>
    <w:p>
      <w:pPr>
        <w:jc w:val="both"/>
        <w:rPr>
          <w:rFonts w:eastAsia="黑体"/>
          <w:b/>
          <w:sz w:val="24"/>
        </w:rPr>
      </w:pPr>
      <w:r>
        <w:rPr>
          <w:rFonts w:ascii="Times New Roman" w:eastAsia="黑体" w:hAnsi="Times New Roman" w:cs="Times New Roman"/>
          <w:b/>
          <w:sz w:val="24"/>
        </w:rPr>
        <w:t>Keywords:</w:t>
      </w:r>
      <w:bookmarkStart w:id="5" w:name="_Toc137458463"/>
      <w:bookmarkStart w:id="6" w:name="_Toc122100364"/>
      <w:bookmarkStart w:id="7" w:name="_Toc133210720"/>
      <w:bookmarkStart w:id="8" w:name="_Toc122182837"/>
      <w:bookmarkStart w:id="9" w:name="_Toc136232570"/>
      <w:r>
        <w:rPr>
          <w:rFonts w:ascii="Times New Roman" w:eastAsia="黑体" w:hAnsi="Times New Roman" w:cs="Times New Roman"/>
          <w:b/>
          <w:sz w:val="24"/>
        </w:rPr>
        <w:t>campus network construction, network infrastructure, network security, bandwidth requirements, user management and resource sharing, mobile device support, cloud computing, virtualization, network monitoring and maintenance,future development trends.</w:t>
      </w:r>
    </w:p>
    <w:p>
      <w:pPr>
        <w:jc w:val="center"/>
        <w:rPr>
          <w:rFonts w:ascii="黑体" w:eastAsia="黑体" w:hint="eastAsia"/>
          <w:b/>
          <w:color w:val="0000FF"/>
          <w:sz w:val="36"/>
          <w:szCs w:val="36"/>
        </w:rPr>
        <w:sectPr>
          <w:headerReference w:type="even" r:id="rId20"/>
          <w:headerReference w:type="default" r:id="rId21"/>
          <w:footerReference w:type="even" r:id="rId22"/>
          <w:footerReference w:type="default" r:id="rId23"/>
          <w:pgSz w:w="11907" w:h="16840"/>
          <w:pgMar w:top="1440" w:right="1440" w:bottom="1440" w:left="1797" w:header="851" w:footer="737" w:gutter="284"/>
          <w:pgNumType w:fmt="upperRoman" w:start="3"/>
          <w:cols w:num="1" w:space="720"/>
        </w:sectPr>
      </w:pPr>
    </w:p>
    <w:p>
      <w:pPr>
        <w:jc w:val="center"/>
        <w:rPr>
          <w:rFonts w:ascii="黑体" w:eastAsia="黑体" w:hint="eastAsia"/>
          <w:b/>
          <w:color w:val="0000FF"/>
          <w:sz w:val="36"/>
          <w:szCs w:val="36"/>
        </w:rPr>
      </w:pPr>
      <w:r>
        <w:rPr>
          <w:rFonts w:ascii="黑体" w:eastAsia="黑体" w:hint="eastAsia"/>
          <w:b/>
          <w:color w:val="0000FF"/>
          <w:sz w:val="36"/>
          <w:szCs w:val="36"/>
        </w:rPr>
        <w:t>目  录</w:t>
      </w:r>
      <w:bookmarkEnd w:id="5"/>
      <w:bookmarkEnd w:id="6"/>
      <w:bookmarkEnd w:id="7"/>
      <w:bookmarkEnd w:id="8"/>
      <w:bookmarkEnd w:id="9"/>
    </w:p>
    <w:p>
      <w:pPr>
        <w:rPr>
          <w:rFonts w:hint="eastAsia"/>
        </w:rPr>
      </w:pPr>
    </w:p>
    <w:p>
      <w:pPr>
        <w:pStyle w:val="TOC1"/>
        <w:tabs>
          <w:tab w:val="right" w:leader="dot" w:pos="8386"/>
        </w:tabs>
      </w:pPr>
      <w:r>
        <w:rPr>
          <w:b w:val="0"/>
          <w:bCs w:val="0"/>
          <w:caps w:val="0"/>
          <w:kern w:val="32"/>
          <w:sz w:val="21"/>
          <w:szCs w:val="21"/>
        </w:rPr>
        <w:fldChar w:fldCharType="begin"/>
      </w:r>
      <w:r>
        <w:rPr>
          <w:b w:val="0"/>
          <w:bCs w:val="0"/>
          <w:caps w:val="0"/>
          <w:kern w:val="32"/>
          <w:sz w:val="21"/>
          <w:szCs w:val="21"/>
        </w:rPr>
        <w:instrText xml:space="preserve"> TOC \o "1-3" \h \z \u </w:instrText>
      </w:r>
      <w:r>
        <w:rPr>
          <w:b w:val="0"/>
          <w:bCs w:val="0"/>
          <w:caps w:val="0"/>
          <w:kern w:val="32"/>
          <w:sz w:val="21"/>
          <w:szCs w:val="21"/>
        </w:rPr>
        <w:fldChar w:fldCharType="separate"/>
      </w:r>
      <w:hyperlink w:anchor="_Toc30815" w:history="1">
        <w:r>
          <w:rPr>
            <w:rFonts w:ascii="Times New Roman" w:eastAsia="黑体" w:hAnsi="Times New Roman" w:cs="Times New Roman" w:hint="eastAsia"/>
            <w:bCs w:val="0"/>
            <w:kern w:val="44"/>
            <w:szCs w:val="24"/>
          </w:rPr>
          <w:t>摘要</w:t>
        </w:r>
        <w:r>
          <w:tab/>
        </w:r>
        <w:r>
          <w:fldChar w:fldCharType="begin"/>
        </w:r>
        <w:r>
          <w:instrText xml:space="preserve"> PAGEREF _Toc30815 \h </w:instrText>
        </w:r>
        <w:r>
          <w:fldChar w:fldCharType="separate"/>
        </w:r>
        <w:r>
          <w:t>II</w:t>
        </w:r>
        <w:r>
          <w:fldChar w:fldCharType="end"/>
        </w:r>
      </w:hyperlink>
    </w:p>
    <w:p>
      <w:pPr>
        <w:pStyle w:val="TOC1"/>
        <w:tabs>
          <w:tab w:val="right" w:leader="dot" w:pos="8386"/>
        </w:tabs>
      </w:pPr>
      <w:hyperlink w:anchor="_Toc4174" w:history="1">
        <w:r>
          <w:rPr>
            <w:rFonts w:ascii="Times New Roman" w:eastAsia="宋体" w:hAnsi="Times New Roman" w:cs="Times New Roman" w:hint="eastAsia"/>
          </w:rPr>
          <w:t>Abstract</w:t>
        </w:r>
        <w:r>
          <w:tab/>
        </w:r>
        <w:r>
          <w:fldChar w:fldCharType="begin"/>
        </w:r>
        <w:r>
          <w:instrText xml:space="preserve"> PAGEREF _Toc4174 \h </w:instrText>
        </w:r>
        <w:r>
          <w:fldChar w:fldCharType="separate"/>
        </w:r>
        <w:r>
          <w:t>III</w:t>
        </w:r>
        <w:r>
          <w:fldChar w:fldCharType="end"/>
        </w:r>
      </w:hyperlink>
    </w:p>
    <w:p>
      <w:pPr>
        <w:pStyle w:val="TOC1"/>
        <w:tabs>
          <w:tab w:val="right" w:leader="dot" w:pos="8386"/>
        </w:tabs>
      </w:pPr>
      <w:hyperlink w:anchor="_Toc17351" w:history="1">
        <w:r>
          <w:rPr>
            <w:rFonts w:ascii="Times New Roman" w:eastAsia="黑体" w:hAnsi="Times New Roman" w:hint="eastAsia"/>
            <w:bCs/>
            <w:szCs w:val="32"/>
            <w:lang w:val="en-US" w:eastAsia="zh-CN"/>
          </w:rPr>
          <w:t>第一章 绪论</w:t>
        </w:r>
        <w:r>
          <w:tab/>
        </w:r>
        <w:r>
          <w:fldChar w:fldCharType="begin"/>
        </w:r>
        <w:r>
          <w:instrText xml:space="preserve"> PAGEREF _Toc17351 \h </w:instrText>
        </w:r>
        <w:r>
          <w:fldChar w:fldCharType="separate"/>
        </w:r>
        <w:r>
          <w:t>6</w:t>
        </w:r>
        <w:r>
          <w:fldChar w:fldCharType="end"/>
        </w:r>
      </w:hyperlink>
    </w:p>
    <w:p>
      <w:pPr>
        <w:pStyle w:val="TOC2"/>
        <w:tabs>
          <w:tab w:val="right" w:leader="dot" w:pos="8386"/>
        </w:tabs>
      </w:pPr>
      <w:hyperlink w:anchor="_Toc23035" w:history="1">
        <w:r>
          <w:rPr>
            <w:rFonts w:ascii="方正楷体_GB2312" w:eastAsia="方正楷体_GB2312" w:hAnsi="方正楷体_GB2312" w:cs="方正楷体_GB2312" w:hint="eastAsia"/>
            <w:lang w:val="en-US" w:eastAsia="zh-CN"/>
          </w:rPr>
          <w:t>1.1 研究背景</w:t>
        </w:r>
        <w:r>
          <w:tab/>
        </w:r>
        <w:r>
          <w:fldChar w:fldCharType="begin"/>
        </w:r>
        <w:r>
          <w:instrText xml:space="preserve"> PAGEREF _Toc23035 \h </w:instrText>
        </w:r>
        <w:r>
          <w:fldChar w:fldCharType="separate"/>
        </w:r>
        <w:r>
          <w:t>6</w:t>
        </w:r>
        <w:r>
          <w:fldChar w:fldCharType="end"/>
        </w:r>
      </w:hyperlink>
    </w:p>
    <w:p>
      <w:pPr>
        <w:pStyle w:val="TOC2"/>
        <w:tabs>
          <w:tab w:val="right" w:leader="dot" w:pos="8386"/>
        </w:tabs>
      </w:pPr>
      <w:hyperlink w:anchor="_Toc24116" w:history="1">
        <w:r>
          <w:rPr>
            <w:rFonts w:ascii="方正楷体_GB2312" w:eastAsia="方正楷体_GB2312" w:hAnsi="方正楷体_GB2312" w:cs="方正楷体_GB2312" w:hint="eastAsia"/>
            <w:lang w:val="en-US" w:eastAsia="zh-CN"/>
          </w:rPr>
          <w:t>1.2 研究现状</w:t>
        </w:r>
        <w:r>
          <w:tab/>
        </w:r>
        <w:r>
          <w:fldChar w:fldCharType="begin"/>
        </w:r>
        <w:r>
          <w:instrText xml:space="preserve"> PAGEREF _Toc24116 \h </w:instrText>
        </w:r>
        <w:r>
          <w:fldChar w:fldCharType="separate"/>
        </w:r>
        <w:r>
          <w:t>6</w:t>
        </w:r>
        <w:r>
          <w:fldChar w:fldCharType="end"/>
        </w:r>
      </w:hyperlink>
    </w:p>
    <w:p>
      <w:pPr>
        <w:pStyle w:val="TOC1"/>
        <w:tabs>
          <w:tab w:val="right" w:leader="dot" w:pos="8386"/>
        </w:tabs>
      </w:pPr>
      <w:hyperlink w:anchor="_Toc13050" w:history="1">
        <w:r>
          <w:rPr>
            <w:rFonts w:ascii="Times New Roman" w:eastAsia="黑体" w:hAnsi="Times New Roman" w:hint="eastAsia"/>
            <w:bCs/>
            <w:szCs w:val="32"/>
            <w:lang w:val="en-US" w:eastAsia="zh-CN"/>
          </w:rPr>
          <w:t>第二章 局域网基础知识</w:t>
        </w:r>
        <w:r>
          <w:tab/>
        </w:r>
        <w:r>
          <w:fldChar w:fldCharType="begin"/>
        </w:r>
        <w:r>
          <w:instrText xml:space="preserve"> PAGEREF _Toc13050 \h </w:instrText>
        </w:r>
        <w:r>
          <w:fldChar w:fldCharType="separate"/>
        </w:r>
        <w:r>
          <w:t>8</w:t>
        </w:r>
        <w:r>
          <w:fldChar w:fldCharType="end"/>
        </w:r>
      </w:hyperlink>
    </w:p>
    <w:p>
      <w:pPr>
        <w:pStyle w:val="TOC2"/>
        <w:tabs>
          <w:tab w:val="right" w:leader="dot" w:pos="8386"/>
        </w:tabs>
      </w:pPr>
      <w:hyperlink w:anchor="_Toc11907" w:history="1">
        <w:r>
          <w:rPr>
            <w:rFonts w:ascii="方正楷体_GB2312" w:eastAsia="方正楷体_GB2312" w:hAnsi="方正楷体_GB2312" w:cs="方正楷体_GB2312" w:hint="eastAsia"/>
            <w:lang w:val="en-US" w:eastAsia="zh-CN"/>
          </w:rPr>
          <w:t xml:space="preserve">2.1 </w:t>
        </w:r>
        <w:r>
          <w:rPr>
            <w:rFonts w:ascii="方正楷体_GB2312" w:eastAsia="方正楷体_GB2312" w:hAnsi="方正楷体_GB2312" w:cs="方正楷体_GB2312" w:hint="eastAsia"/>
          </w:rPr>
          <w:t>局域网概述</w:t>
        </w:r>
        <w:r>
          <w:tab/>
        </w:r>
        <w:r>
          <w:fldChar w:fldCharType="begin"/>
        </w:r>
        <w:r>
          <w:instrText xml:space="preserve"> PAGEREF _Toc11907 \h </w:instrText>
        </w:r>
        <w:r>
          <w:fldChar w:fldCharType="separate"/>
        </w:r>
        <w:r>
          <w:t>8</w:t>
        </w:r>
        <w:r>
          <w:fldChar w:fldCharType="end"/>
        </w:r>
      </w:hyperlink>
    </w:p>
    <w:p>
      <w:pPr>
        <w:pStyle w:val="TOC2"/>
        <w:tabs>
          <w:tab w:val="right" w:leader="dot" w:pos="8386"/>
        </w:tabs>
      </w:pPr>
      <w:hyperlink w:anchor="_Toc13258" w:history="1">
        <w:r>
          <w:rPr>
            <w:rFonts w:ascii="方正楷体_GB2312" w:eastAsia="方正楷体_GB2312" w:hAnsi="方正楷体_GB2312" w:cs="方正楷体_GB2312" w:hint="eastAsia"/>
            <w:lang w:val="en-US" w:eastAsia="zh-CN"/>
          </w:rPr>
          <w:t>2.2 局域网拓扑结构</w:t>
        </w:r>
        <w:r>
          <w:tab/>
        </w:r>
        <w:r>
          <w:fldChar w:fldCharType="begin"/>
        </w:r>
        <w:r>
          <w:instrText xml:space="preserve"> PAGEREF _Toc13258 \h </w:instrText>
        </w:r>
        <w:r>
          <w:fldChar w:fldCharType="separate"/>
        </w:r>
        <w:r>
          <w:t>8</w:t>
        </w:r>
        <w:r>
          <w:fldChar w:fldCharType="end"/>
        </w:r>
      </w:hyperlink>
    </w:p>
    <w:p>
      <w:pPr>
        <w:pStyle w:val="TOC2"/>
        <w:tabs>
          <w:tab w:val="right" w:leader="dot" w:pos="8386"/>
        </w:tabs>
      </w:pPr>
      <w:hyperlink w:anchor="_Toc19459" w:history="1">
        <w:r>
          <w:rPr>
            <w:rFonts w:ascii="方正楷体_GB2312" w:eastAsia="方正楷体_GB2312" w:hAnsi="方正楷体_GB2312" w:cs="方正楷体_GB2312" w:hint="eastAsia"/>
            <w:lang w:val="en-US" w:eastAsia="zh-CN"/>
          </w:rPr>
          <w:t>2.3 局域网通信协议</w:t>
        </w:r>
        <w:r>
          <w:tab/>
        </w:r>
        <w:r>
          <w:fldChar w:fldCharType="begin"/>
        </w:r>
        <w:r>
          <w:instrText xml:space="preserve"> PAGEREF _Toc19459 \h </w:instrText>
        </w:r>
        <w:r>
          <w:fldChar w:fldCharType="separate"/>
        </w:r>
        <w:r>
          <w:t>9</w:t>
        </w:r>
        <w:r>
          <w:fldChar w:fldCharType="end"/>
        </w:r>
      </w:hyperlink>
    </w:p>
    <w:p>
      <w:pPr>
        <w:pStyle w:val="TOC1"/>
        <w:tabs>
          <w:tab w:val="right" w:leader="dot" w:pos="8386"/>
        </w:tabs>
      </w:pPr>
      <w:hyperlink w:anchor="_Toc7193" w:history="1">
        <w:r>
          <w:rPr>
            <w:rFonts w:ascii="Times New Roman" w:eastAsia="黑体" w:hAnsi="Times New Roman" w:hint="eastAsia"/>
            <w:bCs/>
            <w:szCs w:val="32"/>
            <w:lang w:val="en-US" w:eastAsia="zh-CN"/>
          </w:rPr>
          <w:t>第三章 需求分析</w:t>
        </w:r>
        <w:r>
          <w:tab/>
        </w:r>
        <w:r>
          <w:fldChar w:fldCharType="begin"/>
        </w:r>
        <w:r>
          <w:instrText xml:space="preserve"> PAGEREF _Toc7193 \h </w:instrText>
        </w:r>
        <w:r>
          <w:fldChar w:fldCharType="separate"/>
        </w:r>
        <w:r>
          <w:t>10</w:t>
        </w:r>
        <w:r>
          <w:fldChar w:fldCharType="end"/>
        </w:r>
      </w:hyperlink>
    </w:p>
    <w:p>
      <w:pPr>
        <w:pStyle w:val="TOC2"/>
        <w:tabs>
          <w:tab w:val="right" w:leader="dot" w:pos="8386"/>
        </w:tabs>
      </w:pPr>
      <w:hyperlink w:anchor="_Toc28355" w:history="1">
        <w:r>
          <w:rPr>
            <w:rFonts w:ascii="方正楷体_GB2312" w:eastAsia="方正楷体_GB2312" w:hAnsi="方正楷体_GB2312" w:cs="方正楷体_GB2312" w:hint="eastAsia"/>
            <w:lang w:val="en-US" w:eastAsia="zh-CN"/>
          </w:rPr>
          <w:t>3.1 正兴中学</w:t>
        </w:r>
        <w:r>
          <w:rPr>
            <w:rFonts w:ascii="方正楷体_GB2312" w:eastAsia="方正楷体_GB2312" w:hAnsi="方正楷体_GB2312" w:cs="方正楷体_GB2312" w:hint="eastAsia"/>
          </w:rPr>
          <w:t>的网络需求</w:t>
        </w:r>
        <w:r>
          <w:tab/>
        </w:r>
        <w:r>
          <w:fldChar w:fldCharType="begin"/>
        </w:r>
        <w:r>
          <w:instrText xml:space="preserve"> PAGEREF _Toc28355 \h </w:instrText>
        </w:r>
        <w:r>
          <w:fldChar w:fldCharType="separate"/>
        </w:r>
        <w:r>
          <w:t>10</w:t>
        </w:r>
        <w:r>
          <w:fldChar w:fldCharType="end"/>
        </w:r>
      </w:hyperlink>
    </w:p>
    <w:p>
      <w:pPr>
        <w:pStyle w:val="TOC2"/>
        <w:tabs>
          <w:tab w:val="right" w:leader="dot" w:pos="8386"/>
        </w:tabs>
      </w:pPr>
      <w:hyperlink w:anchor="_Toc18034" w:history="1">
        <w:r>
          <w:rPr>
            <w:rFonts w:ascii="方正楷体_GB2312" w:eastAsia="方正楷体_GB2312" w:hAnsi="方正楷体_GB2312" w:cs="方正楷体_GB2312" w:hint="eastAsia"/>
            <w:lang w:val="en-US" w:eastAsia="zh-CN"/>
          </w:rPr>
          <w:t>3.2 正兴中学</w:t>
        </w:r>
        <w:r>
          <w:rPr>
            <w:rFonts w:ascii="方正楷体_GB2312" w:eastAsia="方正楷体_GB2312" w:hAnsi="方正楷体_GB2312" w:cs="方正楷体_GB2312" w:hint="eastAsia"/>
          </w:rPr>
          <w:t>的网络</w:t>
        </w:r>
        <w:r>
          <w:rPr>
            <w:rFonts w:ascii="方正楷体_GB2312" w:eastAsia="方正楷体_GB2312" w:hAnsi="方正楷体_GB2312" w:cs="方正楷体_GB2312" w:hint="eastAsia"/>
            <w:lang w:val="en-US" w:eastAsia="zh-CN"/>
          </w:rPr>
          <w:t>环境</w:t>
        </w:r>
        <w:r>
          <w:tab/>
        </w:r>
        <w:r>
          <w:fldChar w:fldCharType="begin"/>
        </w:r>
        <w:r>
          <w:instrText xml:space="preserve"> PAGEREF _Toc18034 \h </w:instrText>
        </w:r>
        <w:r>
          <w:fldChar w:fldCharType="separate"/>
        </w:r>
        <w:r>
          <w:t>11</w:t>
        </w:r>
        <w:r>
          <w:fldChar w:fldCharType="end"/>
        </w:r>
      </w:hyperlink>
    </w:p>
    <w:p>
      <w:pPr>
        <w:pStyle w:val="TOC2"/>
        <w:tabs>
          <w:tab w:val="right" w:leader="dot" w:pos="8386"/>
        </w:tabs>
      </w:pPr>
      <w:hyperlink w:anchor="_Toc18188" w:history="1">
        <w:r>
          <w:rPr>
            <w:rFonts w:ascii="方正楷体_GB2312" w:eastAsia="方正楷体_GB2312" w:hAnsi="方正楷体_GB2312" w:cs="方正楷体_GB2312" w:hint="eastAsia"/>
            <w:lang w:val="en-US" w:eastAsia="zh-CN"/>
          </w:rPr>
          <w:t>3.3 设计目标</w:t>
        </w:r>
        <w:r>
          <w:tab/>
        </w:r>
        <w:r>
          <w:fldChar w:fldCharType="begin"/>
        </w:r>
        <w:r>
          <w:instrText xml:space="preserve"> PAGEREF _Toc18188 \h </w:instrText>
        </w:r>
        <w:r>
          <w:fldChar w:fldCharType="separate"/>
        </w:r>
        <w:r>
          <w:t>11</w:t>
        </w:r>
        <w:r>
          <w:fldChar w:fldCharType="end"/>
        </w:r>
      </w:hyperlink>
    </w:p>
    <w:p>
      <w:pPr>
        <w:pStyle w:val="TOC1"/>
        <w:tabs>
          <w:tab w:val="right" w:leader="dot" w:pos="8386"/>
        </w:tabs>
      </w:pPr>
      <w:hyperlink w:anchor="_Toc2620" w:history="1">
        <w:r>
          <w:rPr>
            <w:rFonts w:ascii="Times New Roman" w:eastAsia="黑体" w:hAnsi="Times New Roman" w:hint="eastAsia"/>
            <w:bCs/>
            <w:szCs w:val="32"/>
            <w:lang w:val="en-US" w:eastAsia="zh-CN"/>
          </w:rPr>
          <w:t>第四章 系统设计与分析</w:t>
        </w:r>
        <w:r>
          <w:tab/>
        </w:r>
        <w:r>
          <w:fldChar w:fldCharType="begin"/>
        </w:r>
        <w:r>
          <w:instrText xml:space="preserve"> PAGEREF _Toc2620 \h </w:instrText>
        </w:r>
        <w:r>
          <w:fldChar w:fldCharType="separate"/>
        </w:r>
        <w:r>
          <w:t>13</w:t>
        </w:r>
        <w:r>
          <w:fldChar w:fldCharType="end"/>
        </w:r>
      </w:hyperlink>
    </w:p>
    <w:p>
      <w:pPr>
        <w:pStyle w:val="TOC2"/>
        <w:tabs>
          <w:tab w:val="right" w:leader="dot" w:pos="8386"/>
        </w:tabs>
      </w:pPr>
      <w:hyperlink w:anchor="_Toc7651" w:history="1">
        <w:r>
          <w:rPr>
            <w:rFonts w:ascii="方正楷体_GB2312" w:eastAsia="方正楷体_GB2312" w:hAnsi="方正楷体_GB2312" w:cs="方正楷体_GB2312" w:hint="eastAsia"/>
            <w:lang w:val="en-US" w:eastAsia="zh-CN"/>
          </w:rPr>
          <w:t>4.1 总体设计原则</w:t>
        </w:r>
        <w:r>
          <w:tab/>
        </w:r>
        <w:r>
          <w:fldChar w:fldCharType="begin"/>
        </w:r>
        <w:r>
          <w:instrText xml:space="preserve"> PAGEREF _Toc7651 \h </w:instrText>
        </w:r>
        <w:r>
          <w:fldChar w:fldCharType="separate"/>
        </w:r>
        <w:r>
          <w:t>13</w:t>
        </w:r>
        <w:r>
          <w:fldChar w:fldCharType="end"/>
        </w:r>
      </w:hyperlink>
    </w:p>
    <w:p>
      <w:pPr>
        <w:pStyle w:val="TOC2"/>
        <w:tabs>
          <w:tab w:val="right" w:leader="dot" w:pos="8386"/>
        </w:tabs>
      </w:pPr>
      <w:hyperlink w:anchor="_Toc1718" w:history="1">
        <w:r>
          <w:rPr>
            <w:rFonts w:ascii="方正楷体_GB2312" w:eastAsia="方正楷体_GB2312" w:hAnsi="方正楷体_GB2312" w:cs="方正楷体_GB2312" w:hint="eastAsia"/>
            <w:lang w:val="en-US" w:eastAsia="zh-CN"/>
          </w:rPr>
          <w:t>4.2 层次化设计</w:t>
        </w:r>
        <w:r>
          <w:tab/>
        </w:r>
        <w:r>
          <w:fldChar w:fldCharType="begin"/>
        </w:r>
        <w:r>
          <w:instrText xml:space="preserve"> PAGEREF _Toc1718 \h </w:instrText>
        </w:r>
        <w:r>
          <w:fldChar w:fldCharType="separate"/>
        </w:r>
        <w:r>
          <w:t>14</w:t>
        </w:r>
        <w:r>
          <w:fldChar w:fldCharType="end"/>
        </w:r>
      </w:hyperlink>
    </w:p>
    <w:p>
      <w:pPr>
        <w:pStyle w:val="TOC3"/>
        <w:tabs>
          <w:tab w:val="right" w:leader="dot" w:pos="8386"/>
        </w:tabs>
      </w:pPr>
      <w:hyperlink w:anchor="_Toc28311" w:history="1">
        <w:r>
          <w:rPr>
            <w:rFonts w:ascii="方正楷体_GB2312" w:eastAsia="方正楷体_GB2312" w:hAnsi="方正楷体_GB2312" w:cs="方正楷体_GB2312" w:hint="eastAsia"/>
            <w:bCs/>
            <w:szCs w:val="24"/>
            <w:lang w:val="en-US" w:eastAsia="zh-CN"/>
          </w:rPr>
          <w:t>4.2.1 层次化模型</w:t>
        </w:r>
        <w:r>
          <w:tab/>
        </w:r>
        <w:r>
          <w:fldChar w:fldCharType="begin"/>
        </w:r>
        <w:r>
          <w:instrText xml:space="preserve"> PAGEREF _Toc28311 \h </w:instrText>
        </w:r>
        <w:r>
          <w:fldChar w:fldCharType="separate"/>
        </w:r>
        <w:r>
          <w:t>14</w:t>
        </w:r>
        <w:r>
          <w:fldChar w:fldCharType="end"/>
        </w:r>
      </w:hyperlink>
    </w:p>
    <w:p>
      <w:pPr>
        <w:pStyle w:val="TOC3"/>
        <w:tabs>
          <w:tab w:val="right" w:leader="dot" w:pos="8386"/>
        </w:tabs>
      </w:pPr>
      <w:hyperlink w:anchor="_Toc26327" w:history="1">
        <w:r>
          <w:rPr>
            <w:rFonts w:ascii="方正楷体_GB2312" w:eastAsia="方正楷体_GB2312" w:hAnsi="方正楷体_GB2312" w:cs="方正楷体_GB2312" w:hint="eastAsia"/>
            <w:bCs/>
            <w:szCs w:val="24"/>
            <w:lang w:val="en-US" w:eastAsia="zh-CN"/>
          </w:rPr>
          <w:t>4.2.2 层次化网络设计</w:t>
        </w:r>
        <w:r>
          <w:tab/>
        </w:r>
        <w:r>
          <w:fldChar w:fldCharType="begin"/>
        </w:r>
        <w:r>
          <w:instrText xml:space="preserve"> PAGEREF _Toc26327 \h </w:instrText>
        </w:r>
        <w:r>
          <w:fldChar w:fldCharType="separate"/>
        </w:r>
        <w:r>
          <w:t>14</w:t>
        </w:r>
        <w:r>
          <w:fldChar w:fldCharType="end"/>
        </w:r>
      </w:hyperlink>
    </w:p>
    <w:p>
      <w:pPr>
        <w:pStyle w:val="TOC2"/>
        <w:tabs>
          <w:tab w:val="right" w:leader="dot" w:pos="8386"/>
        </w:tabs>
      </w:pPr>
      <w:hyperlink w:anchor="_Toc27033" w:history="1">
        <w:r>
          <w:rPr>
            <w:rFonts w:ascii="方正楷体_GB2312" w:eastAsia="方正楷体_GB2312" w:hAnsi="方正楷体_GB2312" w:cs="方正楷体_GB2312" w:hint="eastAsia"/>
            <w:lang w:val="en-US" w:eastAsia="zh-CN"/>
          </w:rPr>
          <w:t>4.3 拓扑图</w:t>
        </w:r>
        <w:r>
          <w:tab/>
        </w:r>
        <w:r>
          <w:fldChar w:fldCharType="begin"/>
        </w:r>
        <w:r>
          <w:instrText xml:space="preserve"> PAGEREF _Toc27033 \h </w:instrText>
        </w:r>
        <w:r>
          <w:fldChar w:fldCharType="separate"/>
        </w:r>
        <w:r>
          <w:t>17</w:t>
        </w:r>
        <w:r>
          <w:fldChar w:fldCharType="end"/>
        </w:r>
      </w:hyperlink>
    </w:p>
    <w:p>
      <w:pPr>
        <w:pStyle w:val="TOC2"/>
        <w:tabs>
          <w:tab w:val="right" w:leader="dot" w:pos="8386"/>
        </w:tabs>
      </w:pPr>
      <w:hyperlink w:anchor="_Toc27970" w:history="1">
        <w:r>
          <w:rPr>
            <w:rFonts w:ascii="方正楷体_GB2312" w:eastAsia="方正楷体_GB2312" w:hAnsi="方正楷体_GB2312" w:cs="方正楷体_GB2312" w:hint="eastAsia"/>
            <w:lang w:val="en-US" w:eastAsia="zh-CN"/>
          </w:rPr>
          <w:t>4.4 网络设备选型</w:t>
        </w:r>
        <w:r>
          <w:tab/>
        </w:r>
        <w:r>
          <w:fldChar w:fldCharType="begin"/>
        </w:r>
        <w:r>
          <w:instrText xml:space="preserve"> PAGEREF _Toc27970 \h </w:instrText>
        </w:r>
        <w:r>
          <w:fldChar w:fldCharType="separate"/>
        </w:r>
        <w:r>
          <w:t>19</w:t>
        </w:r>
        <w:r>
          <w:fldChar w:fldCharType="end"/>
        </w:r>
      </w:hyperlink>
    </w:p>
    <w:p>
      <w:pPr>
        <w:pStyle w:val="TOC3"/>
        <w:tabs>
          <w:tab w:val="right" w:leader="dot" w:pos="8386"/>
        </w:tabs>
      </w:pPr>
      <w:hyperlink w:anchor="_Toc4910" w:history="1">
        <w:r>
          <w:rPr>
            <w:rFonts w:ascii="方正楷体_GB2312" w:eastAsia="方正楷体_GB2312" w:hAnsi="方正楷体_GB2312" w:cs="方正楷体_GB2312" w:hint="eastAsia"/>
            <w:bCs/>
            <w:szCs w:val="24"/>
            <w:lang w:val="en-US" w:eastAsia="zh-CN"/>
          </w:rPr>
          <w:t>4.4.1 交换机</w:t>
        </w:r>
        <w:r>
          <w:tab/>
        </w:r>
        <w:r>
          <w:fldChar w:fldCharType="begin"/>
        </w:r>
        <w:r>
          <w:instrText xml:space="preserve"> PAGEREF _Toc4910 \h </w:instrText>
        </w:r>
        <w:r>
          <w:fldChar w:fldCharType="separate"/>
        </w:r>
        <w:r>
          <w:t>19</w:t>
        </w:r>
        <w:r>
          <w:fldChar w:fldCharType="end"/>
        </w:r>
      </w:hyperlink>
    </w:p>
    <w:p>
      <w:pPr>
        <w:pStyle w:val="TOC3"/>
        <w:tabs>
          <w:tab w:val="right" w:leader="dot" w:pos="8386"/>
        </w:tabs>
      </w:pPr>
      <w:hyperlink w:anchor="_Toc20643" w:history="1">
        <w:r>
          <w:rPr>
            <w:rFonts w:ascii="方正楷体_GB2312" w:eastAsia="方正楷体_GB2312" w:hAnsi="方正楷体_GB2312" w:cs="方正楷体_GB2312" w:hint="eastAsia"/>
            <w:bCs/>
            <w:szCs w:val="24"/>
            <w:lang w:val="en-US" w:eastAsia="zh-CN"/>
          </w:rPr>
          <w:t>4.4.2 服务器</w:t>
        </w:r>
        <w:r>
          <w:tab/>
        </w:r>
        <w:r>
          <w:fldChar w:fldCharType="begin"/>
        </w:r>
        <w:r>
          <w:instrText xml:space="preserve"> PAGEREF _Toc20643 \h </w:instrText>
        </w:r>
        <w:r>
          <w:fldChar w:fldCharType="separate"/>
        </w:r>
        <w:r>
          <w:t>20</w:t>
        </w:r>
        <w:r>
          <w:fldChar w:fldCharType="end"/>
        </w:r>
      </w:hyperlink>
    </w:p>
    <w:p>
      <w:pPr>
        <w:pStyle w:val="TOC3"/>
        <w:tabs>
          <w:tab w:val="right" w:leader="dot" w:pos="8386"/>
        </w:tabs>
      </w:pPr>
      <w:hyperlink w:anchor="_Toc1226" w:history="1">
        <w:r>
          <w:rPr>
            <w:rFonts w:ascii="方正楷体_GB2312" w:eastAsia="方正楷体_GB2312" w:hAnsi="方正楷体_GB2312" w:cs="方正楷体_GB2312" w:hint="eastAsia"/>
            <w:bCs/>
            <w:szCs w:val="24"/>
            <w:lang w:val="en-US" w:eastAsia="zh-CN"/>
          </w:rPr>
          <w:t>4.4.3 其他设备</w:t>
        </w:r>
        <w:r>
          <w:tab/>
        </w:r>
        <w:r>
          <w:fldChar w:fldCharType="begin"/>
        </w:r>
        <w:r>
          <w:instrText xml:space="preserve"> PAGEREF _Toc1226 \h </w:instrText>
        </w:r>
        <w:r>
          <w:fldChar w:fldCharType="separate"/>
        </w:r>
        <w:r>
          <w:t>21</w:t>
        </w:r>
        <w:r>
          <w:fldChar w:fldCharType="end"/>
        </w:r>
      </w:hyperlink>
    </w:p>
    <w:p>
      <w:pPr>
        <w:pStyle w:val="TOC2"/>
        <w:tabs>
          <w:tab w:val="right" w:leader="dot" w:pos="8386"/>
        </w:tabs>
      </w:pPr>
      <w:hyperlink w:anchor="_Toc29747" w:history="1">
        <w:r>
          <w:rPr>
            <w:rFonts w:ascii="方正楷体_GB2312" w:eastAsia="方正楷体_GB2312" w:hAnsi="方正楷体_GB2312" w:cs="方正楷体_GB2312" w:hint="eastAsia"/>
            <w:lang w:val="en-US" w:eastAsia="zh-CN"/>
          </w:rPr>
          <w:t>4.5 网络系统建设</w:t>
        </w:r>
        <w:r>
          <w:tab/>
        </w:r>
        <w:r>
          <w:fldChar w:fldCharType="begin"/>
        </w:r>
        <w:r>
          <w:instrText xml:space="preserve"> PAGEREF _Toc29747 \h </w:instrText>
        </w:r>
        <w:r>
          <w:fldChar w:fldCharType="separate"/>
        </w:r>
        <w:r>
          <w:t>21</w:t>
        </w:r>
        <w:r>
          <w:fldChar w:fldCharType="end"/>
        </w:r>
      </w:hyperlink>
    </w:p>
    <w:p>
      <w:pPr>
        <w:pStyle w:val="TOC3"/>
        <w:tabs>
          <w:tab w:val="right" w:leader="dot" w:pos="8386"/>
        </w:tabs>
      </w:pPr>
      <w:hyperlink w:anchor="_Toc19977" w:history="1">
        <w:r>
          <w:rPr>
            <w:rFonts w:ascii="方正楷体_GB2312" w:eastAsia="方正楷体_GB2312" w:hAnsi="方正楷体_GB2312" w:cs="方正楷体_GB2312" w:hint="eastAsia"/>
            <w:bCs/>
            <w:szCs w:val="24"/>
            <w:lang w:val="en-US" w:eastAsia="zh-CN"/>
          </w:rPr>
          <w:t>4.5.1 网络平台选择</w:t>
        </w:r>
        <w:r>
          <w:tab/>
        </w:r>
        <w:r>
          <w:fldChar w:fldCharType="begin"/>
        </w:r>
        <w:r>
          <w:instrText xml:space="preserve"> PAGEREF _Toc19977 \h </w:instrText>
        </w:r>
        <w:r>
          <w:fldChar w:fldCharType="separate"/>
        </w:r>
        <w:r>
          <w:t>21</w:t>
        </w:r>
        <w:r>
          <w:fldChar w:fldCharType="end"/>
        </w:r>
      </w:hyperlink>
    </w:p>
    <w:p>
      <w:pPr>
        <w:pStyle w:val="TOC3"/>
        <w:tabs>
          <w:tab w:val="right" w:leader="dot" w:pos="8386"/>
        </w:tabs>
      </w:pPr>
      <w:hyperlink w:anchor="_Toc9536" w:history="1">
        <w:r>
          <w:rPr>
            <w:rFonts w:ascii="方正楷体_GB2312" w:eastAsia="方正楷体_GB2312" w:hAnsi="方正楷体_GB2312" w:cs="方正楷体_GB2312" w:hint="eastAsia"/>
            <w:bCs/>
            <w:szCs w:val="24"/>
            <w:lang w:val="en-US" w:eastAsia="zh-CN"/>
          </w:rPr>
          <w:t>4.5.2 硬件平台</w:t>
        </w:r>
        <w:r>
          <w:tab/>
        </w:r>
        <w:r>
          <w:fldChar w:fldCharType="begin"/>
        </w:r>
        <w:r>
          <w:instrText xml:space="preserve"> PAGEREF _Toc9536 \h </w:instrText>
        </w:r>
        <w:r>
          <w:fldChar w:fldCharType="separate"/>
        </w:r>
        <w:r>
          <w:t>21</w:t>
        </w:r>
        <w:r>
          <w:fldChar w:fldCharType="end"/>
        </w:r>
      </w:hyperlink>
    </w:p>
    <w:p>
      <w:pPr>
        <w:pStyle w:val="TOC3"/>
        <w:tabs>
          <w:tab w:val="right" w:leader="dot" w:pos="8386"/>
        </w:tabs>
      </w:pPr>
      <w:hyperlink w:anchor="_Toc6818" w:history="1">
        <w:r>
          <w:rPr>
            <w:rFonts w:ascii="方正楷体_GB2312" w:eastAsia="方正楷体_GB2312" w:hAnsi="方正楷体_GB2312" w:cs="方正楷体_GB2312" w:hint="eastAsia"/>
            <w:bCs/>
            <w:szCs w:val="24"/>
            <w:lang w:val="en-US" w:eastAsia="zh-CN"/>
          </w:rPr>
          <w:t>4.5.3 操作系统</w:t>
        </w:r>
        <w:r>
          <w:tab/>
        </w:r>
        <w:r>
          <w:fldChar w:fldCharType="begin"/>
        </w:r>
        <w:r>
          <w:instrText xml:space="preserve"> PAGEREF _Toc6818 \h </w:instrText>
        </w:r>
        <w:r>
          <w:fldChar w:fldCharType="separate"/>
        </w:r>
        <w:r>
          <w:t>22</w:t>
        </w:r>
        <w:r>
          <w:fldChar w:fldCharType="end"/>
        </w:r>
      </w:hyperlink>
    </w:p>
    <w:p>
      <w:pPr>
        <w:pStyle w:val="TOC3"/>
        <w:tabs>
          <w:tab w:val="right" w:leader="dot" w:pos="8386"/>
        </w:tabs>
      </w:pPr>
      <w:hyperlink w:anchor="_Toc3546" w:history="1">
        <w:r>
          <w:rPr>
            <w:rFonts w:ascii="方正楷体_GB2312" w:eastAsia="方正楷体_GB2312" w:hAnsi="方正楷体_GB2312" w:cs="方正楷体_GB2312" w:hint="eastAsia"/>
            <w:bCs/>
            <w:szCs w:val="24"/>
            <w:lang w:val="en-US" w:eastAsia="zh-CN"/>
          </w:rPr>
          <w:t>4.5.4 应用平台</w:t>
        </w:r>
        <w:r>
          <w:tab/>
        </w:r>
        <w:r>
          <w:fldChar w:fldCharType="begin"/>
        </w:r>
        <w:r>
          <w:instrText xml:space="preserve"> PAGEREF _Toc3546 \h </w:instrText>
        </w:r>
        <w:r>
          <w:fldChar w:fldCharType="separate"/>
        </w:r>
        <w:r>
          <w:t>22</w:t>
        </w:r>
        <w:r>
          <w:fldChar w:fldCharType="end"/>
        </w:r>
      </w:hyperlink>
    </w:p>
    <w:p>
      <w:pPr>
        <w:pStyle w:val="TOC2"/>
        <w:tabs>
          <w:tab w:val="right" w:leader="dot" w:pos="8386"/>
        </w:tabs>
      </w:pPr>
      <w:hyperlink w:anchor="_Toc11466" w:history="1">
        <w:r>
          <w:rPr>
            <w:rFonts w:ascii="方正楷体_GB2312" w:eastAsia="方正楷体_GB2312" w:hAnsi="方正楷体_GB2312" w:cs="方正楷体_GB2312" w:hint="eastAsia"/>
            <w:lang w:val="en-US" w:eastAsia="zh-CN"/>
          </w:rPr>
          <w:t>4.6 网络地址规划</w:t>
        </w:r>
        <w:r>
          <w:tab/>
        </w:r>
        <w:r>
          <w:fldChar w:fldCharType="begin"/>
        </w:r>
        <w:r>
          <w:instrText xml:space="preserve"> PAGEREF _Toc11466 \h </w:instrText>
        </w:r>
        <w:r>
          <w:fldChar w:fldCharType="separate"/>
        </w:r>
        <w:r>
          <w:t>23</w:t>
        </w:r>
        <w:r>
          <w:fldChar w:fldCharType="end"/>
        </w:r>
      </w:hyperlink>
    </w:p>
    <w:p>
      <w:pPr>
        <w:pStyle w:val="TOC3"/>
        <w:tabs>
          <w:tab w:val="right" w:leader="dot" w:pos="8386"/>
        </w:tabs>
      </w:pPr>
      <w:hyperlink w:anchor="_Toc19999" w:history="1">
        <w:r>
          <w:rPr>
            <w:rFonts w:ascii="方正楷体_GB2312" w:eastAsia="方正楷体_GB2312" w:hAnsi="方正楷体_GB2312" w:cs="方正楷体_GB2312" w:hint="eastAsia"/>
            <w:bCs/>
            <w:szCs w:val="24"/>
            <w:lang w:val="en-US" w:eastAsia="zh-CN"/>
          </w:rPr>
          <w:t>4.6.1 IP地址规划</w:t>
        </w:r>
        <w:r>
          <w:tab/>
        </w:r>
        <w:r>
          <w:fldChar w:fldCharType="begin"/>
        </w:r>
        <w:r>
          <w:instrText xml:space="preserve"> PAGEREF _Toc19999 \h </w:instrText>
        </w:r>
        <w:r>
          <w:fldChar w:fldCharType="separate"/>
        </w:r>
        <w:r>
          <w:t>23</w:t>
        </w:r>
        <w:r>
          <w:fldChar w:fldCharType="end"/>
        </w:r>
      </w:hyperlink>
    </w:p>
    <w:p>
      <w:pPr>
        <w:pStyle w:val="TOC3"/>
        <w:tabs>
          <w:tab w:val="right" w:leader="dot" w:pos="8386"/>
        </w:tabs>
      </w:pPr>
      <w:hyperlink w:anchor="_Toc30691" w:history="1">
        <w:r>
          <w:rPr>
            <w:rFonts w:ascii="方正楷体_GB2312" w:eastAsia="方正楷体_GB2312" w:hAnsi="方正楷体_GB2312" w:cs="方正楷体_GB2312" w:hint="eastAsia"/>
            <w:bCs/>
            <w:szCs w:val="24"/>
            <w:lang w:val="en-US" w:eastAsia="zh-CN"/>
          </w:rPr>
          <w:t>4.6.2 VLAN 划分</w:t>
        </w:r>
        <w:r>
          <w:tab/>
        </w:r>
        <w:r>
          <w:fldChar w:fldCharType="begin"/>
        </w:r>
        <w:r>
          <w:instrText xml:space="preserve"> PAGEREF _Toc30691 \h </w:instrText>
        </w:r>
        <w:r>
          <w:fldChar w:fldCharType="separate"/>
        </w:r>
        <w:r>
          <w:t>24</w:t>
        </w:r>
        <w:r>
          <w:fldChar w:fldCharType="end"/>
        </w:r>
      </w:hyperlink>
    </w:p>
    <w:p>
      <w:pPr>
        <w:pStyle w:val="TOC2"/>
        <w:tabs>
          <w:tab w:val="right" w:leader="dot" w:pos="8386"/>
        </w:tabs>
      </w:pPr>
      <w:hyperlink w:anchor="_Toc30909" w:history="1">
        <w:r>
          <w:rPr>
            <w:rFonts w:ascii="方正楷体_GB2312" w:eastAsia="方正楷体_GB2312" w:hAnsi="方正楷体_GB2312" w:cs="方正楷体_GB2312" w:hint="eastAsia"/>
            <w:lang w:val="en-US" w:eastAsia="zh-CN"/>
          </w:rPr>
          <w:t>4.7 网络设备的配置</w:t>
        </w:r>
        <w:r>
          <w:tab/>
        </w:r>
        <w:r>
          <w:fldChar w:fldCharType="begin"/>
        </w:r>
        <w:r>
          <w:instrText xml:space="preserve"> PAGEREF _Toc30909 \h </w:instrText>
        </w:r>
        <w:r>
          <w:fldChar w:fldCharType="separate"/>
        </w:r>
        <w:r>
          <w:t>26</w:t>
        </w:r>
        <w:r>
          <w:fldChar w:fldCharType="end"/>
        </w:r>
      </w:hyperlink>
    </w:p>
    <w:p>
      <w:pPr>
        <w:pStyle w:val="TOC3"/>
        <w:tabs>
          <w:tab w:val="right" w:leader="dot" w:pos="8386"/>
        </w:tabs>
      </w:pPr>
      <w:hyperlink w:anchor="_Toc17771" w:history="1">
        <w:r>
          <w:rPr>
            <w:rFonts w:ascii="方正楷体_GB2312" w:eastAsia="方正楷体_GB2312" w:hAnsi="方正楷体_GB2312" w:cs="方正楷体_GB2312" w:hint="eastAsia"/>
            <w:bCs/>
            <w:szCs w:val="24"/>
            <w:lang w:val="en-US" w:eastAsia="zh-CN"/>
          </w:rPr>
          <w:t>4.7.1 配置边界路由器</w:t>
        </w:r>
        <w:r>
          <w:tab/>
        </w:r>
        <w:r>
          <w:fldChar w:fldCharType="begin"/>
        </w:r>
        <w:r>
          <w:instrText xml:space="preserve"> PAGEREF _Toc17771 \h </w:instrText>
        </w:r>
        <w:r>
          <w:fldChar w:fldCharType="separate"/>
        </w:r>
        <w:r>
          <w:t>26</w:t>
        </w:r>
        <w:r>
          <w:fldChar w:fldCharType="end"/>
        </w:r>
      </w:hyperlink>
    </w:p>
    <w:p>
      <w:pPr>
        <w:pStyle w:val="TOC3"/>
        <w:tabs>
          <w:tab w:val="right" w:leader="dot" w:pos="8386"/>
        </w:tabs>
      </w:pPr>
      <w:hyperlink w:anchor="_Toc21663" w:history="1">
        <w:r>
          <w:rPr>
            <w:rFonts w:ascii="方正楷体_GB2312" w:eastAsia="方正楷体_GB2312" w:hAnsi="方正楷体_GB2312" w:cs="方正楷体_GB2312" w:hint="eastAsia"/>
            <w:bCs/>
            <w:szCs w:val="24"/>
            <w:lang w:val="en-US" w:eastAsia="zh-CN"/>
          </w:rPr>
          <w:t>4.7.2 交换机的配置</w:t>
        </w:r>
        <w:r>
          <w:tab/>
        </w:r>
        <w:r>
          <w:fldChar w:fldCharType="begin"/>
        </w:r>
        <w:r>
          <w:instrText xml:space="preserve"> PAGEREF _Toc21663 \h </w:instrText>
        </w:r>
        <w:r>
          <w:fldChar w:fldCharType="separate"/>
        </w:r>
        <w:r>
          <w:t>26</w:t>
        </w:r>
        <w:r>
          <w:fldChar w:fldCharType="end"/>
        </w:r>
      </w:hyperlink>
    </w:p>
    <w:p>
      <w:pPr>
        <w:pStyle w:val="TOC2"/>
        <w:tabs>
          <w:tab w:val="right" w:leader="dot" w:pos="8386"/>
        </w:tabs>
        <w:sectPr>
          <w:headerReference w:type="even" r:id="rId24"/>
          <w:headerReference w:type="default" r:id="rId25"/>
          <w:footerReference w:type="even" r:id="rId26"/>
          <w:footerReference w:type="default" r:id="rId27"/>
          <w:pgSz w:w="11907" w:h="16840"/>
          <w:pgMar w:top="1440" w:right="1440" w:bottom="1440" w:left="1797" w:header="851" w:footer="737" w:gutter="284"/>
          <w:pgNumType w:fmt="upperRoman" w:start="4"/>
          <w:cols w:num="1" w:space="720"/>
        </w:sectPr>
      </w:pPr>
      <w:hyperlink w:anchor="_Toc24189" w:history="1">
        <w:r>
          <w:rPr>
            <w:rFonts w:ascii="方正楷体_GB2312" w:eastAsia="方正楷体_GB2312" w:hAnsi="方正楷体_GB2312" w:cs="方正楷体_GB2312" w:hint="eastAsia"/>
            <w:lang w:val="en-US" w:eastAsia="zh-CN"/>
          </w:rPr>
          <w:t>4.8 配置防火墙</w:t>
        </w:r>
        <w:r>
          <w:tab/>
        </w:r>
        <w:r>
          <w:fldChar w:fldCharType="begin"/>
        </w:r>
        <w:r>
          <w:instrText xml:space="preserve"> PAGEREF _Toc24189 \h </w:instrText>
        </w:r>
        <w:r>
          <w:fldChar w:fldCharType="separate"/>
        </w:r>
        <w:r>
          <w:t>31</w:t>
        </w:r>
        <w:r>
          <w:fldChar w:fldCharType="end"/>
        </w:r>
      </w:hyperlink>
    </w:p>
    <w:p>
      <w:pPr>
        <w:pStyle w:val="TOC1"/>
        <w:tabs>
          <w:tab w:val="right" w:leader="dot" w:pos="8386"/>
        </w:tabs>
      </w:pPr>
      <w:hyperlink w:anchor="_Toc5343" w:history="1">
        <w:r>
          <w:rPr>
            <w:rFonts w:ascii="Times New Roman" w:eastAsia="黑体" w:hAnsi="Times New Roman"/>
          </w:rPr>
          <w:t>第五章</w:t>
        </w:r>
        <w:r>
          <w:rPr>
            <w:rFonts w:ascii="Times New Roman" w:eastAsia="黑体" w:hAnsi="Times New Roman" w:hint="eastAsia"/>
            <w:lang w:val="en-US" w:eastAsia="zh-CN"/>
          </w:rPr>
          <w:t xml:space="preserve"> </w:t>
        </w:r>
        <w:r>
          <w:rPr>
            <w:rFonts w:ascii="Times New Roman" w:eastAsia="黑体" w:hAnsi="Times New Roman"/>
          </w:rPr>
          <w:t>局域网的实施与测试</w:t>
        </w:r>
        <w:r>
          <w:tab/>
        </w:r>
        <w:r>
          <w:fldChar w:fldCharType="begin"/>
        </w:r>
        <w:r>
          <w:instrText xml:space="preserve"> PAGEREF _Toc5343 \h </w:instrText>
        </w:r>
        <w:r>
          <w:fldChar w:fldCharType="separate"/>
        </w:r>
        <w:r>
          <w:t>32</w:t>
        </w:r>
        <w:r>
          <w:fldChar w:fldCharType="end"/>
        </w:r>
      </w:hyperlink>
    </w:p>
    <w:p>
      <w:pPr>
        <w:pStyle w:val="TOC2"/>
        <w:tabs>
          <w:tab w:val="right" w:leader="dot" w:pos="8386"/>
        </w:tabs>
      </w:pPr>
      <w:hyperlink w:anchor="_Toc18036" w:history="1">
        <w:r>
          <w:rPr>
            <w:rFonts w:ascii="方正楷体_GB2312" w:eastAsia="方正楷体_GB2312" w:hAnsi="方正楷体_GB2312" w:cs="方正楷体_GB2312" w:hint="eastAsia"/>
            <w:lang w:val="en-US" w:eastAsia="zh-CN"/>
          </w:rPr>
          <w:t>5.1 测试验证</w:t>
        </w:r>
        <w:r>
          <w:tab/>
        </w:r>
        <w:r>
          <w:fldChar w:fldCharType="begin"/>
        </w:r>
        <w:r>
          <w:instrText xml:space="preserve"> PAGEREF _Toc18036 \h </w:instrText>
        </w:r>
        <w:r>
          <w:fldChar w:fldCharType="separate"/>
        </w:r>
        <w:r>
          <w:t>32</w:t>
        </w:r>
        <w:r>
          <w:fldChar w:fldCharType="end"/>
        </w:r>
      </w:hyperlink>
    </w:p>
    <w:p>
      <w:pPr>
        <w:pStyle w:val="TOC2"/>
        <w:tabs>
          <w:tab w:val="right" w:leader="dot" w:pos="8386"/>
        </w:tabs>
      </w:pPr>
      <w:hyperlink w:anchor="_Toc14176" w:history="1">
        <w:r>
          <w:rPr>
            <w:rFonts w:ascii="方正楷体_GB2312" w:eastAsia="方正楷体_GB2312" w:hAnsi="方正楷体_GB2312" w:cs="方正楷体_GB2312" w:hint="eastAsia"/>
            <w:lang w:val="en-US" w:eastAsia="zh-CN"/>
          </w:rPr>
          <w:t>5.2 测试总校和分校网段1是否连通</w:t>
        </w:r>
        <w:r>
          <w:tab/>
        </w:r>
        <w:r>
          <w:fldChar w:fldCharType="begin"/>
        </w:r>
        <w:r>
          <w:instrText xml:space="preserve"> PAGEREF _Toc14176 \h </w:instrText>
        </w:r>
        <w:r>
          <w:fldChar w:fldCharType="separate"/>
        </w:r>
        <w:r>
          <w:t>33</w:t>
        </w:r>
        <w:r>
          <w:fldChar w:fldCharType="end"/>
        </w:r>
      </w:hyperlink>
    </w:p>
    <w:p>
      <w:pPr>
        <w:pStyle w:val="TOC1"/>
        <w:tabs>
          <w:tab w:val="right" w:leader="dot" w:pos="8386"/>
        </w:tabs>
      </w:pPr>
      <w:hyperlink w:anchor="_Toc22385" w:history="1">
        <w:r>
          <w:rPr>
            <w:rFonts w:ascii="Times New Roman" w:eastAsia="黑体" w:hAnsi="Times New Roman"/>
          </w:rPr>
          <w:t>第六章</w:t>
        </w:r>
        <w:r>
          <w:rPr>
            <w:rFonts w:ascii="Times New Roman" w:eastAsia="黑体" w:hAnsi="Times New Roman" w:hint="eastAsia"/>
            <w:lang w:val="en-US" w:eastAsia="zh-CN"/>
          </w:rPr>
          <w:t xml:space="preserve"> </w:t>
        </w:r>
        <w:r>
          <w:rPr>
            <w:rFonts w:ascii="Times New Roman" w:eastAsia="黑体" w:hAnsi="Times New Roman"/>
          </w:rPr>
          <w:t>总结与展望</w:t>
        </w:r>
        <w:r>
          <w:tab/>
        </w:r>
        <w:r>
          <w:fldChar w:fldCharType="begin"/>
        </w:r>
        <w:r>
          <w:instrText xml:space="preserve"> PAGEREF _Toc22385 \h </w:instrText>
        </w:r>
        <w:r>
          <w:fldChar w:fldCharType="separate"/>
        </w:r>
        <w:r>
          <w:t>34</w:t>
        </w:r>
        <w:r>
          <w:fldChar w:fldCharType="end"/>
        </w:r>
      </w:hyperlink>
    </w:p>
    <w:p>
      <w:pPr>
        <w:pStyle w:val="TOC2"/>
        <w:tabs>
          <w:tab w:val="right" w:leader="dot" w:pos="8386"/>
        </w:tabs>
      </w:pPr>
      <w:hyperlink w:anchor="_Toc2899" w:history="1">
        <w:r>
          <w:rPr>
            <w:rFonts w:ascii="方正楷体_GB2312" w:eastAsia="方正楷体_GB2312" w:hAnsi="方正楷体_GB2312" w:cs="方正楷体_GB2312" w:hint="eastAsia"/>
            <w:lang w:val="en-US" w:eastAsia="zh-CN"/>
          </w:rPr>
          <w:t>6.1 总结</w:t>
        </w:r>
        <w:r>
          <w:tab/>
        </w:r>
        <w:r>
          <w:fldChar w:fldCharType="begin"/>
        </w:r>
        <w:r>
          <w:instrText xml:space="preserve"> PAGEREF _Toc2899 \h </w:instrText>
        </w:r>
        <w:r>
          <w:fldChar w:fldCharType="separate"/>
        </w:r>
        <w:r>
          <w:t>34</w:t>
        </w:r>
        <w:r>
          <w:fldChar w:fldCharType="end"/>
        </w:r>
      </w:hyperlink>
    </w:p>
    <w:p>
      <w:pPr>
        <w:pStyle w:val="TOC2"/>
        <w:tabs>
          <w:tab w:val="right" w:leader="dot" w:pos="8386"/>
        </w:tabs>
      </w:pPr>
      <w:hyperlink w:anchor="_Toc5774" w:history="1">
        <w:r>
          <w:rPr>
            <w:rFonts w:ascii="方正楷体_GB2312" w:eastAsia="方正楷体_GB2312" w:hAnsi="方正楷体_GB2312" w:cs="方正楷体_GB2312" w:hint="eastAsia"/>
            <w:lang w:val="en-US" w:eastAsia="zh-CN"/>
          </w:rPr>
          <w:t>6.2 展望</w:t>
        </w:r>
        <w:r>
          <w:tab/>
        </w:r>
        <w:r>
          <w:fldChar w:fldCharType="begin"/>
        </w:r>
        <w:r>
          <w:instrText xml:space="preserve"> PAGEREF _Toc5774 \h </w:instrText>
        </w:r>
        <w:r>
          <w:fldChar w:fldCharType="separate"/>
        </w:r>
        <w:r>
          <w:t>34</w:t>
        </w:r>
        <w:r>
          <w:fldChar w:fldCharType="end"/>
        </w:r>
      </w:hyperlink>
    </w:p>
    <w:p>
      <w:pPr>
        <w:pStyle w:val="TOC1"/>
        <w:tabs>
          <w:tab w:val="right" w:leader="dot" w:pos="8386"/>
        </w:tabs>
      </w:pPr>
      <w:hyperlink w:anchor="_Toc28841" w:history="1">
        <w:r>
          <w:rPr>
            <w:rFonts w:ascii="Times New Roman" w:eastAsia="黑体" w:hAnsi="Times New Roman" w:hint="eastAsia"/>
            <w:bCs/>
            <w:szCs w:val="32"/>
          </w:rPr>
          <w:t>致  谢</w:t>
        </w:r>
        <w:r>
          <w:tab/>
        </w:r>
        <w:r>
          <w:fldChar w:fldCharType="begin"/>
        </w:r>
        <w:r>
          <w:instrText xml:space="preserve"> PAGEREF _Toc28841 \h </w:instrText>
        </w:r>
        <w:r>
          <w:fldChar w:fldCharType="separate"/>
        </w:r>
        <w:r>
          <w:t>36</w:t>
        </w:r>
        <w:r>
          <w:fldChar w:fldCharType="end"/>
        </w:r>
      </w:hyperlink>
    </w:p>
    <w:p>
      <w:pPr>
        <w:pStyle w:val="TOC1"/>
        <w:tabs>
          <w:tab w:val="right" w:leader="dot" w:pos="8386"/>
        </w:tabs>
      </w:pPr>
      <w:hyperlink w:anchor="_Toc23971" w:history="1">
        <w:r>
          <w:rPr>
            <w:rFonts w:ascii="Times New Roman" w:eastAsia="黑体" w:hAnsi="Times New Roman" w:hint="eastAsia"/>
            <w:bCs/>
            <w:szCs w:val="32"/>
          </w:rPr>
          <w:t>参考文献</w:t>
        </w:r>
        <w:r>
          <w:tab/>
        </w:r>
        <w:r>
          <w:fldChar w:fldCharType="begin"/>
        </w:r>
        <w:r>
          <w:instrText xml:space="preserve"> PAGEREF _Toc23971 \h </w:instrText>
        </w:r>
        <w:r>
          <w:fldChar w:fldCharType="separate"/>
        </w:r>
        <w:r>
          <w:t>37</w:t>
        </w:r>
        <w:r>
          <w:fldChar w:fldCharType="end"/>
        </w:r>
      </w:hyperlink>
    </w:p>
    <w:p>
      <w:pPr>
        <w:pStyle w:val="TOC1"/>
        <w:rPr>
          <w:rFonts w:hint="eastAsia"/>
        </w:rPr>
      </w:pPr>
      <w:r>
        <w:rPr>
          <w:bCs w:val="0"/>
          <w:caps w:val="0"/>
          <w:kern w:val="32"/>
          <w:szCs w:val="21"/>
        </w:rPr>
        <w:fldChar w:fldCharType="end"/>
      </w:r>
    </w:p>
    <w:p>
      <w:pPr>
        <w:pStyle w:val="a1"/>
        <w:outlineLvl w:val="9"/>
        <w:sectPr>
          <w:headerReference w:type="even" r:id="rId28"/>
          <w:headerReference w:type="default" r:id="rId29"/>
          <w:footerReference w:type="even" r:id="rId30"/>
          <w:footerReference w:type="default" r:id="rId31"/>
          <w:type w:val="nextPage"/>
          <w:pgSz w:w="11907" w:h="16840"/>
          <w:pgMar w:top="1440" w:right="1440" w:bottom="1440" w:left="1797" w:header="851" w:footer="737" w:gutter="284"/>
          <w:pgNumType w:fmt="upperRoman" w:start="5"/>
          <w:cols w:num="1" w:space="720"/>
          <w:titlePg w:val="0"/>
        </w:sectPr>
      </w:pPr>
    </w:p>
    <w:p>
      <w:pPr>
        <w:pStyle w:val="Heading1"/>
        <w:spacing w:before="240" w:after="240"/>
        <w:jc w:val="center"/>
        <w:rPr>
          <w:rFonts w:ascii="Times New Roman" w:eastAsia="黑体" w:hAnsi="Times New Roman" w:hint="eastAsia"/>
          <w:color w:val="000000"/>
          <w:sz w:val="32"/>
          <w:szCs w:val="32"/>
          <w:lang w:val="en-US" w:eastAsia="zh-CN"/>
        </w:rPr>
      </w:pPr>
      <w:bookmarkStart w:id="10" w:name="_Toc17351"/>
      <w:bookmarkStart w:id="11" w:name="_Toc137458466"/>
      <w:bookmarkStart w:id="12" w:name="_Toc132427611"/>
      <w:r>
        <w:rPr>
          <w:rFonts w:ascii="Times New Roman" w:eastAsia="黑体" w:hAnsi="Times New Roman" w:hint="eastAsia"/>
          <w:b/>
          <w:bCs/>
          <w:color w:val="000000"/>
          <w:sz w:val="32"/>
          <w:szCs w:val="32"/>
          <w:lang w:val="en-US" w:eastAsia="zh-CN"/>
        </w:rPr>
        <w:t>第一章 绪论</w:t>
      </w:r>
      <w:bookmarkEnd w:id="10"/>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3" w:name="_Toc23035"/>
      <w:r>
        <w:rPr>
          <w:rFonts w:ascii="方正楷体_GB2312" w:eastAsia="方正楷体_GB2312" w:hAnsi="方正楷体_GB2312" w:cs="方正楷体_GB2312" w:hint="eastAsia"/>
          <w:b/>
          <w:color w:val="000000"/>
          <w:sz w:val="28"/>
          <w:lang w:val="en-US" w:eastAsia="zh-CN"/>
        </w:rPr>
        <w:t>1.1 研究背景</w:t>
      </w:r>
      <w:bookmarkEnd w:id="13"/>
    </w:p>
    <w:p>
      <w:pPr>
        <w:spacing w:line="440" w:lineRule="exact"/>
        <w:ind w:firstLine="480"/>
        <w:rPr>
          <w:rFonts w:ascii="宋体" w:hAnsi="宋体" w:cs="宋体" w:hint="default"/>
          <w:b w:val="0"/>
          <w:sz w:val="24"/>
        </w:rPr>
      </w:pPr>
      <w:r>
        <w:rPr>
          <w:rFonts w:ascii="宋体" w:eastAsia="宋体" w:hAnsi="宋体" w:cs="宋体" w:hint="eastAsia"/>
          <w:b w:val="0"/>
          <w:sz w:val="24"/>
          <w:szCs w:val="21"/>
          <w:lang w:val="en-US" w:eastAsia="zh-CN"/>
        </w:rPr>
        <w:t>1.1研究背景</w:t>
      </w:r>
      <w:r>
        <w:rPr>
          <w:rFonts w:ascii="宋体" w:eastAsia="宋体" w:hAnsi="宋体" w:cs="宋体" w:hint="default"/>
          <w:b w:val="0"/>
          <w:sz w:val="24"/>
          <w:szCs w:val="21"/>
          <w:lang w:val="en-US" w:eastAsia="zh-CN"/>
        </w:rPr>
        <w:t>随着信息技术的飞速发展，校园网已成为现代教育不可或缺的组成部分。校园网不仅为学生、教师和管理者提供了一个有效的沟通平台，而且为学习、教学、研究和管理提供了强有力的支持。正兴中学作为一所现代化的学校，需要建立完善的校园网络来满足日益增长的信息技术需求。本研究旨在探讨中兴高中校园网建设的背景和潜在挑战。</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大学网络的重要性：在当今社会，信息技术已经显著改变了教学和管理方法。校园网为学生和教师提供了方便的在线学习和学习资源，如在线课程、电子书、学术数据库等。它还为学校管理员提供了有效的信息管理工具，包括学生信息管理、教育管理和考试成绩管理。完成这些任务需要一个稳定、安全和快速的校园网络基础设施。正兴中学是中国最著名的中学之一。随着信息技术的进步，正兴中学在信息交流和管理领域面临着更多的挑战。如今，校园可能缓慢、缺乏安全、覆盖范围有限，以及其他影响教师和学生日常工作和学习的问题。因此，研究和实践校园网络对提高高校信息化水平至关重要。</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在正兴中学学习创建校园网，可以达到以下目的：提高学习和教学水平。创建一个有效的校园网络，帮助教师在线教学，共享资源，提高教育质量。加强学校治理：通过校园网络，学校可以更容易地管理教育和学生信息，提高管理效率。提高信息素养：学生通过校园网络获得丰富的学习资源，并发展他们获取和使用信息的能力。促进研究创新：校园网络为教师提供了一个研究合作和信息交流的平台，有助于促进学校研究创新。</w:t>
      </w:r>
    </w:p>
    <w:p>
      <w:pPr>
        <w:spacing w:line="440" w:lineRule="exact"/>
        <w:ind w:firstLine="480"/>
        <w:rPr>
          <w:rFonts w:ascii="宋体" w:hAnsi="宋体" w:cs="宋体" w:hint="eastAsia"/>
          <w:b w:val="0"/>
          <w:sz w:val="24"/>
        </w:rPr>
      </w:pPr>
      <w:r>
        <w:rPr>
          <w:rFonts w:ascii="宋体" w:eastAsia="宋体" w:hAnsi="宋体" w:cs="宋体" w:hint="default"/>
          <w:b w:val="0"/>
          <w:sz w:val="24"/>
          <w:szCs w:val="21"/>
          <w:lang w:val="en-US" w:eastAsia="zh-CN"/>
        </w:rPr>
        <w:t>总体而言，郑星高中校园网建设的背景充分反映了信息时代学校的发展趋势和需求，也为提高公共教育质量和管理水平提供了重要支撑。</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default"/>
          <w:b/>
          <w:color w:val="000000"/>
          <w:lang w:val="en-US" w:eastAsia="zh-CN"/>
        </w:rPr>
      </w:pPr>
      <w:bookmarkStart w:id="14" w:name="_Toc24116"/>
      <w:r>
        <w:rPr>
          <w:rFonts w:ascii="方正楷体_GB2312" w:eastAsia="方正楷体_GB2312" w:hAnsi="方正楷体_GB2312" w:cs="方正楷体_GB2312" w:hint="eastAsia"/>
          <w:b/>
          <w:color w:val="000000"/>
          <w:sz w:val="28"/>
          <w:lang w:val="en-US" w:eastAsia="zh-CN"/>
        </w:rPr>
        <w:t>1.2 研究现状</w:t>
      </w:r>
      <w:bookmarkEnd w:id="14"/>
    </w:p>
    <w:bookmarkEnd w:id="11"/>
    <w:bookmarkEnd w:id="12"/>
    <w:p>
      <w:pPr>
        <w:spacing w:line="440" w:lineRule="exact"/>
        <w:ind w:firstLine="480"/>
        <w:rPr>
          <w:rFonts w:ascii="宋体" w:hAnsi="宋体" w:cs="宋体" w:hint="default"/>
          <w:b w:val="0"/>
          <w:sz w:val="24"/>
        </w:rPr>
        <w:sectPr>
          <w:headerReference w:type="even" r:id="rId32"/>
          <w:headerReference w:type="default" r:id="rId33"/>
          <w:footerReference w:type="even" r:id="rId34"/>
          <w:footerReference w:type="default" r:id="rId35"/>
          <w:pgSz w:w="11907" w:h="16840"/>
          <w:pgMar w:top="1440" w:right="1440" w:bottom="1440" w:left="1797" w:header="851" w:footer="737" w:gutter="284"/>
          <w:pgNumType w:fmt="decimal" w:start="1"/>
          <w:cols w:num="1" w:space="720"/>
          <w:docGrid w:linePitch="312" w:charSpace="0"/>
        </w:sectPr>
      </w:pPr>
      <w:bookmarkStart w:id="15" w:name="_Toc13050"/>
      <w:r>
        <w:rPr>
          <w:rFonts w:ascii="宋体" w:eastAsia="宋体" w:hAnsi="宋体" w:cs="宋体" w:hint="default"/>
          <w:b w:val="0"/>
          <w:sz w:val="24"/>
          <w:szCs w:val="21"/>
          <w:lang w:val="en-US" w:eastAsia="zh-CN"/>
        </w:rPr>
        <w:t>建立大学网络意味着在学校建立一个连接学校所有计算机和设备的本地网络。它们可用于提供在线服务、共享教育资源、交流信息和管理目标。网络基础设施：建设校园网络需要考虑网络基础设施，包括无线网络、交换机、路由器、无线接入点等。满足不同用户和设备需求的电信网络。安全网络：网络安全是建设校园网的重要因素。学校必须采取防火墙、入侵检测系统和文件等安全措施，</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保护其网络免受恶意攻击和数据泄露的风险。带宽要求：在线教育、视频流和文件共享等校园在线活动需要足够的带宽支持。当前的研究可能集中在改进带宽分配和管理，以确保网络性能。用户管理和资源共享：校园网络必须提供适当的用户管理机制，以确保只有授权用户才能访问网络资源。同时，资源共享平台可以促进教育资源的共享和吸收。移动设备支持：由于移动设备的普及，校园网络需要支持不同类型的设备，如智能手机和平板电脑。研究可能集中在如何实现对移动设备的无缝访问上。虚拟云：一些研究可能包括如何使用虚拟云计算来改善校园网络管理和资源分配，提高效率和灵活性。网络监控和维护：校园网建成后，需要监控网络性能，及时发现问题的解决方案。研究可能侧重于开发和维护监测工具网络。未来发展方向：随着技术的不断发展，校园网的建设还在继续。目前的研究可能包括网络技术的未来趋势，如5G、物联网和人工智能在校园网络中的应用。</w:t>
      </w:r>
    </w:p>
    <w:p>
      <w:pPr>
        <w:spacing w:line="440" w:lineRule="exact"/>
        <w:ind w:firstLine="480"/>
      </w:pPr>
      <w:r>
        <w:rPr>
          <w:rFonts w:ascii="宋体" w:eastAsia="宋体" w:hAnsi="宋体" w:cs="宋体" w:hint="default"/>
          <w:b w:val="0"/>
          <w:sz w:val="24"/>
          <w:szCs w:val="21"/>
          <w:lang w:val="en-US" w:eastAsia="zh-CN"/>
        </w:rPr>
        <w:t>最后，构建校园网是一项复杂的任务，需要考虑技术、安全和用户需求管理。目前的情况和研究方法可能会随着时间的推移而改变。因此，建议您熟悉最新的学术和技术文献、报告和专业期刊，以获得建立校园网的最新信息。同时，你也可以咨询学校的IT部门或相关专家，以获得更准确、更实用的建议。</w:t>
      </w:r>
    </w:p>
    <w:p>
      <w:pPr>
        <w:pStyle w:val="Heading1"/>
        <w:spacing w:before="240" w:after="240"/>
        <w:jc w:val="center"/>
        <w:rPr>
          <w:rFonts w:ascii="Times New Roman" w:eastAsia="黑体" w:hAnsi="Times New Roman" w:hint="eastAsia"/>
          <w:color w:val="000000"/>
          <w:sz w:val="32"/>
          <w:szCs w:val="32"/>
          <w:lang w:val="en-US" w:eastAsia="zh-CN"/>
        </w:rPr>
        <w:sectPr>
          <w:headerReference w:type="even" r:id="rId36"/>
          <w:headerReference w:type="default" r:id="rId37"/>
          <w:footerReference w:type="even" r:id="rId38"/>
          <w:footerReference w:type="default" r:id="rId39"/>
          <w:pgSz w:w="11907" w:h="16840"/>
          <w:pgMar w:top="1440" w:right="1440" w:bottom="1440" w:left="1797" w:header="851" w:footer="737" w:gutter="284"/>
          <w:pgNumType w:fmt="decimal" w:start="2"/>
          <w:cols w:num="1" w:space="720"/>
          <w:docGrid w:linePitch="312" w:charSpace="0"/>
        </w:sectPr>
      </w:pPr>
    </w:p>
    <w:p>
      <w:pPr>
        <w:pStyle w:val="Heading1"/>
        <w:spacing w:before="240" w:after="240"/>
        <w:jc w:val="center"/>
        <w:rPr>
          <w:rFonts w:ascii="Times New Roman" w:eastAsia="黑体" w:hAnsi="Times New Roman" w:hint="eastAsia"/>
          <w:color w:val="000000"/>
          <w:sz w:val="32"/>
          <w:szCs w:val="32"/>
          <w:lang w:val="en-US" w:eastAsia="zh-CN"/>
        </w:rPr>
      </w:pPr>
      <w:r>
        <w:rPr>
          <w:rFonts w:ascii="Times New Roman" w:eastAsia="黑体" w:hAnsi="Times New Roman" w:hint="eastAsia"/>
          <w:b/>
          <w:bCs/>
          <w:color w:val="000000"/>
          <w:sz w:val="32"/>
          <w:szCs w:val="32"/>
          <w:lang w:val="en-US" w:eastAsia="zh-CN"/>
        </w:rPr>
        <w:t>第二章 局域网基础知识</w:t>
      </w:r>
      <w:bookmarkEnd w:id="15"/>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rPr>
      </w:pPr>
      <w:bookmarkStart w:id="16" w:name="_Toc11907"/>
      <w:r>
        <w:rPr>
          <w:rFonts w:ascii="方正楷体_GB2312" w:eastAsia="方正楷体_GB2312" w:hAnsi="方正楷体_GB2312" w:cs="方正楷体_GB2312" w:hint="eastAsia"/>
          <w:b/>
          <w:color w:val="000000"/>
          <w:sz w:val="28"/>
          <w:lang w:val="en-US" w:eastAsia="zh-CN"/>
        </w:rPr>
        <w:t xml:space="preserve">2.1 </w:t>
      </w:r>
      <w:r>
        <w:rPr>
          <w:rFonts w:ascii="方正楷体_GB2312" w:eastAsia="方正楷体_GB2312" w:hAnsi="方正楷体_GB2312" w:cs="方正楷体_GB2312" w:hint="eastAsia"/>
          <w:b/>
          <w:color w:val="000000"/>
          <w:sz w:val="28"/>
        </w:rPr>
        <w:t>局域网概述</w:t>
      </w:r>
      <w:bookmarkEnd w:id="16"/>
    </w:p>
    <w:p>
      <w:pPr>
        <w:spacing w:line="440" w:lineRule="exact"/>
        <w:ind w:firstLine="480"/>
        <w:rPr>
          <w:b w:val="0"/>
          <w:sz w:val="24"/>
        </w:rPr>
      </w:pPr>
      <w:r>
        <w:rPr>
          <w:rFonts w:ascii="Times New Roman" w:eastAsia="宋体" w:hAnsi="Times New Roman" w:cs="Times New Roman"/>
          <w:b w:val="0"/>
          <w:sz w:val="24"/>
          <w:lang w:val="en-US" w:eastAsia="zh-CN"/>
        </w:rPr>
        <w:t>局域网（Local Area Network，LAN）是指在一个相对较小的地理范围内，由一组连接在一起的计算机组成的网络。它通常用于学校、企业、办公室等场所，为用户提供共享资源和信息交流的功能。局域网的组建与设计是为了满足用户对网络资源共享和高效通信的需求。在</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局域网的组建与设计中，需要考虑以下几个方面。首先，局域网的拓扑结构是设计的重要组成部分。常见的局域网拓扑结构有星型、总线型、环型等。在</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设计中，可以选择星型拓扑结构，其中一个中心设备连接多个终端设备，以实现资源共享和信息传输。其次，局域网的网络设备也是设计的关键因素。网络设备包括交换机、路由器、网关等。交换机是局域网中的核心设备，负责实现终端设备之间的数据交换。路由器用于连接不同的局域网，实现跨网段的通信。网关则用于连接局域网和外部网络，实现互联网的访问。此外，局域网的地址规划也是设计的重要内容。IP地址是局域网中设备的唯一标识，需要合理规划IP地址的分配，以确保网络的正常运行。在</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设计中，可以采用子网划分的方式，将网络划分为多个子网，每个子网有自己的IP地址范围。最后，局域网的安全性也是需要重视的方面。为了保护局域网中的数据安全，可以采取多种安全措施，如设置访问控制列表、配置防火墙、使用加密技术等。综上所述，</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局域网的组建与设计需要考虑拓扑结构、网络设备、地址规划和安全性等方面的因素，以满足用户对网络资源共享和高效通信的需求。</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7" w:name="_Toc13258"/>
      <w:r>
        <w:rPr>
          <w:rFonts w:ascii="方正楷体_GB2312" w:eastAsia="方正楷体_GB2312" w:hAnsi="方正楷体_GB2312" w:cs="方正楷体_GB2312" w:hint="eastAsia"/>
          <w:b/>
          <w:color w:val="000000"/>
          <w:sz w:val="28"/>
          <w:lang w:val="en-US" w:eastAsia="zh-CN"/>
        </w:rPr>
        <w:t>2.2 局域网拓扑结构</w:t>
      </w:r>
      <w:bookmarkEnd w:id="17"/>
    </w:p>
    <w:p>
      <w:pPr>
        <w:spacing w:line="440" w:lineRule="exact"/>
        <w:ind w:firstLine="480"/>
        <w:rPr>
          <w:b w:val="0"/>
          <w:sz w:val="24"/>
        </w:rPr>
        <w:sectPr>
          <w:headerReference w:type="even" r:id="rId40"/>
          <w:headerReference w:type="default" r:id="rId41"/>
          <w:footerReference w:type="even" r:id="rId42"/>
          <w:footerReference w:type="default" r:id="rId43"/>
          <w:pgSz w:w="11907" w:h="16840"/>
          <w:pgMar w:top="1440" w:right="1440" w:bottom="1440" w:left="1797" w:header="851" w:footer="737" w:gutter="284"/>
          <w:pgNumType w:fmt="decimal" w:start="3"/>
          <w:cols w:num="1" w:space="720"/>
          <w:docGrid w:linePitch="312" w:charSpace="0"/>
        </w:sectPr>
      </w:pPr>
      <w:r>
        <w:rPr>
          <w:rFonts w:ascii="Times New Roman" w:eastAsia="宋体" w:hAnsi="Times New Roman" w:cs="Times New Roman"/>
          <w:b w:val="0"/>
          <w:sz w:val="24"/>
          <w:lang w:val="en-US" w:eastAsia="zh-CN"/>
        </w:rPr>
        <w:t>局域网拓扑结构是指局域网中各设备之间的物理连接方式。不同的拓扑结构可以影响局域网的性能和可靠性。常见的局域网拓扑结构有总线型、星型、环型和网状型。总线型拓扑结构是一种简单且常见的局域网连接方式。它的特点是所有设备都连接到同一根传输介质上，如一根集线器或交换机。数据通过总线传输，任何一台设备发送的数据都会被其他设备接收到。总线型拓扑结构的优点是成本低、易于安装和扩展。然而，总线型拓扑结构存在单点故障的风险，一旦总线出现故障，整个局域网将无法正常工作。星型拓扑结构是一种常用的局域网连接方式。它的特点是所有设备都连接到一个中央设备，如交换机或集线器。中央设备负责转发数据，每个设备之间的通信都需要经过中央设备。星型拓扑结构的优点</w:t>
      </w:r>
    </w:p>
    <w:p>
      <w:pPr>
        <w:spacing w:line="440" w:lineRule="exact"/>
        <w:ind w:firstLine="480"/>
        <w:rPr>
          <w:b w:val="0"/>
          <w:sz w:val="24"/>
        </w:rPr>
      </w:pPr>
      <w:r>
        <w:rPr>
          <w:rFonts w:ascii="Times New Roman" w:eastAsia="宋体" w:hAnsi="Times New Roman" w:cs="Times New Roman"/>
          <w:b w:val="0"/>
          <w:sz w:val="24"/>
          <w:lang w:val="en-US" w:eastAsia="zh-CN"/>
        </w:rPr>
        <w:t>是易于管理和维护，且可以快速定位和解决故障。然而，如果中央设备出现故障，整个局域网将无法正常工作。环型拓扑结构是一种将设备连接成环状的局域网连接方式。每台设备都连接到两台相邻设备，形成一个闭环。数据通过环路传输，每个设备都可以接收到数据并将其传递给下一个设备。环型拓扑结构的优点是数据传输的可靠性较高，即使某个设备出现故障，数据仍然可以绕过故障节点传输。然而，环型拓扑结构存在数据冲突和延迟的问题，且扩展性较差。网状型拓扑结构是一种将设备连接成多个交叉连接的局域网连接方式。每个设备都与其他设备直接连接，形成一个复杂的网状结构。网状型拓扑结构的优点是具有高度的冗余和可靠性，即使某个连接或设备出现故障，数据仍然可以通过其他路径传输。然而，网状型拓扑结构的设计和管理较为复杂，成本较高。根据实际需求和预算限制，选择合适的局域网拓扑结构非常重要。不同的拓扑结构适用于不同的场景，需要综合考虑性能、可靠性、成本和管理等因素。在设计</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局域网的拓扑结构时，应根据学校的规模、设备数量和通信需求进行合理的选择和布局。</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8" w:name="_Toc19459"/>
      <w:r>
        <w:rPr>
          <w:rFonts w:ascii="方正楷体_GB2312" w:eastAsia="方正楷体_GB2312" w:hAnsi="方正楷体_GB2312" w:cs="方正楷体_GB2312" w:hint="eastAsia"/>
          <w:b/>
          <w:color w:val="000000"/>
          <w:sz w:val="28"/>
          <w:lang w:val="en-US" w:eastAsia="zh-CN"/>
        </w:rPr>
        <w:t>2.3 局域网通信协议</w:t>
      </w:r>
      <w:bookmarkEnd w:id="18"/>
    </w:p>
    <w:p>
      <w:pPr>
        <w:spacing w:line="440" w:lineRule="exact"/>
        <w:ind w:firstLine="480"/>
        <w:rPr>
          <w:b w:val="0"/>
          <w:sz w:val="24"/>
        </w:rPr>
      </w:pPr>
      <w:r>
        <w:rPr>
          <w:rFonts w:ascii="Times New Roman" w:eastAsia="宋体" w:hAnsi="Times New Roman" w:cs="Times New Roman"/>
          <w:b w:val="0"/>
          <w:sz w:val="24"/>
          <w:lang w:val="en-US" w:eastAsia="zh-CN"/>
        </w:rPr>
        <w:t>局域网通信协议是局域网中实现数据传输和通信的重要组成部分。在</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组建与设计中，选择合适的通信协议对于确保网络的稳定性和高效性至关重要。首先，局域网通信协议中最常用的协议是以太网协议。以太网协议是一种基于MAC地址的数据链路层协议，它定义了局域网中数据的传输格式和规则。以太网协议使用CSMA/CD（载波监听多路访问/冲突检测）机制来解决多个设备同时发送数据时可能发生的冲突问题，确保数据的可靠传输。其次，局域网通信协议中还包括IP协议。IP协议是一种网络层协议，它为数据包提供了唯一的地址，使得数据包可以在不同的网络之间进行传输。IP协议还定义了数据包的路由和转发规则，确保数据能够准确地到达目标设备。此外，局域网通信协议中还可以使用其他协议来满足特定的需求。例如，ARP协议用于解析IP地址和MAC地址之间的映射关系，使得设备可以通过IP地址找到对应的物理地址。DHCP协议用于自动分配IP地址和其他网络配置信息，简化了网络管理的工作。在</w:t>
      </w:r>
      <w:r>
        <w:rPr>
          <w:rFonts w:cs="Times New Roman" w:hint="eastAsia"/>
          <w:b w:val="0"/>
          <w:sz w:val="24"/>
          <w:lang w:val="en-US" w:eastAsia="zh-CN"/>
        </w:rPr>
        <w:t>正兴中学</w:t>
      </w:r>
      <w:r>
        <w:rPr>
          <w:rFonts w:ascii="Times New Roman" w:eastAsia="宋体" w:hAnsi="Times New Roman" w:cs="Times New Roman"/>
          <w:b w:val="0"/>
          <w:sz w:val="24"/>
          <w:lang w:val="en-US" w:eastAsia="zh-CN"/>
        </w:rPr>
        <w:t>局域网的组建与设计中，需要根据实际需求选择合适的局域网通信协议。考虑到网络的规模和带宽需求，以太网协议是一个可靠的选择。同时，结合IP协议和其他辅助协议，可以实现更高效、安全的数据传输和通信。</w:t>
      </w:r>
    </w:p>
    <w:p>
      <w:pPr>
        <w:pStyle w:val="Heading1"/>
        <w:spacing w:before="240" w:after="240"/>
        <w:jc w:val="center"/>
        <w:rPr>
          <w:rFonts w:ascii="Times New Roman" w:eastAsia="黑体" w:hAnsi="Times New Roman" w:hint="eastAsia"/>
          <w:color w:val="000000"/>
          <w:sz w:val="32"/>
          <w:szCs w:val="32"/>
          <w:lang w:val="en-US" w:eastAsia="zh-CN"/>
        </w:rPr>
        <w:sectPr>
          <w:headerReference w:type="even" r:id="rId44"/>
          <w:headerReference w:type="default" r:id="rId45"/>
          <w:footerReference w:type="even" r:id="rId46"/>
          <w:footerReference w:type="default" r:id="rId47"/>
          <w:pgSz w:w="11907" w:h="16840"/>
          <w:pgMar w:top="1440" w:right="1440" w:bottom="1440" w:left="1797" w:header="851" w:footer="737" w:gutter="284"/>
          <w:pgNumType w:fmt="decimal" w:start="4"/>
          <w:cols w:num="1" w:space="720"/>
          <w:docGrid w:linePitch="312" w:charSpace="0"/>
        </w:sectPr>
      </w:pPr>
      <w:bookmarkStart w:id="19" w:name="_Toc7193"/>
    </w:p>
    <w:p>
      <w:pPr>
        <w:pStyle w:val="Heading1"/>
        <w:spacing w:before="240" w:after="240"/>
        <w:jc w:val="center"/>
        <w:rPr>
          <w:rFonts w:ascii="Times New Roman" w:eastAsia="黑体" w:hAnsi="Times New Roman" w:hint="eastAsia"/>
          <w:color w:val="000000"/>
          <w:sz w:val="32"/>
          <w:szCs w:val="32"/>
          <w:lang w:val="en-US" w:eastAsia="zh-CN"/>
        </w:rPr>
      </w:pPr>
      <w:r>
        <w:rPr>
          <w:rFonts w:ascii="Times New Roman" w:eastAsia="黑体" w:hAnsi="Times New Roman" w:hint="eastAsia"/>
          <w:b/>
          <w:bCs/>
          <w:color w:val="000000"/>
          <w:sz w:val="32"/>
          <w:szCs w:val="32"/>
          <w:lang w:val="en-US" w:eastAsia="zh-CN"/>
        </w:rPr>
        <w:t>第三章 需求分析</w:t>
      </w:r>
      <w:bookmarkEnd w:id="19"/>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rPr>
      </w:pPr>
      <w:bookmarkStart w:id="20" w:name="_Toc28355"/>
      <w:r>
        <w:rPr>
          <w:rFonts w:ascii="方正楷体_GB2312" w:eastAsia="方正楷体_GB2312" w:hAnsi="方正楷体_GB2312" w:cs="方正楷体_GB2312" w:hint="eastAsia"/>
          <w:b/>
          <w:color w:val="000000"/>
          <w:sz w:val="28"/>
          <w:lang w:val="en-US" w:eastAsia="zh-CN"/>
        </w:rPr>
        <w:t>3.1 正兴中学</w:t>
      </w:r>
      <w:r>
        <w:rPr>
          <w:rFonts w:ascii="方正楷体_GB2312" w:eastAsia="方正楷体_GB2312" w:hAnsi="方正楷体_GB2312" w:cs="方正楷体_GB2312" w:hint="eastAsia"/>
          <w:b/>
          <w:color w:val="000000"/>
          <w:sz w:val="28"/>
        </w:rPr>
        <w:t>的网络需求</w:t>
      </w:r>
      <w:bookmarkEnd w:id="20"/>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为了与时俱进，发展和加强学校的互联互通，共享稳定的资源，传播信息动态，发展和现代化远程学习、合作和学校教育，我们决定建立校园网络，努力尽快实现信息教育的组织化。一旦建立了校园网络，计算机就在学习的每个阶段都扮演着显示器的角色，从而导致教学方法、教学方法和教学工具的创新。它对提高我国教育质量、推进教育现代化具有重要作用。该网络还为获得资源以及主任和教师之间的合作提供了有效的工具。大学网络是提高学校管理水平、工作效率和教育质量的有效工具，也是解决信息时代教育问题的重要工具。通过与学校建设专业人士的交流，我了解到高中专注于宽带用户、网络流量、网络和功能管理。</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构建校园网的要求如下：1。针对校园网、教育和互联网接入相关部门和学校区域用户的策略。2.大学网络中有许多出口要求。校园网必须至少提供中国教育研究网（CNET）和互联网两种类型的出口。大学网络的安全要求很高，需要实现用户身份并连接动态设备，例如链接动态“与三组用户身份”。4-在线校园网站可以执行以下任务：用户自助功能，用户可以在注册前搜索个人数据、密码更改信息、互联网信息和在线支付历史。大学网络要求每个用户检查下一个使用步骤，搜索URL、用户连接端口、登录用户名，并限制端口帐户的使用。需要一个大学网络来实现用户对带宽的动态控制。第七条校园网应当实施一套商业资产。随着学校的不断扩张，对校园网的需求不断增长，用户数量也在持续增长。该网络需要可扩展性，必要时可以升级到10万亿个脊椎关节。网络管理平台9提供网络资源管理和安全的网络访问控制。在平台上创建在线应用程序很容易。10推广网络管理平台、全面的设备支持和良好的图形界面。网络管理系统可以管理网络上的任何智能设备和任何连接的设备端口，也就是说，它可以配置、更正错误、远程监控网络流量和重置必要的设备。可以及时检测到网络错误。</w:t>
      </w:r>
    </w:p>
    <w:p>
      <w:pPr>
        <w:spacing w:line="440" w:lineRule="exact"/>
        <w:ind w:firstLine="480"/>
        <w:rPr>
          <w:rFonts w:ascii="宋体" w:hAnsi="宋体" w:cs="宋体" w:hint="default"/>
          <w:b w:val="0"/>
          <w:sz w:val="24"/>
        </w:rPr>
      </w:pPr>
      <w:bookmarkStart w:id="21" w:name="_Toc18034"/>
      <w:r>
        <w:rPr>
          <w:rFonts w:ascii="宋体" w:eastAsia="宋体" w:hAnsi="宋体" w:cs="宋体" w:hint="default"/>
          <w:b w:val="0"/>
          <w:sz w:val="24"/>
          <w:szCs w:val="21"/>
          <w:lang w:val="en-US" w:eastAsia="zh-CN"/>
        </w:rPr>
        <w:t>校园网建成后，将执行以下核心任务：</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计算机教育，包括教学和远程教育中的多媒体教育；</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在线下载、在线聊天等。</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电子邮件系统：主要用于相互交流、技术合作、学术交流等活动</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文件传输协议：使用文件传输协议服务获取关键技术数据和技术障碍</w:t>
      </w:r>
    </w:p>
    <w:p>
      <w:pPr>
        <w:spacing w:line="440" w:lineRule="exact"/>
        <w:ind w:firstLine="480"/>
        <w:rPr>
          <w:rFonts w:ascii="宋体" w:hAnsi="宋体" w:cs="宋体" w:hint="default"/>
          <w:b w:val="0"/>
          <w:sz w:val="24"/>
        </w:rPr>
        <w:sectPr>
          <w:headerReference w:type="even" r:id="rId48"/>
          <w:headerReference w:type="default" r:id="rId49"/>
          <w:footerReference w:type="even" r:id="rId50"/>
          <w:footerReference w:type="default" r:id="rId51"/>
          <w:pgSz w:w="11907" w:h="16840"/>
          <w:pgMar w:top="1440" w:right="1440" w:bottom="1440" w:left="1797" w:header="851" w:footer="737" w:gutter="284"/>
          <w:pgNumType w:fmt="decimal" w:start="5"/>
          <w:cols w:num="1" w:space="720"/>
          <w:docGrid w:linePitch="312" w:charSpace="0"/>
        </w:sectPr>
      </w:pPr>
      <w:r>
        <w:rPr>
          <w:rFonts w:ascii="宋体" w:eastAsia="宋体" w:hAnsi="宋体" w:cs="宋体" w:hint="default"/>
          <w:b w:val="0"/>
          <w:sz w:val="24"/>
          <w:szCs w:val="21"/>
          <w:lang w:val="en-US" w:eastAsia="zh-CN"/>
        </w:rPr>
        <w:t>互联网服务：学校可以创建自己的网站，使用外部网站宣传学校，提供各种</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咨询信息，并使用内部管理网站，如发布通知和收集意见。学生等等。</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访问计算机系统以查询库、还原计算机和读取计算机。</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其他应用，如广泛使用的数据库系统、高性能计算和资源共享、管理系统、视频会议等。</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r>
        <w:rPr>
          <w:rFonts w:ascii="方正楷体_GB2312" w:eastAsia="方正楷体_GB2312" w:hAnsi="方正楷体_GB2312" w:cs="方正楷体_GB2312" w:hint="eastAsia"/>
          <w:b/>
          <w:color w:val="000000"/>
          <w:sz w:val="28"/>
          <w:lang w:val="en-US" w:eastAsia="zh-CN"/>
        </w:rPr>
        <w:t>3.2 正兴中学</w:t>
      </w:r>
      <w:r>
        <w:rPr>
          <w:rFonts w:ascii="方正楷体_GB2312" w:eastAsia="方正楷体_GB2312" w:hAnsi="方正楷体_GB2312" w:cs="方正楷体_GB2312" w:hint="eastAsia"/>
          <w:b/>
          <w:color w:val="000000"/>
          <w:sz w:val="28"/>
        </w:rPr>
        <w:t>的网络</w:t>
      </w:r>
      <w:r>
        <w:rPr>
          <w:rFonts w:ascii="方正楷体_GB2312" w:eastAsia="方正楷体_GB2312" w:hAnsi="方正楷体_GB2312" w:cs="方正楷体_GB2312" w:hint="eastAsia"/>
          <w:b/>
          <w:color w:val="000000"/>
          <w:sz w:val="28"/>
          <w:lang w:val="en-US" w:eastAsia="zh-CN"/>
        </w:rPr>
        <w:t>环境</w:t>
      </w:r>
      <w:bookmarkEnd w:id="21"/>
    </w:p>
    <w:p>
      <w:pPr>
        <w:spacing w:line="440" w:lineRule="exact"/>
        <w:ind w:firstLine="480"/>
        <w:rPr>
          <w:rFonts w:ascii="宋体" w:hAnsi="宋体" w:cs="宋体" w:hint="eastAsia"/>
          <w:b w:val="0"/>
          <w:sz w:val="24"/>
        </w:rPr>
      </w:pPr>
      <w:r>
        <w:rPr>
          <w:rFonts w:ascii="宋体" w:eastAsia="宋体" w:hAnsi="宋体" w:cs="宋体" w:hint="eastAsia"/>
          <w:b w:val="0"/>
          <w:sz w:val="24"/>
          <w:szCs w:val="21"/>
          <w:lang w:val="en-US" w:eastAsia="zh-CN"/>
        </w:rPr>
        <w:t>学校有3个学生宿舍楼，每栋楼6层，每层20个学生宿舍，共计360个宿舍，每个宿舍配备一个网络节点。此外，每层还有1个教师宿舍（共108层），共计108个教师宿舍，每个宿舍也配备一个网络节点。另外，学校还有一栋7层的教学楼，内部有10间教室，每间教室配备一个网络节点。同样在该栋楼内，还有1个图书馆和4个电子阅览室，每个电子阅览室有10个网络节点。此外，每层有10个综合楼，共计100个节点。校园网的骨干网络使用了1000 Mb/s光纤，将100 Mb/s网络切换到桌面。详细的学校楼层平面图见图3-1：</w:t>
      </w:r>
    </w:p>
    <w:p>
      <w:pPr>
        <w:spacing w:line="240" w:lineRule="auto"/>
        <w:rPr>
          <w:rFonts w:hint="default"/>
          <w:b w:val="0"/>
          <w:sz w:val="24"/>
        </w:rPr>
      </w:pPr>
      <w:r>
        <w:rPr>
          <w:rFonts w:cs="Times New Roman" w:hint="default"/>
          <w:b w:val="0"/>
          <w:sz w:val="24"/>
          <w:szCs w:val="21"/>
          <w:lang w:val="en-US" w:eastAsia="zh-CN"/>
        </w:rPr>
        <w:drawing>
          <wp:inline distT="0" distB="0" distL="114300" distR="114300">
            <wp:extent cx="5324475" cy="3107055"/>
            <wp:effectExtent l="0" t="0" r="9525" b="17145"/>
            <wp:docPr id="21" name="图片 21" descr="QQ截图20230820133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QQ截图20230820133454"/>
                    <pic:cNvPicPr>
                      <a:picLocks noChangeAspect="1"/>
                    </pic:cNvPicPr>
                  </pic:nvPicPr>
                  <pic:blipFill>
                    <a:blip xmlns:r="http://schemas.openxmlformats.org/officeDocument/2006/relationships" r:embed="rId52"/>
                    <a:stretch>
                      <a:fillRect/>
                    </a:stretch>
                  </pic:blipFill>
                  <pic:spPr>
                    <a:xfrm>
                      <a:off x="0" y="0"/>
                      <a:ext cx="5324475" cy="3107055"/>
                    </a:xfrm>
                    <a:prstGeom prst="rect">
                      <a:avLst/>
                    </a:prstGeom>
                  </pic:spPr>
                </pic:pic>
              </a:graphicData>
            </a:graphic>
          </wp:inline>
        </w:drawing>
      </w:r>
    </w:p>
    <w:p>
      <w:pPr>
        <w:spacing w:line="440" w:lineRule="exact"/>
        <w:ind w:firstLine="480"/>
        <w:jc w:val="center"/>
        <w:rPr>
          <w:rFonts w:ascii="宋体" w:hAnsi="宋体" w:cs="宋体" w:hint="default"/>
          <w:b w:val="0"/>
        </w:rPr>
      </w:pPr>
      <w:r>
        <w:rPr>
          <w:rFonts w:ascii="宋体" w:hAnsi="宋体" w:cs="宋体" w:hint="eastAsia"/>
          <w:b w:val="0"/>
          <w:sz w:val="21"/>
          <w:szCs w:val="21"/>
          <w:lang w:val="en-US" w:eastAsia="zh-CN"/>
        </w:rPr>
        <w:t>图3-1 学校平面图</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22" w:name="_Toc18188"/>
      <w:r>
        <w:rPr>
          <w:rFonts w:ascii="方正楷体_GB2312" w:eastAsia="方正楷体_GB2312" w:hAnsi="方正楷体_GB2312" w:cs="方正楷体_GB2312" w:hint="eastAsia"/>
          <w:b/>
          <w:color w:val="000000"/>
          <w:sz w:val="28"/>
          <w:lang w:val="en-US" w:eastAsia="zh-CN"/>
        </w:rPr>
        <w:t>3.3 设计目标</w:t>
      </w:r>
      <w:bookmarkEnd w:id="22"/>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该项目的实施将显著改善中新高中的教学和研究条件。该系统可以实现以下目标：</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使用100MB/秒的书脊创建多媒体教室、图书馆等</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在您的移动办公室中创建一个教师支持服务器。教师可以通过调制解调器从任何地方访问校园信息。</w:t>
      </w:r>
    </w:p>
    <w:p>
      <w:pPr>
        <w:spacing w:line="440" w:lineRule="exact"/>
        <w:ind w:firstLine="480"/>
        <w:rPr>
          <w:rFonts w:ascii="宋体" w:hAnsi="宋体" w:cs="宋体" w:hint="default"/>
          <w:b w:val="0"/>
          <w:sz w:val="24"/>
        </w:rPr>
        <w:sectPr>
          <w:headerReference w:type="even" r:id="rId53"/>
          <w:headerReference w:type="default" r:id="rId54"/>
          <w:footerReference w:type="even" r:id="rId55"/>
          <w:footerReference w:type="default" r:id="rId56"/>
          <w:pgSz w:w="11907" w:h="16840"/>
          <w:pgMar w:top="1440" w:right="1440" w:bottom="1440" w:left="1797" w:header="851" w:footer="737" w:gutter="284"/>
          <w:pgNumType w:fmt="decimal" w:start="6"/>
          <w:cols w:num="1" w:space="720"/>
          <w:docGrid w:linePitch="312" w:charSpace="0"/>
        </w:sectPr>
      </w:pP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在网络服务器上创建自己的学校，并提供小学。</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可供在线搜索的学校图书馆数量。</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创建一个电子邮件服务器，为所有教师和学生提供电子邮件服务。</w:t>
      </w:r>
    </w:p>
    <w:p>
      <w:pPr>
        <w:spacing w:line="440" w:lineRule="exact"/>
        <w:ind w:firstLine="480"/>
        <w:rPr>
          <w:rFonts w:ascii="宋体" w:hAnsi="宋体" w:cs="宋体" w:hint="eastAsia"/>
          <w:b w:val="0"/>
          <w:sz w:val="24"/>
        </w:rPr>
      </w:pPr>
      <w:r>
        <w:rPr>
          <w:rFonts w:ascii="宋体" w:eastAsia="宋体" w:hAnsi="宋体" w:cs="宋体" w:hint="default"/>
          <w:b w:val="0"/>
          <w:sz w:val="24"/>
          <w:szCs w:val="21"/>
          <w:lang w:val="en-US" w:eastAsia="zh-CN"/>
        </w:rPr>
        <w:t>提供文件传输服务</w:t>
      </w:r>
      <w:r>
        <w:rPr>
          <w:rFonts w:ascii="宋体" w:hAnsi="宋体" w:cs="宋体" w:hint="eastAsia"/>
          <w:b w:val="0"/>
          <w:sz w:val="24"/>
          <w:szCs w:val="21"/>
          <w:lang w:val="en-US" w:eastAsia="zh-CN"/>
        </w:rPr>
        <w:t>。</w:t>
      </w:r>
    </w:p>
    <w:p>
      <w:pPr>
        <w:spacing w:line="440" w:lineRule="exact"/>
        <w:ind w:firstLine="480"/>
        <w:rPr>
          <w:rFonts w:ascii="宋体" w:hAnsi="宋体" w:cs="宋体" w:hint="eastAsia"/>
          <w:b w:val="0"/>
          <w:sz w:val="24"/>
        </w:rPr>
        <w:sectPr>
          <w:headerReference w:type="even" r:id="rId57"/>
          <w:headerReference w:type="default" r:id="rId58"/>
          <w:footerReference w:type="even" r:id="rId59"/>
          <w:footerReference w:type="default" r:id="rId60"/>
          <w:pgSz w:w="11907" w:h="16840"/>
          <w:pgMar w:top="1440" w:right="1440" w:bottom="1440" w:left="1797" w:header="851" w:footer="737" w:gutter="284"/>
          <w:pgNumType w:fmt="decimal" w:start="7"/>
          <w:cols w:num="1" w:space="720"/>
          <w:docGrid w:linePitch="312" w:charSpace="0"/>
        </w:sectPr>
      </w:pPr>
    </w:p>
    <w:p>
      <w:pPr>
        <w:pStyle w:val="Heading1"/>
        <w:spacing w:before="240" w:after="240"/>
        <w:jc w:val="center"/>
        <w:rPr>
          <w:rFonts w:ascii="Times New Roman" w:eastAsia="黑体" w:hAnsi="Times New Roman" w:hint="default"/>
          <w:color w:val="000000"/>
          <w:sz w:val="32"/>
          <w:szCs w:val="32"/>
          <w:lang w:val="en-US" w:eastAsia="zh-CN"/>
        </w:rPr>
      </w:pPr>
      <w:bookmarkStart w:id="23" w:name="_Toc2620"/>
      <w:r>
        <w:rPr>
          <w:rFonts w:ascii="Times New Roman" w:eastAsia="黑体" w:hAnsi="Times New Roman" w:hint="eastAsia"/>
          <w:b/>
          <w:bCs/>
          <w:color w:val="000000"/>
          <w:sz w:val="32"/>
          <w:szCs w:val="32"/>
          <w:lang w:val="en-US" w:eastAsia="zh-CN"/>
        </w:rPr>
        <w:t>第四章 系统设计与分析</w:t>
      </w:r>
      <w:bookmarkEnd w:id="23"/>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24" w:name="_Toc17132"/>
      <w:bookmarkStart w:id="25" w:name="_Toc7651"/>
      <w:r>
        <w:rPr>
          <w:rFonts w:ascii="方正楷体_GB2312" w:eastAsia="方正楷体_GB2312" w:hAnsi="方正楷体_GB2312" w:cs="方正楷体_GB2312" w:hint="eastAsia"/>
          <w:b/>
          <w:color w:val="000000"/>
          <w:sz w:val="28"/>
          <w:lang w:val="en-US" w:eastAsia="zh-CN"/>
        </w:rPr>
        <w:t xml:space="preserve">4.1 </w:t>
      </w:r>
      <w:bookmarkEnd w:id="24"/>
      <w:r>
        <w:rPr>
          <w:rFonts w:ascii="方正楷体_GB2312" w:eastAsia="方正楷体_GB2312" w:hAnsi="方正楷体_GB2312" w:cs="方正楷体_GB2312" w:hint="eastAsia"/>
          <w:b/>
          <w:color w:val="000000"/>
          <w:sz w:val="28"/>
          <w:lang w:val="en-US" w:eastAsia="zh-CN"/>
        </w:rPr>
        <w:t>总体设计原则</w:t>
      </w:r>
      <w:bookmarkEnd w:id="25"/>
    </w:p>
    <w:p>
      <w:pPr>
        <w:spacing w:line="440" w:lineRule="exact"/>
        <w:ind w:firstLine="480"/>
        <w:rPr>
          <w:rFonts w:ascii="宋体" w:hAnsi="宋体" w:cs="宋体" w:hint="default"/>
          <w:b w:val="0"/>
          <w:sz w:val="24"/>
        </w:rPr>
      </w:pPr>
      <w:bookmarkStart w:id="26" w:name="_Toc1718"/>
      <w:r>
        <w:rPr>
          <w:rFonts w:ascii="宋体" w:eastAsia="宋体" w:hAnsi="宋体" w:cs="宋体" w:hint="default"/>
          <w:b w:val="0"/>
          <w:sz w:val="24"/>
          <w:szCs w:val="21"/>
          <w:lang w:val="en-US" w:eastAsia="zh-CN"/>
        </w:rPr>
        <w:t>由于没钱，正兴中学很难找到。另一方面，即使一些已安装的系统无法使用，学校的应用程度也各不相同。因此，在建设校园网时，建设体系应始终遵循应用导向、活动导向、实用经济的原则。</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学校网络应完善图书、信息办公室和管理学校等领域的综合商业信息管理系统，为教师和学生提供在线环境中的先进学习和研究平台。校园网覆盖整个校园，网络设计遵循五个基本原则：</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高性能网络可靠性必须是可靠的，包括电机、风扇、液体等网络级别和可靠性以及整体可靠性，以及网络级别和可靠度。（例如，控制、交换机、冗余连接、负载平衡等）</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系统可扩展性和可扩展性。随着公司的发展和应用程序的更新，在线数据和信息流不断增长。这就要求网络具有良好的可用性，并且能够随着技术进步而不断发展。选择符合国际标准的设备、系统和产品，确保系统的连续性和可行性，并满足未来的现代化要求。</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易于操作和维护。由于校园是丰富复杂的大型网络系统的骨干，网络系统需要良好的管理。网络管理系统具有监控、故障诊断、故障隔离、过滤等功能。，这使得系统易于管理和维护。同时，您应该选择集成度高、设备通用、易于管理和维护的产品。在这里，我们选择用于网络和防火墙管理的Cisco设备。</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今天，计算机网络和技术发展迅速，设备的现代化和拆除也很快。创建校园网不仅需要在系统设计中使用先进的思想、技术和方法，还需要注意结构、设备和工具的相对成熟。只有在现有国际标准的基础上引入现代技术和设备，校园网才能满足未来网络技术发展的需要，并在未来几年占据领先地位。在这里，我们的技术依赖于网络结构层的普及，而三层技术结构已经成熟，可以满足先进网络的需求。思科选择了主交换机，以确保它将在四年内逐步拆除。</w:t>
      </w:r>
    </w:p>
    <w:p>
      <w:pPr>
        <w:spacing w:line="440" w:lineRule="exact"/>
        <w:ind w:firstLine="480"/>
        <w:rPr>
          <w:rFonts w:ascii="宋体" w:hAnsi="宋体" w:cs="宋体" w:hint="default"/>
          <w:b w:val="0"/>
          <w:sz w:val="24"/>
        </w:rPr>
        <w:sectPr>
          <w:headerReference w:type="even" r:id="rId61"/>
          <w:headerReference w:type="default" r:id="rId62"/>
          <w:footerReference w:type="even" r:id="rId63"/>
          <w:footerReference w:type="default" r:id="rId64"/>
          <w:pgSz w:w="11907" w:h="16840"/>
          <w:pgMar w:top="1440" w:right="1440" w:bottom="1440" w:left="1797" w:header="851" w:footer="737" w:gutter="284"/>
          <w:pgNumType w:fmt="decimal" w:start="8"/>
          <w:cols w:num="1" w:space="720"/>
          <w:docGrid w:linePitch="312" w:charSpace="0"/>
        </w:sectPr>
      </w:pPr>
      <w:r>
        <w:rPr>
          <w:rFonts w:ascii="宋体" w:eastAsia="宋体" w:hAnsi="宋体" w:cs="宋体" w:hint="default"/>
          <w:b w:val="0"/>
          <w:sz w:val="24"/>
          <w:szCs w:val="21"/>
          <w:lang w:val="en-US" w:eastAsia="zh-CN"/>
        </w:rPr>
        <w:t>网络系统的安全性必须是安全的。由于大学的骨干网络提供了互连，各种多用户服务支持内部网络，因此我们需要灵活有效的安全监控，服务应该通过提供多个级别的安全性来支持它。在设计系统时，我们不仅要共享信息资源，还要保护和隔离信息。因此，该系统应具有不同的操作方案、通信网络和环境，并采取不同的措施，包括安全机制、数据访问和访问控制系统，前提是子网络、网络等。</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是子公司。</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采用设计模块结构，可以满足不同的系统和用户需求，适应不断变化的需求。实现系统的目标和功能，确保以合理的方式制定总体计划，满足用户的需求，加强维护系统的使用和系统的未来二次开发和迁移。</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r>
        <w:rPr>
          <w:rFonts w:ascii="方正楷体_GB2312" w:eastAsia="方正楷体_GB2312" w:hAnsi="方正楷体_GB2312" w:cs="方正楷体_GB2312" w:hint="eastAsia"/>
          <w:b/>
          <w:color w:val="000000"/>
          <w:sz w:val="28"/>
          <w:lang w:val="en-US" w:eastAsia="zh-CN"/>
        </w:rPr>
        <w:t>4.2 层次化设计</w:t>
      </w:r>
      <w:bookmarkEnd w:id="26"/>
    </w:p>
    <w:p>
      <w:pPr>
        <w:pStyle w:val="Heading3"/>
        <w:spacing w:before="120" w:after="120" w:line="440" w:lineRule="exact"/>
        <w:jc w:val="left"/>
        <w:rPr>
          <w:rFonts w:ascii="方正楷体_GB2312" w:eastAsia="方正楷体_GB2312" w:hAnsi="方正楷体_GB2312" w:cs="方正楷体_GB2312" w:hint="eastAsia"/>
          <w:color w:val="000000"/>
          <w:sz w:val="24"/>
          <w:szCs w:val="24"/>
          <w:lang w:val="en-US" w:eastAsia="zh-CN"/>
        </w:rPr>
      </w:pPr>
      <w:bookmarkStart w:id="27" w:name="_Toc28311"/>
      <w:r>
        <w:rPr>
          <w:rFonts w:ascii="方正楷体_GB2312" w:eastAsia="方正楷体_GB2312" w:hAnsi="方正楷体_GB2312" w:cs="方正楷体_GB2312" w:hint="eastAsia"/>
          <w:b/>
          <w:bCs/>
          <w:color w:val="000000"/>
          <w:sz w:val="24"/>
          <w:szCs w:val="24"/>
          <w:lang w:val="en-US" w:eastAsia="zh-CN"/>
        </w:rPr>
        <w:t>4.2.1 层次化模型</w:t>
      </w:r>
      <w:bookmarkEnd w:id="27"/>
    </w:p>
    <w:p>
      <w:pPr>
        <w:spacing w:line="440" w:lineRule="exact"/>
        <w:ind w:firstLine="480"/>
        <w:rPr>
          <w:rFonts w:ascii="宋体" w:hAnsi="宋体" w:cs="宋体" w:hint="default"/>
          <w:b w:val="0"/>
          <w:sz w:val="24"/>
        </w:rPr>
      </w:pPr>
      <w:bookmarkStart w:id="28" w:name="_Toc26327"/>
      <w:r>
        <w:rPr>
          <w:rFonts w:ascii="宋体" w:eastAsia="宋体" w:hAnsi="宋体" w:cs="宋体" w:hint="default"/>
          <w:b w:val="0"/>
          <w:sz w:val="24"/>
          <w:szCs w:val="21"/>
          <w:lang w:val="en-US" w:eastAsia="zh-CN"/>
        </w:rPr>
        <w:t>所谓的层次模型是将复杂的网络设计划分为几个层次，每个层次关注特定功能，将大问题分解为小问题。这种层次结构模型可以应用于局域网和广域网设计。为了更好地理解层次设计的重要性，可以借鉴OSI参考模型。OSI模型简化了计算机之间的通信需求，同样，采用层次模型设计的网络也能简化网络需求。</w:t>
      </w:r>
    </w:p>
    <w:p>
      <w:pPr>
        <w:pStyle w:val="Heading3"/>
        <w:spacing w:before="120" w:after="120" w:line="440" w:lineRule="exact"/>
        <w:jc w:val="left"/>
        <w:rPr>
          <w:rFonts w:ascii="方正楷体_GB2312" w:eastAsia="方正楷体_GB2312" w:hAnsi="方正楷体_GB2312" w:cs="方正楷体_GB2312" w:hint="eastAsia"/>
          <w:color w:val="000000"/>
          <w:sz w:val="24"/>
          <w:szCs w:val="24"/>
          <w:lang w:val="en-US" w:eastAsia="zh-CN"/>
        </w:rPr>
      </w:pPr>
      <w:r>
        <w:rPr>
          <w:rFonts w:ascii="方正楷体_GB2312" w:eastAsia="方正楷体_GB2312" w:hAnsi="方正楷体_GB2312" w:cs="方正楷体_GB2312" w:hint="eastAsia"/>
          <w:b/>
          <w:bCs/>
          <w:color w:val="000000"/>
          <w:sz w:val="24"/>
          <w:szCs w:val="24"/>
          <w:lang w:val="en-US" w:eastAsia="zh-CN"/>
        </w:rPr>
        <w:t>4.2.2 层次化网络设计</w:t>
      </w:r>
      <w:bookmarkEnd w:id="28"/>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建立大学网络有许多具体优势：</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1.成本节约</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在采用分层模型后，每个级别都将停止工作，而不考虑同一平台上的所有内容。该结构是分层模型的一个特征，能够有效地使用每个网络层的带宽并减少系统资源的浪费。</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2.易于理解</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分层设计使网络结构清晰，认识到管理不同级别的困难，并降低了管理成本。</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3.易于扩展</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在设计网络时，该结构允许网络的复杂性增长到子系统的极限，而不是扩展到网络的其他部分。如果是经过认证的网络设计公寓，合同的变更将对整个网络产生重大影响。</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4.容易出错</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层次结构设计可以将网络拓扑划分为易于理解的子网，使网络管理员更容易设置错误的网络范围，从而简化错误排序过程。</w:t>
      </w:r>
    </w:p>
    <w:p>
      <w:pPr>
        <w:spacing w:line="440" w:lineRule="exact"/>
        <w:ind w:firstLine="480"/>
        <w:rPr>
          <w:rFonts w:ascii="宋体" w:hAnsi="宋体" w:cs="宋体" w:hint="default"/>
          <w:b w:val="0"/>
          <w:sz w:val="24"/>
        </w:rPr>
      </w:pPr>
      <w:r>
        <w:rPr>
          <w:rFonts w:ascii="宋体" w:eastAsia="宋体" w:hAnsi="宋体" w:cs="宋体" w:hint="default"/>
          <w:b w:val="0"/>
          <w:sz w:val="24"/>
          <w:szCs w:val="21"/>
          <w:lang w:val="en-US" w:eastAsia="zh-CN"/>
        </w:rPr>
        <w:t>设计一个由三层组成的分层网络：底层（站点之间的最佳数据传输）、分布式层（基于连接的策略）和访问层（将最终用户连接到网络）。</w:t>
      </w:r>
    </w:p>
    <w:p>
      <w:pPr>
        <w:spacing w:line="440" w:lineRule="exact"/>
        <w:ind w:firstLine="480"/>
        <w:rPr>
          <w:rFonts w:ascii="宋体" w:hAnsi="宋体" w:cs="宋体" w:hint="eastAsia"/>
          <w:b w:val="0"/>
          <w:sz w:val="24"/>
        </w:rPr>
      </w:pPr>
      <w:r>
        <w:rPr>
          <w:rFonts w:ascii="宋体" w:eastAsia="宋体" w:hAnsi="宋体" w:cs="宋体" w:hint="default"/>
          <w:b w:val="0"/>
          <w:sz w:val="24"/>
          <w:szCs w:val="21"/>
          <w:lang w:val="en-US" w:eastAsia="zh-CN"/>
        </w:rPr>
        <w:t>每一层都提供了网络的基本功能。在实际设计中，可以将两层或三层组合为一层，如底层和层划分。金字塔网络的结构如图4.1所示</w:t>
      </w:r>
      <w:r>
        <w:rPr>
          <w:rFonts w:ascii="宋体" w:eastAsia="宋体" w:hAnsi="宋体" w:cs="宋体" w:hint="eastAsia"/>
          <w:b w:val="0"/>
          <w:sz w:val="24"/>
          <w:szCs w:val="21"/>
          <w:lang w:val="en-US" w:eastAsia="zh-CN"/>
        </w:rPr>
        <w:t>：</w:t>
      </w:r>
    </w:p>
    <w:p>
      <w:pPr>
        <w:spacing w:line="240" w:lineRule="auto"/>
        <w:rPr>
          <w:rFonts w:hint="eastAsia"/>
          <w:b w:val="0"/>
          <w:sz w:val="24"/>
        </w:rPr>
        <w:sectPr>
          <w:headerReference w:type="even" r:id="rId65"/>
          <w:headerReference w:type="default" r:id="rId66"/>
          <w:footerReference w:type="even" r:id="rId67"/>
          <w:footerReference w:type="default" r:id="rId68"/>
          <w:pgSz w:w="11907" w:h="16840"/>
          <w:pgMar w:top="1440" w:right="1440" w:bottom="1440" w:left="1797" w:header="851" w:footer="737" w:gutter="284"/>
          <w:pgNumType w:fmt="decimal" w:start="9"/>
          <w:cols w:num="1" w:space="720"/>
          <w:docGrid w:linePitch="312" w:charSpace="0"/>
        </w:sectPr>
      </w:pPr>
    </w:p>
    <w:p>
      <w:pPr>
        <w:spacing w:line="240" w:lineRule="auto"/>
        <w:rPr>
          <w:rFonts w:hint="eastAsia"/>
          <w:b w:val="0"/>
          <w:sz w:val="24"/>
        </w:rPr>
      </w:pPr>
      <w:r>
        <w:rPr>
          <w:rFonts w:cs="Times New Roman" w:hint="eastAsia"/>
          <w:b w:val="0"/>
          <w:sz w:val="24"/>
          <w:szCs w:val="21"/>
          <w:lang w:val="en-US" w:eastAsia="zh-CN"/>
        </w:rPr>
        <w:drawing>
          <wp:inline distT="0" distB="0" distL="114300" distR="114300">
            <wp:extent cx="5076825" cy="3228975"/>
            <wp:effectExtent l="0" t="0" r="9525" b="9525"/>
            <wp:docPr id="22" name="图片 22" descr="QQ截图2023082013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QQ截图20230820134151"/>
                    <pic:cNvPicPr>
                      <a:picLocks noChangeAspect="1"/>
                    </pic:cNvPicPr>
                  </pic:nvPicPr>
                  <pic:blipFill>
                    <a:blip xmlns:r="http://schemas.openxmlformats.org/officeDocument/2006/relationships" r:embed="rId69"/>
                    <a:stretch>
                      <a:fillRect/>
                    </a:stretch>
                  </pic:blipFill>
                  <pic:spPr>
                    <a:xfrm>
                      <a:off x="0" y="0"/>
                      <a:ext cx="5076825" cy="3228975"/>
                    </a:xfrm>
                    <a:prstGeom prst="rect">
                      <a:avLst/>
                    </a:prstGeom>
                  </pic:spPr>
                </pic:pic>
              </a:graphicData>
            </a:graphic>
          </wp:inline>
        </w:drawing>
      </w:r>
    </w:p>
    <w:p>
      <w:pPr>
        <w:spacing w:line="440" w:lineRule="exact"/>
        <w:ind w:firstLine="480"/>
        <w:jc w:val="center"/>
        <w:rPr>
          <w:rFonts w:ascii="宋体" w:hAnsi="宋体" w:cs="宋体" w:hint="eastAsia"/>
          <w:b w:val="0"/>
        </w:rPr>
      </w:pPr>
      <w:r>
        <w:rPr>
          <w:rFonts w:ascii="宋体" w:hAnsi="宋体" w:cs="宋体" w:hint="eastAsia"/>
          <w:b w:val="0"/>
          <w:sz w:val="21"/>
          <w:szCs w:val="21"/>
          <w:lang w:val="en-US" w:eastAsia="zh-CN"/>
        </w:rPr>
        <w:t>图4-1 层次化网络设计</w:t>
      </w:r>
    </w:p>
    <w:p>
      <w:pPr>
        <w:spacing w:line="440" w:lineRule="exact"/>
        <w:ind w:firstLine="480"/>
        <w:rPr>
          <w:rFonts w:ascii="宋体" w:hAnsi="宋体" w:cs="宋体" w:hint="eastAsia"/>
          <w:b w:val="0"/>
          <w:sz w:val="24"/>
        </w:rPr>
      </w:pPr>
      <w:r>
        <w:rPr>
          <w:rFonts w:ascii="宋体" w:eastAsia="宋体" w:hAnsi="宋体" w:cs="宋体" w:hint="eastAsia"/>
          <w:b w:val="0"/>
          <w:sz w:val="24"/>
          <w:szCs w:val="21"/>
          <w:lang w:val="en-US" w:eastAsia="zh-CN"/>
        </w:rPr>
        <w:t>核心层是网络的高速交换骨干网，在整个网络连接中起着重要作用。核心层具有以下特点：高可靠性、冗余性、容错能力、适应网络变化能力、低延迟、良好的管理性、限制网络直径和保持网络直径一致。</w:t>
      </w:r>
    </w:p>
    <w:p>
      <w:pPr>
        <w:spacing w:line="440" w:lineRule="exact"/>
        <w:ind w:firstLine="480"/>
        <w:rPr>
          <w:rFonts w:ascii="宋体" w:hAnsi="宋体" w:cs="宋体" w:hint="eastAsia"/>
          <w:b w:val="0"/>
          <w:sz w:val="24"/>
        </w:rPr>
      </w:pPr>
      <w:r>
        <w:rPr>
          <w:rFonts w:ascii="宋体" w:eastAsia="宋体" w:hAnsi="宋体" w:cs="宋体" w:hint="eastAsia"/>
          <w:b w:val="0"/>
          <w:sz w:val="24"/>
          <w:szCs w:val="21"/>
          <w:lang w:val="en-US" w:eastAsia="zh-CN"/>
        </w:rPr>
        <w:t>在核心层使用了高带宽的千兆级交换机，因为核心层是网络的集线器部分，承载最大的网络流量，所以需要提供高带宽。</w:t>
      </w:r>
    </w:p>
    <w:p>
      <w:pPr>
        <w:spacing w:line="440" w:lineRule="exact"/>
        <w:ind w:firstLine="480"/>
        <w:rPr>
          <w:rFonts w:ascii="宋体" w:hAnsi="宋体" w:cs="宋体" w:hint="eastAsia"/>
          <w:b w:val="0"/>
          <w:sz w:val="24"/>
        </w:rPr>
      </w:pPr>
      <w:r>
        <w:rPr>
          <w:rFonts w:ascii="宋体" w:eastAsia="宋体" w:hAnsi="宋体" w:cs="宋体" w:hint="eastAsia"/>
          <w:b w:val="0"/>
          <w:sz w:val="24"/>
          <w:szCs w:val="21"/>
          <w:lang w:val="en-US" w:eastAsia="zh-CN"/>
        </w:rPr>
        <w:t>详细信息见图4-2：</w:t>
      </w:r>
    </w:p>
    <w:p>
      <w:pPr>
        <w:spacing w:line="240" w:lineRule="auto"/>
        <w:rPr>
          <w:rFonts w:hint="default"/>
          <w:b w:val="0"/>
          <w:sz w:val="24"/>
        </w:rPr>
      </w:pPr>
      <w:r>
        <w:rPr>
          <w:rFonts w:cs="Times New Roman" w:hint="default"/>
          <w:b w:val="0"/>
          <w:sz w:val="24"/>
          <w:szCs w:val="21"/>
          <w:lang w:val="en-US" w:eastAsia="zh-CN"/>
        </w:rPr>
        <w:drawing>
          <wp:inline distT="0" distB="0" distL="114300" distR="114300">
            <wp:extent cx="5323840" cy="3271520"/>
            <wp:effectExtent l="0" t="0" r="10160" b="5080"/>
            <wp:docPr id="23" name="图片 23" descr="QQ截图20230820134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QQ截图20230820134319"/>
                    <pic:cNvPicPr>
                      <a:picLocks noChangeAspect="1"/>
                    </pic:cNvPicPr>
                  </pic:nvPicPr>
                  <pic:blipFill>
                    <a:blip xmlns:r="http://schemas.openxmlformats.org/officeDocument/2006/relationships" r:embed="rId70"/>
                    <a:stretch>
                      <a:fillRect/>
                    </a:stretch>
                  </pic:blipFill>
                  <pic:spPr>
                    <a:xfrm>
                      <a:off x="0" y="0"/>
                      <a:ext cx="5323840" cy="3271520"/>
                    </a:xfrm>
                    <a:prstGeom prst="rect">
                      <a:avLst/>
                    </a:prstGeom>
                  </pic:spPr>
                </pic:pic>
              </a:graphicData>
            </a:graphic>
          </wp:inline>
        </w:drawing>
      </w:r>
    </w:p>
    <w:p>
      <w:pPr>
        <w:spacing w:line="440" w:lineRule="exact"/>
        <w:ind w:firstLine="480"/>
        <w:jc w:val="center"/>
        <w:rPr>
          <w:rFonts w:ascii="宋体" w:hAnsi="宋体" w:cs="宋体" w:hint="eastAsia"/>
          <w:b w:val="0"/>
        </w:rPr>
      </w:pPr>
      <w:r>
        <w:rPr>
          <w:rFonts w:ascii="宋体" w:hAnsi="宋体" w:cs="宋体" w:hint="eastAsia"/>
          <w:b w:val="0"/>
          <w:sz w:val="21"/>
          <w:szCs w:val="21"/>
          <w:lang w:val="en-US" w:eastAsia="zh-CN"/>
        </w:rPr>
        <w:t>图4-2 核心网络层模块</w:t>
      </w:r>
    </w:p>
    <w:p>
      <w:pPr>
        <w:spacing w:line="440" w:lineRule="exact"/>
        <w:ind w:firstLine="480"/>
        <w:rPr>
          <w:rFonts w:ascii="宋体" w:hAnsi="宋体" w:cs="宋体" w:hint="eastAsia"/>
          <w:b w:val="0"/>
          <w:sz w:val="24"/>
        </w:rPr>
      </w:pPr>
      <w:r>
        <w:rPr>
          <w:rFonts w:ascii="宋体" w:hAnsi="宋体" w:cs="宋体" w:hint="eastAsia"/>
          <w:b w:val="0"/>
          <w:sz w:val="24"/>
        </w:rPr>
        <w:br/>
      </w:r>
      <w:r>
        <w:rPr>
          <w:rFonts w:ascii="宋体" w:hAnsi="宋体" w:cs="宋体" w:hint="eastAsia"/>
          <w:b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https://d.book118.com/767045144010006033</w:t>
        </w:r>
      </w:hyperlink>
    </w:p>
    <w:p>
      <w:pPr>
        <w:spacing w:line="440" w:lineRule="exact"/>
        <w:ind w:firstLine="480"/>
        <w:rPr>
          <w:rFonts w:ascii="宋体" w:hAnsi="宋体" w:cs="宋体" w:hint="eastAsia"/>
          <w:b w:val="0"/>
          <w:sz w:val="24"/>
        </w:rPr>
      </w:pPr>
    </w:p>
    <w:sectPr>
      <w:headerReference w:type="even" r:id="rId72"/>
      <w:headerReference w:type="default" r:id="rId73"/>
      <w:footerReference w:type="even" r:id="rId74"/>
      <w:footerReference w:type="default" r:id="rId75"/>
      <w:pgSz w:w="11907" w:h="16840"/>
      <w:pgMar w:top="1440" w:right="1440" w:bottom="1440" w:left="1797" w:header="851" w:footer="737" w:gutter="284"/>
      <w:pgNumType w:fmt="decimal" w:start="1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1E54B700-6F39-43B1-A3B6-BE86665372E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AF72AB59-B3E4-4CDA-9949-DB599E114A2D}"/>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embedRegular r:id="rId3" w:subsetted="1" w:fontKey="{8711B507-CD93-4E24-929F-FF79A5795070}"/>
  </w:font>
  <w:font w:name="华文楷体">
    <w:panose1 w:val="02010600040101010101"/>
    <w:charset w:val="86"/>
    <w:family w:val="auto"/>
    <w:pitch w:val="default"/>
    <w:sig w:usb0="00000287" w:usb1="080F0000" w:usb2="00000000" w:usb3="00000000" w:csb0="0004009F" w:csb1="DFD70000"/>
  </w:font>
  <w:font w:name="方正楷体_GB2312">
    <w:panose1 w:val="02000000000000000000"/>
    <w:charset w:val="86"/>
    <w:family w:val="auto"/>
    <w:pitch w:val="default"/>
    <w:sig w:usb0="A00002BF" w:usb1="184F6CFA" w:usb2="00000012" w:usb3="00000000" w:csb0="00040001" w:csb1="00000000"/>
    <w:embedRegular r:id="rId4" w:subsetted="1" w:fontKey="{8D05DD83-34F8-4386-81D9-025D14D033F5}"/>
  </w:font>
  <w:font w:name="Cambria">
    <w:charset w:val="00"/>
    <w:family w:val="auto"/>
    <w:pitch w:val="default"/>
  </w:font>
  <w:font w:name="SimSun">
    <w:charset w:val="00"/>
    <w:family w:val="auto"/>
    <w:pitch w:val="default"/>
    <w:sig w:usb0="00000000" w:usb1="00000000" w:usb2="00000000" w:usb3="00000000" w:csb0="00000001" w:csb1="00000000"/>
    <w:embedRegular r:id="rId5" w:subsetted="1" w:fontKey="{DFF8C1BC-71D0-44A8-ACAE-3CF0B07A2F8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588186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277158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668828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w:t>
                    </w:r>
                    <w:r>
                      <w:rPr>
                        <w:rStyle w:val="PageNumber"/>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8778209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11546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727263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76271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043756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III</w:t>
                    </w:r>
                    <w:r>
                      <w:rPr>
                        <w:rStyle w:val="PageNumber"/>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553857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IV</w:t>
                    </w:r>
                    <w:r>
                      <w:rPr>
                        <w:rStyle w:val="PageNumber"/>
                      </w:rP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57717585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V</w:t>
                    </w:r>
                    <w:r>
                      <w:rPr>
                        <w:rStyle w:val="PageNumber"/>
                      </w:rP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3157648"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309025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0155230"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501214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903326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055871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824916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293143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066252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081830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1848414"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047522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9024401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708971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0987523"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7641802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441141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680678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default"/>
        <w:lang w:val="en-US" w:eastAsia="zh-CN"/>
      </w:rPr>
    </w:pPr>
    <w:r>
      <w:rPr>
        <w:rFonts w:hint="eastAsia"/>
        <w:lang w:val="en-US" w:eastAsia="zh-CN"/>
      </w:rPr>
      <w:t>摘要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default"/>
        <w:lang w:val="en-US" w:eastAsia="zh-CN"/>
      </w:rPr>
    </w:pPr>
    <w:r>
      <w:rPr>
        <w:rFonts w:hint="eastAsia"/>
        <w:lang w:val="en-US" w:eastAsia="zh-CN"/>
      </w:rPr>
      <w:t>摘要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default"/>
        <w:lang w:val="en-US" w:eastAsia="zh-CN"/>
      </w:rPr>
    </w:pPr>
    <w:r>
      <w:rPr>
        <w:rFonts w:hint="eastAsia"/>
        <w:lang w:val="en-US" w:eastAsia="zh-CN"/>
      </w:rPr>
      <w:t>摘要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Abstract</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default"/>
        <w:lang w:val="en-US" w:eastAsia="zh-CN"/>
      </w:rPr>
    </w:pPr>
    <w:r>
      <w:rPr>
        <w:rFonts w:hint="eastAsia"/>
        <w:lang w:val="en-US" w:eastAsia="zh-CN"/>
      </w:rPr>
      <w:t>摘要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目录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default"/>
        <w:lang w:val="en-US" w:eastAsia="zh-CN"/>
      </w:rPr>
    </w:pPr>
    <w:r>
      <w:rPr>
        <w:rFonts w:hint="eastAsia"/>
        <w:lang w:val="en-US"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default"/>
        <w:sz w:val="21"/>
        <w:szCs w:val="21"/>
        <w:lang w:val="en-US" w:eastAsia="zh-CN"/>
      </w:rPr>
    </w:pPr>
    <w:r>
      <w:rPr>
        <w:rFonts w:hint="eastAsia"/>
        <w:sz w:val="21"/>
        <w:szCs w:val="21"/>
        <w:lang w:val="en-US" w:eastAsia="zh-CN"/>
      </w:rPr>
      <w:t>目录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eastAsia="宋体" w:hint="default"/>
        <w:lang w:val="en-US" w:eastAsia="zh-CN"/>
      </w:rPr>
    </w:pPr>
    <w:r>
      <w:rPr>
        <w:rFonts w:hint="eastAsia"/>
        <w:lang w:val="en-US" w:eastAsia="zh-CN"/>
      </w:rPr>
      <w:t>目录</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ind w:right="69" w:rightChars="33"/>
      <w:rPr>
        <w:rFonts w:eastAsia="宋体" w:hint="eastAsia"/>
        <w:sz w:val="21"/>
        <w:szCs w:val="21"/>
        <w:lang w:val="en-US" w:eastAsia="zh-CN"/>
      </w:rPr>
    </w:pPr>
    <w:r>
      <w:rPr>
        <w:rFonts w:cs="宋体" w:hint="eastAsia"/>
        <w:sz w:val="21"/>
        <w:szCs w:val="21"/>
        <w:lang w:val="en-US" w:eastAsia="zh-CN"/>
      </w:rPr>
      <w:t>参考文献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绪论</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绪论</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局域网基础知识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局域网基础知识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需求分析</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需求分析</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需求分析</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需求分析</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系统设计与分析</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eastAsia"/>
        <w:lang w:val="en-US" w:eastAsia="zh-CN"/>
      </w:rPr>
    </w:pPr>
    <w:r>
      <w:rPr>
        <w:rFonts w:ascii="宋体" w:eastAsia="宋体" w:hAnsi="宋体" w:cs="宋体" w:hint="eastAsia"/>
        <w:kern w:val="0"/>
        <w:sz w:val="18"/>
        <w:szCs w:val="18"/>
        <w:lang w:val="en-US" w:eastAsia="zh-CN" w:bidi="ar"/>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sz w:val="21"/>
        <w:szCs w:val="21"/>
        <w:lang w:val="en-US" w:eastAsia="zh-CN"/>
      </w:rPr>
    </w:pPr>
    <w:r>
      <w:rPr>
        <w:rFonts w:hint="eastAsia"/>
        <w:sz w:val="21"/>
        <w:szCs w:val="21"/>
        <w:lang w:val="en-US" w:eastAsia="zh-CN"/>
      </w:rPr>
      <w:t>系统设计与分析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2BED74"/>
    <w:multiLevelType w:val="singleLevel"/>
    <w:tmpl w:val="792BED74"/>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oNotHyphenateCaps/>
  <w:evenAndOddHeaders/>
  <w:drawingGridVerticalSpacing w:val="156"/>
  <w:displayHorizontalDrawingGridEvery w:val="0"/>
  <w:displayVerticalDrawingGridEvery w:val="2"/>
  <w:characterSpacingControl w:val="compressPunctuation"/>
  <w:doNotEmbedSmartTag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323"/>
    <w:rsid w:val="00007393"/>
    <w:rsid w:val="000113E8"/>
    <w:rsid w:val="00020CB2"/>
    <w:rsid w:val="000300BB"/>
    <w:rsid w:val="000337E6"/>
    <w:rsid w:val="00033C8E"/>
    <w:rsid w:val="00037293"/>
    <w:rsid w:val="00037F41"/>
    <w:rsid w:val="00044844"/>
    <w:rsid w:val="00074BE2"/>
    <w:rsid w:val="000828D2"/>
    <w:rsid w:val="00087B2D"/>
    <w:rsid w:val="00090900"/>
    <w:rsid w:val="000A0006"/>
    <w:rsid w:val="000A7A7D"/>
    <w:rsid w:val="000C269C"/>
    <w:rsid w:val="000E2707"/>
    <w:rsid w:val="000F201F"/>
    <w:rsid w:val="000F2721"/>
    <w:rsid w:val="000F2C88"/>
    <w:rsid w:val="000F40C3"/>
    <w:rsid w:val="001014ED"/>
    <w:rsid w:val="00110222"/>
    <w:rsid w:val="00123A6A"/>
    <w:rsid w:val="00130850"/>
    <w:rsid w:val="00131810"/>
    <w:rsid w:val="0013280E"/>
    <w:rsid w:val="001342A8"/>
    <w:rsid w:val="00137DD4"/>
    <w:rsid w:val="001911D8"/>
    <w:rsid w:val="00195D44"/>
    <w:rsid w:val="001A273A"/>
    <w:rsid w:val="001E6A4A"/>
    <w:rsid w:val="001F4DA6"/>
    <w:rsid w:val="00204A9B"/>
    <w:rsid w:val="0021002F"/>
    <w:rsid w:val="00214140"/>
    <w:rsid w:val="0021634A"/>
    <w:rsid w:val="002252E1"/>
    <w:rsid w:val="002277C3"/>
    <w:rsid w:val="00250532"/>
    <w:rsid w:val="00251768"/>
    <w:rsid w:val="00262C63"/>
    <w:rsid w:val="00290821"/>
    <w:rsid w:val="002917F6"/>
    <w:rsid w:val="00292CA9"/>
    <w:rsid w:val="002965F7"/>
    <w:rsid w:val="002A0123"/>
    <w:rsid w:val="002B6DA7"/>
    <w:rsid w:val="002C508D"/>
    <w:rsid w:val="002C604D"/>
    <w:rsid w:val="002D2C8B"/>
    <w:rsid w:val="002D48EE"/>
    <w:rsid w:val="002E2967"/>
    <w:rsid w:val="00303D4A"/>
    <w:rsid w:val="00312F24"/>
    <w:rsid w:val="0032029A"/>
    <w:rsid w:val="00331422"/>
    <w:rsid w:val="0033401F"/>
    <w:rsid w:val="003352E0"/>
    <w:rsid w:val="003400C7"/>
    <w:rsid w:val="00342977"/>
    <w:rsid w:val="00366A90"/>
    <w:rsid w:val="00370CE0"/>
    <w:rsid w:val="003801B8"/>
    <w:rsid w:val="00382BAE"/>
    <w:rsid w:val="00386C45"/>
    <w:rsid w:val="0039407D"/>
    <w:rsid w:val="00395755"/>
    <w:rsid w:val="003A2A66"/>
    <w:rsid w:val="003C1A98"/>
    <w:rsid w:val="003C5DD1"/>
    <w:rsid w:val="003C7CFE"/>
    <w:rsid w:val="003D2495"/>
    <w:rsid w:val="003E3BC4"/>
    <w:rsid w:val="003E7098"/>
    <w:rsid w:val="0041105C"/>
    <w:rsid w:val="00414E64"/>
    <w:rsid w:val="004214E5"/>
    <w:rsid w:val="0042165B"/>
    <w:rsid w:val="0042225E"/>
    <w:rsid w:val="00423A1B"/>
    <w:rsid w:val="00424A1D"/>
    <w:rsid w:val="00430F6C"/>
    <w:rsid w:val="00446F82"/>
    <w:rsid w:val="00447ADB"/>
    <w:rsid w:val="00450376"/>
    <w:rsid w:val="00452D88"/>
    <w:rsid w:val="0046090E"/>
    <w:rsid w:val="00461E68"/>
    <w:rsid w:val="0046300A"/>
    <w:rsid w:val="00463E32"/>
    <w:rsid w:val="00474478"/>
    <w:rsid w:val="00481B8B"/>
    <w:rsid w:val="0049112E"/>
    <w:rsid w:val="00494437"/>
    <w:rsid w:val="00497D96"/>
    <w:rsid w:val="004A519A"/>
    <w:rsid w:val="004C0BAA"/>
    <w:rsid w:val="004C33C5"/>
    <w:rsid w:val="004D03F1"/>
    <w:rsid w:val="004F1A57"/>
    <w:rsid w:val="004F7BF1"/>
    <w:rsid w:val="005005D7"/>
    <w:rsid w:val="005056A2"/>
    <w:rsid w:val="00522697"/>
    <w:rsid w:val="00523B85"/>
    <w:rsid w:val="005320CB"/>
    <w:rsid w:val="0053523C"/>
    <w:rsid w:val="00553851"/>
    <w:rsid w:val="00557686"/>
    <w:rsid w:val="005646F7"/>
    <w:rsid w:val="0057354C"/>
    <w:rsid w:val="005765B9"/>
    <w:rsid w:val="005777A1"/>
    <w:rsid w:val="0058096F"/>
    <w:rsid w:val="00597B39"/>
    <w:rsid w:val="005A5C31"/>
    <w:rsid w:val="005A7472"/>
    <w:rsid w:val="005B39A3"/>
    <w:rsid w:val="005B6EA8"/>
    <w:rsid w:val="005B721F"/>
    <w:rsid w:val="005B7CE6"/>
    <w:rsid w:val="005D061E"/>
    <w:rsid w:val="005D2EA1"/>
    <w:rsid w:val="005D3F36"/>
    <w:rsid w:val="005E67E9"/>
    <w:rsid w:val="005E7C93"/>
    <w:rsid w:val="006047C4"/>
    <w:rsid w:val="00640513"/>
    <w:rsid w:val="0064094B"/>
    <w:rsid w:val="00644AFC"/>
    <w:rsid w:val="00660175"/>
    <w:rsid w:val="00665B50"/>
    <w:rsid w:val="00697BEB"/>
    <w:rsid w:val="006A1B59"/>
    <w:rsid w:val="006A73E8"/>
    <w:rsid w:val="006B0CEE"/>
    <w:rsid w:val="006B3971"/>
    <w:rsid w:val="006B75FE"/>
    <w:rsid w:val="006C272A"/>
    <w:rsid w:val="006C5BD6"/>
    <w:rsid w:val="006C661E"/>
    <w:rsid w:val="006C76C1"/>
    <w:rsid w:val="006D0C90"/>
    <w:rsid w:val="006D575C"/>
    <w:rsid w:val="006E58F1"/>
    <w:rsid w:val="00720914"/>
    <w:rsid w:val="0073413A"/>
    <w:rsid w:val="00737556"/>
    <w:rsid w:val="007436EE"/>
    <w:rsid w:val="00753F8E"/>
    <w:rsid w:val="0078497F"/>
    <w:rsid w:val="0078673A"/>
    <w:rsid w:val="007966D1"/>
    <w:rsid w:val="007B66ED"/>
    <w:rsid w:val="007C2313"/>
    <w:rsid w:val="007C5A62"/>
    <w:rsid w:val="007D0E24"/>
    <w:rsid w:val="007E3475"/>
    <w:rsid w:val="007F2414"/>
    <w:rsid w:val="00806987"/>
    <w:rsid w:val="00816006"/>
    <w:rsid w:val="00817D6A"/>
    <w:rsid w:val="00825528"/>
    <w:rsid w:val="00842465"/>
    <w:rsid w:val="00844317"/>
    <w:rsid w:val="00852970"/>
    <w:rsid w:val="0086381D"/>
    <w:rsid w:val="00864D2F"/>
    <w:rsid w:val="00870C76"/>
    <w:rsid w:val="00874F25"/>
    <w:rsid w:val="00877C66"/>
    <w:rsid w:val="008934D7"/>
    <w:rsid w:val="00896910"/>
    <w:rsid w:val="008B1A47"/>
    <w:rsid w:val="008B50B1"/>
    <w:rsid w:val="008C436A"/>
    <w:rsid w:val="008D4251"/>
    <w:rsid w:val="008E7D0C"/>
    <w:rsid w:val="009201C4"/>
    <w:rsid w:val="0092362C"/>
    <w:rsid w:val="00937989"/>
    <w:rsid w:val="0095300C"/>
    <w:rsid w:val="00972E25"/>
    <w:rsid w:val="00982DFE"/>
    <w:rsid w:val="00986B61"/>
    <w:rsid w:val="009950B8"/>
    <w:rsid w:val="009C1390"/>
    <w:rsid w:val="009D0BEC"/>
    <w:rsid w:val="009D2D67"/>
    <w:rsid w:val="009E3F81"/>
    <w:rsid w:val="009E5ADE"/>
    <w:rsid w:val="009F21D9"/>
    <w:rsid w:val="009F5D1B"/>
    <w:rsid w:val="00A2799B"/>
    <w:rsid w:val="00A336BB"/>
    <w:rsid w:val="00A341FF"/>
    <w:rsid w:val="00A42172"/>
    <w:rsid w:val="00A452A8"/>
    <w:rsid w:val="00A50EE6"/>
    <w:rsid w:val="00A51178"/>
    <w:rsid w:val="00A549E2"/>
    <w:rsid w:val="00A61658"/>
    <w:rsid w:val="00A62164"/>
    <w:rsid w:val="00A73D26"/>
    <w:rsid w:val="00A83AA6"/>
    <w:rsid w:val="00A84579"/>
    <w:rsid w:val="00AC3107"/>
    <w:rsid w:val="00AC6C20"/>
    <w:rsid w:val="00AE0038"/>
    <w:rsid w:val="00AE29AA"/>
    <w:rsid w:val="00AF71E8"/>
    <w:rsid w:val="00AF7597"/>
    <w:rsid w:val="00B03808"/>
    <w:rsid w:val="00B04CBE"/>
    <w:rsid w:val="00B05055"/>
    <w:rsid w:val="00B11CE1"/>
    <w:rsid w:val="00B20896"/>
    <w:rsid w:val="00B21947"/>
    <w:rsid w:val="00B32A8B"/>
    <w:rsid w:val="00B36FC2"/>
    <w:rsid w:val="00B566ED"/>
    <w:rsid w:val="00B673C6"/>
    <w:rsid w:val="00B766AC"/>
    <w:rsid w:val="00B908C8"/>
    <w:rsid w:val="00B97EDE"/>
    <w:rsid w:val="00BB6A97"/>
    <w:rsid w:val="00BD3A02"/>
    <w:rsid w:val="00BE0018"/>
    <w:rsid w:val="00BE20D1"/>
    <w:rsid w:val="00BE4ABA"/>
    <w:rsid w:val="00BE7C8C"/>
    <w:rsid w:val="00BF2885"/>
    <w:rsid w:val="00C03FD5"/>
    <w:rsid w:val="00C12CE7"/>
    <w:rsid w:val="00C14E60"/>
    <w:rsid w:val="00C17744"/>
    <w:rsid w:val="00C27A03"/>
    <w:rsid w:val="00C37441"/>
    <w:rsid w:val="00C414E5"/>
    <w:rsid w:val="00C42118"/>
    <w:rsid w:val="00C431B3"/>
    <w:rsid w:val="00C45536"/>
    <w:rsid w:val="00C64677"/>
    <w:rsid w:val="00C75A34"/>
    <w:rsid w:val="00C8265D"/>
    <w:rsid w:val="00C85A49"/>
    <w:rsid w:val="00CA502E"/>
    <w:rsid w:val="00CA6E3C"/>
    <w:rsid w:val="00CC2743"/>
    <w:rsid w:val="00CC2B99"/>
    <w:rsid w:val="00CD4A5C"/>
    <w:rsid w:val="00CE4EB2"/>
    <w:rsid w:val="00CF3FE0"/>
    <w:rsid w:val="00D14587"/>
    <w:rsid w:val="00D24323"/>
    <w:rsid w:val="00D33978"/>
    <w:rsid w:val="00D6288E"/>
    <w:rsid w:val="00D755E7"/>
    <w:rsid w:val="00D91719"/>
    <w:rsid w:val="00D93073"/>
    <w:rsid w:val="00DC571C"/>
    <w:rsid w:val="00DF3893"/>
    <w:rsid w:val="00DF3E2C"/>
    <w:rsid w:val="00DF6CDB"/>
    <w:rsid w:val="00E05E71"/>
    <w:rsid w:val="00E06563"/>
    <w:rsid w:val="00E07D14"/>
    <w:rsid w:val="00E11621"/>
    <w:rsid w:val="00E12583"/>
    <w:rsid w:val="00E24B73"/>
    <w:rsid w:val="00E27A7E"/>
    <w:rsid w:val="00E30EE3"/>
    <w:rsid w:val="00E61C64"/>
    <w:rsid w:val="00E72780"/>
    <w:rsid w:val="00E9075A"/>
    <w:rsid w:val="00EA20C1"/>
    <w:rsid w:val="00EA3CAE"/>
    <w:rsid w:val="00EA6505"/>
    <w:rsid w:val="00EA6FEB"/>
    <w:rsid w:val="00EC00F6"/>
    <w:rsid w:val="00EC120F"/>
    <w:rsid w:val="00ED142F"/>
    <w:rsid w:val="00ED17A6"/>
    <w:rsid w:val="00ED2AD5"/>
    <w:rsid w:val="00EE30F3"/>
    <w:rsid w:val="00EE51EF"/>
    <w:rsid w:val="00EF1FFB"/>
    <w:rsid w:val="00F06716"/>
    <w:rsid w:val="00F122B1"/>
    <w:rsid w:val="00F13F23"/>
    <w:rsid w:val="00F2270D"/>
    <w:rsid w:val="00F2749B"/>
    <w:rsid w:val="00F31D09"/>
    <w:rsid w:val="00F446E1"/>
    <w:rsid w:val="00F45819"/>
    <w:rsid w:val="00F56755"/>
    <w:rsid w:val="00F63F9A"/>
    <w:rsid w:val="00F9015A"/>
    <w:rsid w:val="00FA04CD"/>
    <w:rsid w:val="00FA1A06"/>
    <w:rsid w:val="00FC22E9"/>
    <w:rsid w:val="00FC6061"/>
    <w:rsid w:val="00FD397B"/>
    <w:rsid w:val="00FD5F9D"/>
    <w:rsid w:val="00FF16D4"/>
    <w:rsid w:val="00FF58B4"/>
    <w:rsid w:val="07B45450"/>
    <w:rsid w:val="0A283ED3"/>
    <w:rsid w:val="0B093641"/>
    <w:rsid w:val="0E756FB7"/>
    <w:rsid w:val="115B4B8E"/>
    <w:rsid w:val="126E269F"/>
    <w:rsid w:val="17ED1B31"/>
    <w:rsid w:val="18972950"/>
    <w:rsid w:val="19991F25"/>
    <w:rsid w:val="1C0F3AB3"/>
    <w:rsid w:val="1E7C122A"/>
    <w:rsid w:val="1FBE4C66"/>
    <w:rsid w:val="20146D31"/>
    <w:rsid w:val="202645B9"/>
    <w:rsid w:val="21050034"/>
    <w:rsid w:val="2107263D"/>
    <w:rsid w:val="21EB1C57"/>
    <w:rsid w:val="225F27A1"/>
    <w:rsid w:val="2B052FF0"/>
    <w:rsid w:val="2B186EA4"/>
    <w:rsid w:val="2F9C6646"/>
    <w:rsid w:val="324F3C06"/>
    <w:rsid w:val="356C1450"/>
    <w:rsid w:val="37F62D78"/>
    <w:rsid w:val="392A081F"/>
    <w:rsid w:val="41050799"/>
    <w:rsid w:val="47C8735A"/>
    <w:rsid w:val="4D484E7E"/>
    <w:rsid w:val="502913D8"/>
    <w:rsid w:val="59906BD4"/>
    <w:rsid w:val="59C02DAD"/>
    <w:rsid w:val="5BCF3C0E"/>
    <w:rsid w:val="5CF3349A"/>
    <w:rsid w:val="5ECA00B6"/>
    <w:rsid w:val="5F66585C"/>
    <w:rsid w:val="6C3D301B"/>
    <w:rsid w:val="70126376"/>
    <w:rsid w:val="71E10E40"/>
    <w:rsid w:val="77BD6145"/>
    <w:rsid w:val="797A48CF"/>
    <w:rsid w:val="79E24222"/>
    <w:rsid w:val="7B950545"/>
    <w:rsid w:val="7E254408"/>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qFormat="1"/>
    <w:lsdException w:name="Table Classic 2" w:semiHidden="0" w:uiPriority="0" w:unhideWhenUsed="0" w:qFormat="1"/>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qFormat/>
    <w:pPr>
      <w:keepNext/>
      <w:autoSpaceDE w:val="0"/>
      <w:autoSpaceDN w:val="0"/>
      <w:adjustRightInd w:val="0"/>
      <w:ind w:left="-143" w:hanging="577" w:leftChars="-360" w:hangingChars="206"/>
      <w:jc w:val="left"/>
      <w:outlineLvl w:val="0"/>
    </w:pPr>
    <w:rPr>
      <w:rFonts w:ascii="宋体" w:hAnsi="宋体" w:cs="宋体"/>
      <w:b/>
      <w:bCs/>
      <w:kern w:val="0"/>
      <w:sz w:val="28"/>
      <w:szCs w:val="28"/>
    </w:rPr>
  </w:style>
  <w:style w:type="paragraph" w:styleId="Heading2">
    <w:name w:val="heading 2"/>
    <w:basedOn w:val="Normal"/>
    <w:next w:val="Normal"/>
    <w:qFormat/>
    <w:pPr>
      <w:keepNext/>
      <w:autoSpaceDE w:val="0"/>
      <w:autoSpaceDN w:val="0"/>
      <w:adjustRightInd w:val="0"/>
      <w:ind w:firstLine="720"/>
      <w:jc w:val="left"/>
      <w:outlineLvl w:val="1"/>
    </w:pPr>
    <w:rPr>
      <w:kern w:val="0"/>
      <w:sz w:val="28"/>
      <w:szCs w:val="28"/>
    </w:rPr>
  </w:style>
  <w:style w:type="paragraph" w:styleId="Heading3">
    <w:name w:val="heading 3"/>
    <w:basedOn w:val="Normal"/>
    <w:next w:val="Normal"/>
    <w:qFormat/>
    <w:pPr>
      <w:keepNext/>
      <w:keepLines/>
      <w:widowControl/>
      <w:spacing w:before="260" w:after="260" w:line="416" w:lineRule="auto"/>
      <w:jc w:val="left"/>
      <w:outlineLvl w:val="2"/>
    </w:pPr>
    <w:rPr>
      <w:b/>
      <w:bCs/>
      <w:kern w:val="0"/>
      <w:sz w:val="32"/>
      <w:szCs w:val="32"/>
    </w:rPr>
  </w:style>
  <w:style w:type="paragraph" w:styleId="Heading4">
    <w:name w:val="heading 4"/>
    <w:basedOn w:val="Normal"/>
    <w:next w:val="Normal"/>
    <w:qFormat/>
    <w:pPr>
      <w:keepNext/>
      <w:keepLines/>
      <w:widowControl/>
      <w:spacing w:before="280" w:after="290" w:line="376" w:lineRule="auto"/>
      <w:jc w:val="left"/>
      <w:outlineLvl w:val="3"/>
    </w:pPr>
    <w:rPr>
      <w:rFonts w:ascii="Arial" w:eastAsia="黑体" w:hAnsi="Arial" w:cs="Arial"/>
      <w:b/>
      <w:bCs/>
      <w:kern w:val="0"/>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semiHidden/>
    <w:qFormat/>
    <w:pPr>
      <w:ind w:left="1260"/>
      <w:jc w:val="left"/>
    </w:pPr>
    <w:rPr>
      <w:sz w:val="18"/>
      <w:szCs w:val="18"/>
    </w:rPr>
  </w:style>
  <w:style w:type="paragraph" w:styleId="DocumentMap">
    <w:name w:val="Document Map"/>
    <w:basedOn w:val="Normal"/>
    <w:semiHidden/>
    <w:qFormat/>
    <w:pPr>
      <w:widowControl/>
      <w:shd w:val="clear" w:color="auto" w:fill="000080"/>
      <w:jc w:val="left"/>
    </w:pPr>
    <w:rPr>
      <w:kern w:val="0"/>
      <w:sz w:val="20"/>
      <w:szCs w:val="20"/>
    </w:rPr>
  </w:style>
  <w:style w:type="paragraph" w:styleId="CommentText">
    <w:name w:val="annotation text"/>
    <w:basedOn w:val="Normal"/>
    <w:semiHidden/>
    <w:qFormat/>
    <w:pPr>
      <w:jc w:val="left"/>
    </w:pPr>
    <w:rPr>
      <w:szCs w:val="24"/>
    </w:rPr>
  </w:style>
  <w:style w:type="paragraph" w:styleId="BodyText">
    <w:name w:val="Body Text"/>
    <w:basedOn w:val="Normal"/>
    <w:qFormat/>
    <w:pPr>
      <w:widowControl/>
      <w:jc w:val="center"/>
    </w:pPr>
    <w:rPr>
      <w:kern w:val="0"/>
      <w:sz w:val="20"/>
      <w:szCs w:val="20"/>
    </w:rPr>
  </w:style>
  <w:style w:type="paragraph" w:styleId="BodyTextIndent">
    <w:name w:val="Body Text Indent"/>
    <w:basedOn w:val="Normal"/>
    <w:qFormat/>
    <w:pPr>
      <w:spacing w:after="120"/>
      <w:ind w:left="420" w:leftChars="200"/>
    </w:pPr>
  </w:style>
  <w:style w:type="paragraph" w:styleId="TOC5">
    <w:name w:val="toc 5"/>
    <w:basedOn w:val="Normal"/>
    <w:next w:val="Normal"/>
    <w:semiHidden/>
    <w:qFormat/>
    <w:pPr>
      <w:ind w:left="840"/>
      <w:jc w:val="left"/>
    </w:pPr>
    <w:rPr>
      <w:sz w:val="18"/>
      <w:szCs w:val="18"/>
    </w:rPr>
  </w:style>
  <w:style w:type="paragraph" w:styleId="TOC3">
    <w:name w:val="toc 3"/>
    <w:basedOn w:val="Normal"/>
    <w:next w:val="Normal"/>
    <w:uiPriority w:val="39"/>
    <w:qFormat/>
    <w:pPr>
      <w:ind w:left="420"/>
      <w:jc w:val="left"/>
    </w:pPr>
    <w:rPr>
      <w:iCs/>
      <w:sz w:val="24"/>
      <w:szCs w:val="20"/>
    </w:rPr>
  </w:style>
  <w:style w:type="paragraph" w:styleId="TOC8">
    <w:name w:val="toc 8"/>
    <w:basedOn w:val="Normal"/>
    <w:next w:val="Normal"/>
    <w:semiHidden/>
    <w:qFormat/>
    <w:pPr>
      <w:ind w:left="1470"/>
      <w:jc w:val="left"/>
    </w:pPr>
    <w:rPr>
      <w:sz w:val="18"/>
      <w:szCs w:val="18"/>
    </w:rPr>
  </w:style>
  <w:style w:type="paragraph" w:styleId="Date">
    <w:name w:val="Date"/>
    <w:basedOn w:val="Normal"/>
    <w:next w:val="Normal"/>
    <w:qFormat/>
    <w:pPr>
      <w:ind w:left="100" w:leftChars="2500"/>
    </w:pPr>
  </w:style>
  <w:style w:type="paragraph" w:styleId="BalloonText">
    <w:name w:val="Balloon Text"/>
    <w:basedOn w:val="Normal"/>
    <w:semiHidden/>
    <w:qFormat/>
    <w:rPr>
      <w:sz w:val="18"/>
      <w:szCs w:val="18"/>
    </w:rPr>
  </w:style>
  <w:style w:type="paragraph" w:styleId="Footer">
    <w:name w:val="footer"/>
    <w:basedOn w:val="Normal"/>
    <w:qFormat/>
    <w:pPr>
      <w:widowControl/>
      <w:tabs>
        <w:tab w:val="center" w:pos="4153"/>
        <w:tab w:val="right" w:pos="8306"/>
      </w:tabs>
      <w:snapToGrid w:val="0"/>
      <w:jc w:val="left"/>
    </w:pPr>
    <w:rPr>
      <w:kern w:val="0"/>
      <w:sz w:val="18"/>
      <w:szCs w:val="18"/>
    </w:rPr>
  </w:style>
  <w:style w:type="paragraph" w:styleId="Header">
    <w:name w:val="header"/>
    <w:basedOn w:val="Normal"/>
    <w:qFormat/>
    <w:pPr>
      <w:widowControl/>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39"/>
    <w:qFormat/>
    <w:pPr>
      <w:spacing w:before="120" w:after="120"/>
      <w:jc w:val="left"/>
    </w:pPr>
    <w:rPr>
      <w:b/>
      <w:bCs/>
      <w:caps/>
      <w:sz w:val="24"/>
      <w:szCs w:val="20"/>
    </w:rPr>
  </w:style>
  <w:style w:type="paragraph" w:styleId="TOC4">
    <w:name w:val="toc 4"/>
    <w:basedOn w:val="Normal"/>
    <w:next w:val="Normal"/>
    <w:semiHidden/>
    <w:qFormat/>
    <w:pPr>
      <w:ind w:left="630"/>
      <w:jc w:val="left"/>
    </w:pPr>
    <w:rPr>
      <w:sz w:val="18"/>
      <w:szCs w:val="18"/>
    </w:rPr>
  </w:style>
  <w:style w:type="paragraph" w:styleId="TOC6">
    <w:name w:val="toc 6"/>
    <w:basedOn w:val="Normal"/>
    <w:next w:val="Normal"/>
    <w:semiHidden/>
    <w:qFormat/>
    <w:pPr>
      <w:ind w:left="1050"/>
      <w:jc w:val="left"/>
    </w:pPr>
    <w:rPr>
      <w:sz w:val="18"/>
      <w:szCs w:val="18"/>
    </w:rPr>
  </w:style>
  <w:style w:type="paragraph" w:styleId="BodyTextIndent3">
    <w:name w:val="Body Text Indent 3"/>
    <w:basedOn w:val="Normal"/>
    <w:qFormat/>
    <w:pPr>
      <w:ind w:firstLine="435"/>
    </w:pPr>
    <w:rPr>
      <w:rFonts w:ascii="宋体" w:hAnsi="宋体" w:cs="宋体"/>
    </w:rPr>
  </w:style>
  <w:style w:type="paragraph" w:styleId="TableofFigures">
    <w:name w:val="table of figures"/>
    <w:basedOn w:val="Normal"/>
    <w:next w:val="Normal"/>
    <w:semiHidden/>
    <w:qFormat/>
    <w:pPr>
      <w:ind w:left="840" w:hanging="420" w:leftChars="200" w:hangingChars="200"/>
    </w:pPr>
  </w:style>
  <w:style w:type="paragraph" w:styleId="TOC2">
    <w:name w:val="toc 2"/>
    <w:basedOn w:val="Normal"/>
    <w:next w:val="Normal"/>
    <w:uiPriority w:val="39"/>
    <w:qFormat/>
    <w:pPr>
      <w:ind w:left="210"/>
      <w:jc w:val="left"/>
    </w:pPr>
    <w:rPr>
      <w:smallCaps/>
      <w:sz w:val="24"/>
      <w:szCs w:val="20"/>
    </w:rPr>
  </w:style>
  <w:style w:type="paragraph" w:styleId="TOC9">
    <w:name w:val="toc 9"/>
    <w:basedOn w:val="Normal"/>
    <w:next w:val="Normal"/>
    <w:semiHidden/>
    <w:qFormat/>
    <w:pPr>
      <w:ind w:left="1680"/>
      <w:jc w:val="left"/>
    </w:pPr>
    <w:rPr>
      <w:sz w:val="18"/>
      <w:szCs w:val="18"/>
    </w:rPr>
  </w:style>
  <w:style w:type="paragraph" w:styleId="BodyText2">
    <w:name w:val="Body Text 2"/>
    <w:basedOn w:val="Normal"/>
    <w:qFormat/>
    <w:pPr>
      <w:widowControl/>
      <w:ind w:firstLine="420" w:firstLineChars="200"/>
      <w:jc w:val="left"/>
    </w:pPr>
    <w:rPr>
      <w:kern w:val="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next w:val="Default"/>
    <w:qFormat/>
    <w:pPr>
      <w:spacing w:before="100" w:after="100"/>
    </w:pPr>
    <w:rPr>
      <w:color w:val="auto"/>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lassic1">
    <w:name w:val="Table Classic 1"/>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Hyperlink">
    <w:name w:val="Hyperlink"/>
    <w:uiPriority w:val="99"/>
    <w:qFormat/>
    <w:rPr>
      <w:color w:val="FF0000"/>
      <w:sz w:val="18"/>
      <w:szCs w:val="18"/>
      <w:u w:val="none"/>
    </w:rPr>
  </w:style>
  <w:style w:type="character" w:styleId="HTMLCode">
    <w:name w:val="HTML Code"/>
    <w:basedOn w:val="DefaultParagraphFont"/>
    <w:rPr>
      <w:rFonts w:ascii="Courier New" w:hAnsi="Courier New"/>
      <w:sz w:val="20"/>
    </w:rPr>
  </w:style>
  <w:style w:type="character" w:styleId="CommentReference">
    <w:name w:val="annotation reference"/>
    <w:semiHidden/>
    <w:qFormat/>
    <w:rPr>
      <w:sz w:val="21"/>
      <w:szCs w:val="21"/>
    </w:rPr>
  </w:style>
  <w:style w:type="character" w:customStyle="1" w:styleId="CharChar">
    <w:name w:val="Char Char"/>
    <w:qFormat/>
    <w:rPr>
      <w:rFonts w:ascii="Arial" w:eastAsia="黑体" w:hAnsi="Arial" w:cs="Arial"/>
      <w:b/>
      <w:bCs/>
      <w:sz w:val="28"/>
      <w:szCs w:val="28"/>
      <w:lang w:val="en-US" w:eastAsia="zh-CN"/>
    </w:rPr>
  </w:style>
  <w:style w:type="paragraph" w:customStyle="1" w:styleId="a">
    <w:name w:val="文档编号"/>
    <w:basedOn w:val="Normal"/>
    <w:next w:val="Normal"/>
    <w:qFormat/>
    <w:pPr>
      <w:adjustRightInd w:val="0"/>
      <w:spacing w:line="360" w:lineRule="auto"/>
      <w:jc w:val="center"/>
      <w:textAlignment w:val="baseline"/>
    </w:pPr>
    <w:rPr>
      <w:rFonts w:ascii="宋体" w:cs="宋体"/>
      <w:kern w:val="0"/>
      <w:sz w:val="20"/>
      <w:szCs w:val="20"/>
    </w:rPr>
  </w:style>
  <w:style w:type="paragraph" w:customStyle="1" w:styleId="textnomal">
    <w:name w:val="textnomal"/>
    <w:basedOn w:val="Normal"/>
    <w:qFormat/>
    <w:pPr>
      <w:widowControl/>
      <w:spacing w:before="100" w:beforeAutospacing="1" w:after="100" w:afterAutospacing="1" w:line="360" w:lineRule="auto"/>
      <w:jc w:val="left"/>
    </w:pPr>
    <w:rPr>
      <w:rFonts w:ascii="_x000B__x000C_" w:hAnsi="_x000B__x000C_" w:cs="_x000B__x000C_"/>
      <w:kern w:val="0"/>
      <w:sz w:val="23"/>
      <w:szCs w:val="23"/>
    </w:rPr>
  </w:style>
  <w:style w:type="character" w:customStyle="1" w:styleId="nava1">
    <w:name w:val="nava1"/>
    <w:qFormat/>
    <w:rPr>
      <w:sz w:val="18"/>
      <w:szCs w:val="18"/>
    </w:rPr>
  </w:style>
  <w:style w:type="character" w:customStyle="1" w:styleId="textnomal1">
    <w:name w:val="textnomal1"/>
    <w:qFormat/>
    <w:rPr>
      <w:rFonts w:ascii="_x000B__x000C_" w:hAnsi="_x000B__x000C_" w:cs="_x000B__x000C_"/>
      <w:sz w:val="19"/>
      <w:szCs w:val="19"/>
    </w:rPr>
  </w:style>
  <w:style w:type="character" w:customStyle="1" w:styleId="cpx12hei21">
    <w:name w:val="cpx12hei21"/>
    <w:qFormat/>
    <w:rPr>
      <w:rFonts w:ascii="_x000B__x000C_" w:hAnsi="_x000B__x000C_" w:cs="_x000B__x000C_"/>
      <w:color w:val="auto"/>
      <w:sz w:val="17"/>
      <w:szCs w:val="17"/>
      <w:u w:val="none"/>
    </w:rPr>
  </w:style>
  <w:style w:type="paragraph" w:customStyle="1" w:styleId="MTDisplayEquation">
    <w:name w:val="MTDisplayEquation"/>
    <w:basedOn w:val="Normal"/>
    <w:next w:val="Normal"/>
    <w:qFormat/>
    <w:pPr>
      <w:widowControl/>
      <w:tabs>
        <w:tab w:val="center" w:pos="4520"/>
        <w:tab w:val="right" w:pos="8320"/>
      </w:tabs>
      <w:ind w:left="720" w:firstLine="720"/>
      <w:jc w:val="left"/>
    </w:pPr>
    <w:rPr>
      <w:kern w:val="0"/>
      <w:sz w:val="28"/>
      <w:szCs w:val="28"/>
    </w:rPr>
  </w:style>
  <w:style w:type="paragraph" w:customStyle="1" w:styleId="common">
    <w:name w:val="common"/>
    <w:basedOn w:val="Normal"/>
    <w:qFormat/>
    <w:pPr>
      <w:widowControl/>
      <w:spacing w:before="100" w:beforeAutospacing="1" w:after="100" w:afterAutospacing="1"/>
      <w:jc w:val="left"/>
    </w:pPr>
    <w:rPr>
      <w:rFonts w:ascii="宋体" w:hAnsi="宋体" w:cs="宋体"/>
      <w:kern w:val="0"/>
      <w:sz w:val="24"/>
      <w:szCs w:val="24"/>
    </w:rPr>
  </w:style>
  <w:style w:type="paragraph" w:customStyle="1" w:styleId="a0">
    <w:name w:val="三级标题"/>
    <w:basedOn w:val="Normal"/>
    <w:qFormat/>
    <w:pPr>
      <w:keepNext/>
      <w:spacing w:before="240" w:line="300" w:lineRule="auto"/>
      <w:outlineLvl w:val="2"/>
    </w:pPr>
    <w:rPr>
      <w:rFonts w:ascii="楷体_GB2312" w:eastAsia="楷体_GB2312" w:cs="黑体"/>
      <w:b/>
      <w:bCs/>
      <w:kern w:val="24"/>
      <w:sz w:val="24"/>
      <w:szCs w:val="24"/>
    </w:rPr>
  </w:style>
  <w:style w:type="paragraph" w:customStyle="1" w:styleId="a1">
    <w:name w:val="一级标题"/>
    <w:basedOn w:val="Normal"/>
    <w:qFormat/>
    <w:pPr>
      <w:keepNext/>
      <w:keepLines/>
      <w:spacing w:line="360" w:lineRule="auto"/>
      <w:jc w:val="center"/>
      <w:outlineLvl w:val="0"/>
    </w:pPr>
    <w:rPr>
      <w:rFonts w:ascii="黑体" w:eastAsia="黑体" w:hAnsi="宋体" w:cs="黑体"/>
      <w:b/>
      <w:bCs/>
      <w:kern w:val="32"/>
      <w:sz w:val="32"/>
      <w:szCs w:val="32"/>
    </w:rPr>
  </w:style>
  <w:style w:type="paragraph" w:customStyle="1" w:styleId="a2">
    <w:name w:val="二级标题"/>
    <w:basedOn w:val="Heading2"/>
    <w:qFormat/>
    <w:pPr>
      <w:widowControl/>
      <w:autoSpaceDE/>
      <w:autoSpaceDN/>
      <w:adjustRightInd/>
      <w:spacing w:before="240" w:line="300" w:lineRule="auto"/>
      <w:ind w:firstLine="0"/>
      <w:jc w:val="both"/>
    </w:pPr>
    <w:rPr>
      <w:rFonts w:ascii="楷体_GB2312" w:eastAsia="楷体_GB2312" w:cs="黑体"/>
      <w:b/>
      <w:bCs/>
      <w:kern w:val="28"/>
    </w:rPr>
  </w:style>
  <w:style w:type="paragraph" w:customStyle="1" w:styleId="new">
    <w:name w:val="正文new"/>
    <w:basedOn w:val="Normal"/>
    <w:qFormat/>
    <w:pPr>
      <w:widowControl/>
      <w:spacing w:line="300" w:lineRule="auto"/>
      <w:ind w:firstLine="566" w:firstLineChars="202"/>
    </w:pPr>
    <w:rPr>
      <w:rFonts w:ascii="宋体" w:hAnsi="宋体" w:cs="宋体"/>
      <w:kern w:val="24"/>
      <w:sz w:val="28"/>
      <w:szCs w:val="28"/>
    </w:rPr>
  </w:style>
  <w:style w:type="character" w:customStyle="1" w:styleId="newChar">
    <w:name w:val="正文new Char"/>
    <w:qFormat/>
    <w:rPr>
      <w:rFonts w:ascii="宋体" w:eastAsia="宋体" w:hAnsi="宋体" w:cs="宋体"/>
      <w:kern w:val="24"/>
      <w:sz w:val="28"/>
      <w:szCs w:val="28"/>
      <w:lang w:val="en-US" w:eastAsia="zh-CN"/>
    </w:rPr>
  </w:style>
  <w:style w:type="paragraph" w:customStyle="1" w:styleId="newTimesNewRoman">
    <w:name w:val="样式 正文new + Times New Roman"/>
    <w:basedOn w:val="Normal"/>
    <w:qFormat/>
    <w:pPr>
      <w:widowControl/>
      <w:jc w:val="left"/>
    </w:pPr>
    <w:rPr>
      <w:kern w:val="0"/>
      <w:sz w:val="20"/>
      <w:szCs w:val="20"/>
    </w:rPr>
  </w:style>
  <w:style w:type="character" w:customStyle="1" w:styleId="newTimesNewRomanChar">
    <w:name w:val="样式 正文new + Times New Roman Char"/>
    <w:qFormat/>
    <w:rPr>
      <w:rFonts w:eastAsia="宋体"/>
      <w:lang w:val="en-US" w:eastAsia="zh-CN"/>
    </w:rPr>
  </w:style>
  <w:style w:type="paragraph" w:customStyle="1" w:styleId="newnewnew">
    <w:name w:val="正文newnewnew"/>
    <w:basedOn w:val="new"/>
    <w:qFormat/>
    <w:pPr>
      <w:ind w:firstLine="485"/>
    </w:pPr>
    <w:rPr>
      <w:rFonts w:ascii="Times New Roman" w:hAnsi="Times New Roman" w:cs="Times New Roman"/>
      <w:sz w:val="24"/>
      <w:szCs w:val="24"/>
    </w:rPr>
  </w:style>
  <w:style w:type="character" w:customStyle="1" w:styleId="newnewnewChar">
    <w:name w:val="正文newnewnew Char"/>
    <w:qFormat/>
    <w:rPr>
      <w:rFonts w:ascii="宋体" w:eastAsia="宋体" w:hAnsi="宋体" w:cs="宋体"/>
      <w:kern w:val="24"/>
      <w:sz w:val="24"/>
      <w:szCs w:val="24"/>
      <w:lang w:val="en-US" w:eastAsia="zh-CN"/>
    </w:rPr>
  </w:style>
  <w:style w:type="paragraph" w:customStyle="1" w:styleId="a3">
    <w:name w:val="四级标题"/>
    <w:basedOn w:val="Heading4"/>
    <w:qFormat/>
    <w:pPr>
      <w:spacing w:before="0" w:after="0" w:line="300" w:lineRule="auto"/>
      <w:jc w:val="both"/>
    </w:pPr>
    <w:rPr>
      <w:rFonts w:ascii="黑体" w:hAnsi="Times New Roman" w:cs="黑体"/>
      <w:b w:val="0"/>
      <w:bCs w:val="0"/>
      <w:kern w:val="24"/>
      <w:sz w:val="24"/>
      <w:szCs w:val="24"/>
    </w:rPr>
  </w:style>
  <w:style w:type="character" w:customStyle="1" w:styleId="Char">
    <w:name w:val="四级标题 Char"/>
    <w:qFormat/>
    <w:rPr>
      <w:rFonts w:ascii="黑体" w:eastAsia="黑体" w:hAnsi="Arial" w:cs="黑体"/>
      <w:b/>
      <w:bCs/>
      <w:kern w:val="24"/>
      <w:sz w:val="24"/>
      <w:szCs w:val="24"/>
      <w:lang w:val="en-US" w:eastAsia="zh-CN"/>
    </w:rPr>
  </w:style>
  <w:style w:type="paragraph" w:customStyle="1" w:styleId="a4">
    <w:name w:val="正文内容"/>
    <w:basedOn w:val="Normal"/>
    <w:qFormat/>
    <w:pPr>
      <w:spacing w:line="300" w:lineRule="auto"/>
    </w:pPr>
    <w:rPr>
      <w:rFonts w:ascii="宋体" w:hAnsi="宋体" w:cs="宋体"/>
      <w:sz w:val="24"/>
      <w:szCs w:val="24"/>
    </w:rPr>
  </w:style>
  <w:style w:type="character" w:customStyle="1" w:styleId="datatitle1">
    <w:name w:val="datatitle1"/>
    <w:qFormat/>
    <w:rPr>
      <w:b/>
      <w:bCs/>
      <w:color w:val="auto"/>
      <w:sz w:val="21"/>
      <w:szCs w:val="21"/>
    </w:rPr>
  </w:style>
  <w:style w:type="character" w:customStyle="1" w:styleId="txt">
    <w:name w:val="txt"/>
    <w:basedOn w:val="DefaultParagraphFont"/>
    <w:qFormat/>
  </w:style>
  <w:style w:type="character" w:customStyle="1" w:styleId="postbody">
    <w:name w:val="postbody"/>
    <w:basedOn w:val="DefaultParagraphFont"/>
    <w:qFormat/>
  </w:style>
  <w:style w:type="paragraph" w:customStyle="1" w:styleId="context">
    <w:name w:val="context"/>
    <w:basedOn w:val="a4"/>
    <w:qFormat/>
    <w:pPr>
      <w:ind w:firstLine="617" w:firstLineChars="257"/>
    </w:pPr>
  </w:style>
  <w:style w:type="character" w:customStyle="1" w:styleId="10">
    <w:name w:val="10"/>
    <w:basedOn w:val="DefaultParagraphFont"/>
    <w:rPr>
      <w:rFonts w:ascii="Times New Roman" w:hAnsi="Times New Roman" w:cs="Times New Roman" w:hint="default"/>
    </w:rPr>
  </w:style>
  <w:style w:type="character" w:customStyle="1" w:styleId="15">
    <w:name w:val="15"/>
    <w:basedOn w:val="DefaultParagraphFont"/>
    <w:rPr>
      <w:rFonts w:ascii="Times New Roman" w:hAnsi="Times New Roman" w:cs="Times New Roman" w:hint="default"/>
    </w:rPr>
  </w:style>
  <w:style w:type="character" w:customStyle="1" w:styleId="t18">
    <w:name w:val="t18"/>
    <w:basedOn w:val="DefaultParagraphFont"/>
  </w:style>
  <w:style w:type="character" w:customStyle="1" w:styleId="a5">
    <w:name w:val="样式 黑体 小四"/>
    <w:basedOn w:val="DefaultParagraphFont"/>
    <w:rPr>
      <w:rFonts w:ascii="黑体" w:eastAsia="黑体" w:hAnsi="黑体"/>
      <w:kern w:val="0"/>
      <w:sz w:val="24"/>
    </w:rPr>
  </w:style>
  <w:style w:type="character" w:customStyle="1" w:styleId="fontblue14bold1">
    <w:name w:val="font_blue14_bold1"/>
    <w:basedOn w:val="DefaultParagraphFont"/>
    <w:rPr>
      <w:b/>
      <w:bCs/>
      <w:color w:val="104B83"/>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footer" Target="footer13.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header" Target="header17.xml" /><Relationship Id="rId37" Type="http://schemas.openxmlformats.org/officeDocument/2006/relationships/header" Target="header18.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8.xml" /><Relationship Id="rId43" Type="http://schemas.openxmlformats.org/officeDocument/2006/relationships/footer" Target="footer19.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header" Target="header23.xml" /><Relationship Id="rId49" Type="http://schemas.openxmlformats.org/officeDocument/2006/relationships/header" Target="header24.xml" /><Relationship Id="rId5" Type="http://schemas.openxmlformats.org/officeDocument/2006/relationships/header" Target="header1.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image" Target="media/image1.png"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4.xml" /><Relationship Id="rId56" Type="http://schemas.openxmlformats.org/officeDocument/2006/relationships/footer" Target="footer25.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6.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header" Target="header29.xml" /><Relationship Id="rId62" Type="http://schemas.openxmlformats.org/officeDocument/2006/relationships/header" Target="header30.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0.xml" /><Relationship Id="rId68" Type="http://schemas.openxmlformats.org/officeDocument/2006/relationships/footer" Target="footer31.xml" /><Relationship Id="rId69" Type="http://schemas.openxmlformats.org/officeDocument/2006/relationships/image" Target="media/image2.png" /><Relationship Id="rId7" Type="http://schemas.openxmlformats.org/officeDocument/2006/relationships/footer" Target="footer1.xml" /><Relationship Id="rId70" Type="http://schemas.openxmlformats.org/officeDocument/2006/relationships/image" Target="media/image3.png" /><Relationship Id="rId71" Type="http://schemas.openxmlformats.org/officeDocument/2006/relationships/hyperlink" Target="https://d.book118.com/767045144010006033" TargetMode="External" /><Relationship Id="rId72" Type="http://schemas.openxmlformats.org/officeDocument/2006/relationships/header" Target="header33.xml" /><Relationship Id="rId73" Type="http://schemas.openxmlformats.org/officeDocument/2006/relationships/header" Target="header34.xml" /><Relationship Id="rId74" Type="http://schemas.openxmlformats.org/officeDocument/2006/relationships/footer" Target="footer32.xml" /><Relationship Id="rId75" Type="http://schemas.openxmlformats.org/officeDocument/2006/relationships/footer" Target="footer33.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header" Target="header4.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14320</Words>
  <Characters>20436</Characters>
  <Application>Microsoft Office Word</Application>
  <DocSecurity>0</DocSecurity>
  <Lines>1</Lines>
  <Paragraphs>1</Paragraphs>
  <ScaleCrop>false</ScaleCrop>
  <Company>yjsb</Company>
  <LinksUpToDate>false</LinksUpToDate>
  <CharactersWithSpaces>33364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密级</dc:title>
  <dc:creator>a</dc:creator>
  <cp:lastModifiedBy>WPS_1648634082</cp:lastModifiedBy>
  <cp:revision>1</cp:revision>
  <cp:lastPrinted>2007-07-17T08:55:00Z</cp:lastPrinted>
  <dcterms:created xsi:type="dcterms:W3CDTF">2008-09-05T02:38:00Z</dcterms:created>
  <dcterms:modified xsi:type="dcterms:W3CDTF">2023-08-20T08:14:56Z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8A98E6A7E2F84836B453CC8A2B7CF021_13</vt:lpwstr>
  </property>
  <property fmtid="{D5CDD505-2E9C-101B-9397-08002B2CF9AE}" pid="3" name="KSOProductBuildVer">
    <vt:lpwstr>2052-11.1.0.14036</vt:lpwstr>
  </property>
</Properties>
</file>