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宝石白玉项目规划设计蓝图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9" w:history="1">
        <w:r>
          <w:rPr>
            <w:rFonts w:ascii="仿宋" w:eastAsia="仿宋" w:hAnsi="仿宋" w:cs="仿宋" w:hint="eastAsia"/>
            <w:lang w:eastAsia="zh-CN"/>
          </w:rPr>
          <w:t>概论</w:t>
        </w:r>
        <w:r>
          <w:tab/>
        </w:r>
        <w:r>
          <w:fldChar w:fldCharType="begin"/>
        </w:r>
        <w:r>
          <w:instrText xml:space="preserve"> PAGEREF _Toc7309 \h </w:instrText>
        </w:r>
        <w:r>
          <w:fldChar w:fldCharType="separate"/>
        </w:r>
        <w:r>
          <w:t>3</w:t>
        </w:r>
        <w:r>
          <w:fldChar w:fldCharType="end"/>
        </w:r>
      </w:hyperlink>
    </w:p>
    <w:p>
      <w:pPr>
        <w:pStyle w:val="TOC1"/>
        <w:tabs>
          <w:tab w:val="right" w:leader="dot" w:pos="8306"/>
        </w:tabs>
      </w:pPr>
      <w:hyperlink w:anchor="_Toc27871" w:history="1">
        <w:r>
          <w:rPr>
            <w:rFonts w:ascii="仿宋" w:eastAsia="仿宋" w:hAnsi="仿宋" w:cs="仿宋" w:hint="eastAsia"/>
            <w:lang w:eastAsia="zh-CN"/>
          </w:rPr>
          <w:t>一、宝石白玉项目土建工程</w:t>
        </w:r>
        <w:r>
          <w:tab/>
        </w:r>
        <w:r>
          <w:fldChar w:fldCharType="begin"/>
        </w:r>
        <w:r>
          <w:instrText xml:space="preserve"> PAGEREF _Toc27871 \h </w:instrText>
        </w:r>
        <w:r>
          <w:fldChar w:fldCharType="separate"/>
        </w:r>
        <w:r>
          <w:t>3</w:t>
        </w:r>
        <w:r>
          <w:fldChar w:fldCharType="end"/>
        </w:r>
      </w:hyperlink>
    </w:p>
    <w:p>
      <w:pPr>
        <w:pStyle w:val="TOC2"/>
        <w:tabs>
          <w:tab w:val="right" w:leader="dot" w:pos="8306"/>
        </w:tabs>
      </w:pPr>
      <w:hyperlink w:anchor="_Toc4317" w:history="1">
        <w:r>
          <w:rPr>
            <w:rFonts w:ascii="仿宋" w:eastAsia="仿宋" w:hAnsi="仿宋" w:cs="仿宋" w:hint="eastAsia"/>
            <w:lang w:eastAsia="zh-CN"/>
          </w:rPr>
          <w:t>(一)、建筑工程设计原则</w:t>
        </w:r>
        <w:r>
          <w:tab/>
        </w:r>
        <w:r>
          <w:fldChar w:fldCharType="begin"/>
        </w:r>
        <w:r>
          <w:instrText xml:space="preserve"> PAGEREF _Toc4317 \h </w:instrText>
        </w:r>
        <w:r>
          <w:fldChar w:fldCharType="separate"/>
        </w:r>
        <w:r>
          <w:t>3</w:t>
        </w:r>
        <w:r>
          <w:fldChar w:fldCharType="end"/>
        </w:r>
      </w:hyperlink>
    </w:p>
    <w:p>
      <w:pPr>
        <w:pStyle w:val="TOC2"/>
        <w:tabs>
          <w:tab w:val="right" w:leader="dot" w:pos="8306"/>
        </w:tabs>
      </w:pPr>
      <w:hyperlink w:anchor="_Toc20532" w:history="1">
        <w:r>
          <w:rPr>
            <w:rFonts w:ascii="仿宋" w:eastAsia="仿宋" w:hAnsi="仿宋" w:cs="仿宋" w:hint="eastAsia"/>
            <w:lang w:eastAsia="zh-CN"/>
          </w:rPr>
          <w:t>(二)、土建工程设计年限及安全等级</w:t>
        </w:r>
        <w:r>
          <w:tab/>
        </w:r>
        <w:r>
          <w:fldChar w:fldCharType="begin"/>
        </w:r>
        <w:r>
          <w:instrText xml:space="preserve"> PAGEREF _Toc20532 \h </w:instrText>
        </w:r>
        <w:r>
          <w:fldChar w:fldCharType="separate"/>
        </w:r>
        <w:r>
          <w:t>4</w:t>
        </w:r>
        <w:r>
          <w:fldChar w:fldCharType="end"/>
        </w:r>
      </w:hyperlink>
    </w:p>
    <w:p>
      <w:pPr>
        <w:pStyle w:val="TOC2"/>
        <w:tabs>
          <w:tab w:val="right" w:leader="dot" w:pos="8306"/>
        </w:tabs>
      </w:pPr>
      <w:hyperlink w:anchor="_Toc4521" w:history="1">
        <w:r>
          <w:rPr>
            <w:rFonts w:ascii="仿宋" w:eastAsia="仿宋" w:hAnsi="仿宋" w:cs="仿宋" w:hint="eastAsia"/>
            <w:lang w:eastAsia="zh-CN"/>
          </w:rPr>
          <w:t>(三)、建筑工程设计总体要求</w:t>
        </w:r>
        <w:r>
          <w:tab/>
        </w:r>
        <w:r>
          <w:fldChar w:fldCharType="begin"/>
        </w:r>
        <w:r>
          <w:instrText xml:space="preserve"> PAGEREF _Toc4521 \h </w:instrText>
        </w:r>
        <w:r>
          <w:fldChar w:fldCharType="separate"/>
        </w:r>
        <w:r>
          <w:t>5</w:t>
        </w:r>
        <w:r>
          <w:fldChar w:fldCharType="end"/>
        </w:r>
      </w:hyperlink>
    </w:p>
    <w:p>
      <w:pPr>
        <w:pStyle w:val="TOC2"/>
        <w:tabs>
          <w:tab w:val="right" w:leader="dot" w:pos="8306"/>
        </w:tabs>
      </w:pPr>
      <w:hyperlink w:anchor="_Toc2697" w:history="1">
        <w:r>
          <w:rPr>
            <w:rFonts w:ascii="仿宋" w:eastAsia="仿宋" w:hAnsi="仿宋" w:cs="仿宋" w:hint="eastAsia"/>
            <w:lang w:eastAsia="zh-CN"/>
          </w:rPr>
          <w:t>(四)、土建工程建设指标</w:t>
        </w:r>
        <w:r>
          <w:tab/>
        </w:r>
        <w:r>
          <w:fldChar w:fldCharType="begin"/>
        </w:r>
        <w:r>
          <w:instrText xml:space="preserve"> PAGEREF _Toc2697 \h </w:instrText>
        </w:r>
        <w:r>
          <w:fldChar w:fldCharType="separate"/>
        </w:r>
        <w:r>
          <w:t>6</w:t>
        </w:r>
        <w:r>
          <w:fldChar w:fldCharType="end"/>
        </w:r>
      </w:hyperlink>
    </w:p>
    <w:p>
      <w:pPr>
        <w:pStyle w:val="TOC1"/>
        <w:tabs>
          <w:tab w:val="right" w:leader="dot" w:pos="8306"/>
        </w:tabs>
      </w:pPr>
      <w:hyperlink w:anchor="_Toc29982" w:history="1">
        <w:r>
          <w:rPr>
            <w:rFonts w:ascii="仿宋" w:eastAsia="仿宋" w:hAnsi="仿宋" w:cs="仿宋" w:hint="eastAsia"/>
            <w:lang w:eastAsia="zh-CN"/>
          </w:rPr>
          <w:t>二、宝石白玉项目建设背景及必要性分析</w:t>
        </w:r>
        <w:r>
          <w:tab/>
        </w:r>
        <w:r>
          <w:fldChar w:fldCharType="begin"/>
        </w:r>
        <w:r>
          <w:instrText xml:space="preserve"> PAGEREF _Toc29982 \h </w:instrText>
        </w:r>
        <w:r>
          <w:fldChar w:fldCharType="separate"/>
        </w:r>
        <w:r>
          <w:t>6</w:t>
        </w:r>
        <w:r>
          <w:fldChar w:fldCharType="end"/>
        </w:r>
      </w:hyperlink>
    </w:p>
    <w:p>
      <w:pPr>
        <w:pStyle w:val="TOC2"/>
        <w:tabs>
          <w:tab w:val="right" w:leader="dot" w:pos="8306"/>
        </w:tabs>
      </w:pPr>
      <w:hyperlink w:anchor="_Toc20209" w:history="1">
        <w:r>
          <w:rPr>
            <w:rFonts w:ascii="仿宋" w:eastAsia="仿宋" w:hAnsi="仿宋" w:cs="仿宋" w:hint="eastAsia"/>
            <w:lang w:eastAsia="zh-CN"/>
          </w:rPr>
          <w:t>(一)、宝石白玉项目背景分析</w:t>
        </w:r>
        <w:r>
          <w:tab/>
        </w:r>
        <w:r>
          <w:fldChar w:fldCharType="begin"/>
        </w:r>
        <w:r>
          <w:instrText xml:space="preserve"> PAGEREF _Toc20209 \h </w:instrText>
        </w:r>
        <w:r>
          <w:fldChar w:fldCharType="separate"/>
        </w:r>
        <w:r>
          <w:t>6</w:t>
        </w:r>
        <w:r>
          <w:fldChar w:fldCharType="end"/>
        </w:r>
      </w:hyperlink>
    </w:p>
    <w:p>
      <w:pPr>
        <w:pStyle w:val="TOC2"/>
        <w:tabs>
          <w:tab w:val="right" w:leader="dot" w:pos="8306"/>
        </w:tabs>
      </w:pPr>
      <w:hyperlink w:anchor="_Toc26929" w:history="1">
        <w:r>
          <w:rPr>
            <w:rFonts w:ascii="仿宋" w:eastAsia="仿宋" w:hAnsi="仿宋" w:cs="仿宋" w:hint="eastAsia"/>
            <w:lang w:eastAsia="zh-CN"/>
          </w:rPr>
          <w:t>(二)、宝石白玉项目建设必要性分析</w:t>
        </w:r>
        <w:r>
          <w:tab/>
        </w:r>
        <w:r>
          <w:fldChar w:fldCharType="begin"/>
        </w:r>
        <w:r>
          <w:instrText xml:space="preserve"> PAGEREF _Toc26929 \h </w:instrText>
        </w:r>
        <w:r>
          <w:fldChar w:fldCharType="separate"/>
        </w:r>
        <w:r>
          <w:t>8</w:t>
        </w:r>
        <w:r>
          <w:fldChar w:fldCharType="end"/>
        </w:r>
      </w:hyperlink>
    </w:p>
    <w:p>
      <w:pPr>
        <w:pStyle w:val="TOC1"/>
        <w:tabs>
          <w:tab w:val="right" w:leader="dot" w:pos="8306"/>
        </w:tabs>
      </w:pPr>
      <w:hyperlink w:anchor="_Toc1526" w:history="1">
        <w:r>
          <w:rPr>
            <w:rFonts w:ascii="仿宋" w:eastAsia="仿宋" w:hAnsi="仿宋" w:cs="仿宋" w:hint="eastAsia"/>
            <w:lang w:eastAsia="zh-CN"/>
          </w:rPr>
          <w:t>三、宝石白玉项目可持续发展</w:t>
        </w:r>
        <w:r>
          <w:tab/>
        </w:r>
        <w:r>
          <w:fldChar w:fldCharType="begin"/>
        </w:r>
        <w:r>
          <w:instrText xml:space="preserve"> PAGEREF _Toc1526 \h </w:instrText>
        </w:r>
        <w:r>
          <w:fldChar w:fldCharType="separate"/>
        </w:r>
        <w:r>
          <w:t>9</w:t>
        </w:r>
        <w:r>
          <w:fldChar w:fldCharType="end"/>
        </w:r>
      </w:hyperlink>
    </w:p>
    <w:p>
      <w:pPr>
        <w:pStyle w:val="TOC2"/>
        <w:tabs>
          <w:tab w:val="right" w:leader="dot" w:pos="8306"/>
        </w:tabs>
      </w:pPr>
      <w:hyperlink w:anchor="_Toc1289" w:history="1">
        <w:r>
          <w:rPr>
            <w:rFonts w:ascii="仿宋" w:eastAsia="仿宋" w:hAnsi="仿宋" w:cs="仿宋" w:hint="eastAsia"/>
            <w:lang w:eastAsia="zh-CN"/>
          </w:rPr>
          <w:t>(一)、可持续战略与实践</w:t>
        </w:r>
        <w:r>
          <w:tab/>
        </w:r>
        <w:r>
          <w:fldChar w:fldCharType="begin"/>
        </w:r>
        <w:r>
          <w:instrText xml:space="preserve"> PAGEREF _Toc1289 \h </w:instrText>
        </w:r>
        <w:r>
          <w:fldChar w:fldCharType="separate"/>
        </w:r>
        <w:r>
          <w:t>9</w:t>
        </w:r>
        <w:r>
          <w:fldChar w:fldCharType="end"/>
        </w:r>
      </w:hyperlink>
    </w:p>
    <w:p>
      <w:pPr>
        <w:pStyle w:val="TOC2"/>
        <w:tabs>
          <w:tab w:val="right" w:leader="dot" w:pos="8306"/>
        </w:tabs>
      </w:pPr>
      <w:hyperlink w:anchor="_Toc32735" w:history="1">
        <w:r>
          <w:rPr>
            <w:rFonts w:ascii="仿宋" w:eastAsia="仿宋" w:hAnsi="仿宋" w:cs="仿宋" w:hint="eastAsia"/>
            <w:lang w:eastAsia="zh-CN"/>
          </w:rPr>
          <w:t>(二)、环保与社会责任</w:t>
        </w:r>
        <w:r>
          <w:tab/>
        </w:r>
        <w:r>
          <w:fldChar w:fldCharType="begin"/>
        </w:r>
        <w:r>
          <w:instrText xml:space="preserve"> PAGEREF _Toc32735 \h </w:instrText>
        </w:r>
        <w:r>
          <w:fldChar w:fldCharType="separate"/>
        </w:r>
        <w:r>
          <w:t>10</w:t>
        </w:r>
        <w:r>
          <w:fldChar w:fldCharType="end"/>
        </w:r>
      </w:hyperlink>
    </w:p>
    <w:p>
      <w:pPr>
        <w:pStyle w:val="TOC1"/>
        <w:tabs>
          <w:tab w:val="right" w:leader="dot" w:pos="8306"/>
        </w:tabs>
      </w:pPr>
      <w:hyperlink w:anchor="_Toc32416" w:history="1">
        <w:r>
          <w:rPr>
            <w:rFonts w:ascii="仿宋" w:eastAsia="仿宋" w:hAnsi="仿宋" w:cs="仿宋" w:hint="eastAsia"/>
            <w:lang w:eastAsia="zh-CN"/>
          </w:rPr>
          <w:t>四、产品规划分析</w:t>
        </w:r>
        <w:r>
          <w:tab/>
        </w:r>
        <w:r>
          <w:fldChar w:fldCharType="begin"/>
        </w:r>
        <w:r>
          <w:instrText xml:space="preserve"> PAGEREF _Toc32416 \h </w:instrText>
        </w:r>
        <w:r>
          <w:fldChar w:fldCharType="separate"/>
        </w:r>
        <w:r>
          <w:t>11</w:t>
        </w:r>
        <w:r>
          <w:fldChar w:fldCharType="end"/>
        </w:r>
      </w:hyperlink>
    </w:p>
    <w:p>
      <w:pPr>
        <w:pStyle w:val="TOC2"/>
        <w:tabs>
          <w:tab w:val="right" w:leader="dot" w:pos="8306"/>
        </w:tabs>
      </w:pPr>
      <w:hyperlink w:anchor="_Toc28228" w:history="1">
        <w:r>
          <w:rPr>
            <w:rFonts w:ascii="仿宋" w:eastAsia="仿宋" w:hAnsi="仿宋" w:cs="仿宋" w:hint="eastAsia"/>
            <w:lang w:eastAsia="zh-CN"/>
          </w:rPr>
          <w:t>(一)、产品规划</w:t>
        </w:r>
        <w:r>
          <w:tab/>
        </w:r>
        <w:r>
          <w:fldChar w:fldCharType="begin"/>
        </w:r>
        <w:r>
          <w:instrText xml:space="preserve"> PAGEREF _Toc28228 \h </w:instrText>
        </w:r>
        <w:r>
          <w:fldChar w:fldCharType="separate"/>
        </w:r>
        <w:r>
          <w:t>11</w:t>
        </w:r>
        <w:r>
          <w:fldChar w:fldCharType="end"/>
        </w:r>
      </w:hyperlink>
    </w:p>
    <w:p>
      <w:pPr>
        <w:pStyle w:val="TOC2"/>
        <w:tabs>
          <w:tab w:val="right" w:leader="dot" w:pos="8306"/>
        </w:tabs>
      </w:pPr>
      <w:hyperlink w:anchor="_Toc28305" w:history="1">
        <w:r>
          <w:rPr>
            <w:rFonts w:ascii="仿宋" w:eastAsia="仿宋" w:hAnsi="仿宋" w:cs="仿宋" w:hint="eastAsia"/>
            <w:lang w:eastAsia="zh-CN"/>
          </w:rPr>
          <w:t>(二)、建设规模</w:t>
        </w:r>
        <w:r>
          <w:tab/>
        </w:r>
        <w:r>
          <w:fldChar w:fldCharType="begin"/>
        </w:r>
        <w:r>
          <w:instrText xml:space="preserve"> PAGEREF _Toc28305 \h </w:instrText>
        </w:r>
        <w:r>
          <w:fldChar w:fldCharType="separate"/>
        </w:r>
        <w:r>
          <w:t>12</w:t>
        </w:r>
        <w:r>
          <w:fldChar w:fldCharType="end"/>
        </w:r>
      </w:hyperlink>
    </w:p>
    <w:p>
      <w:pPr>
        <w:pStyle w:val="TOC1"/>
        <w:tabs>
          <w:tab w:val="right" w:leader="dot" w:pos="8306"/>
        </w:tabs>
      </w:pPr>
      <w:hyperlink w:anchor="_Toc1840" w:history="1">
        <w:r>
          <w:rPr>
            <w:rFonts w:ascii="仿宋" w:eastAsia="仿宋" w:hAnsi="仿宋" w:cs="仿宋" w:hint="eastAsia"/>
            <w:lang w:eastAsia="zh-CN"/>
          </w:rPr>
          <w:t>五、宝石白玉项目文档管理</w:t>
        </w:r>
        <w:r>
          <w:tab/>
        </w:r>
        <w:r>
          <w:fldChar w:fldCharType="begin"/>
        </w:r>
        <w:r>
          <w:instrText xml:space="preserve"> PAGEREF _Toc1840 \h </w:instrText>
        </w:r>
        <w:r>
          <w:fldChar w:fldCharType="separate"/>
        </w:r>
        <w:r>
          <w:t>13</w:t>
        </w:r>
        <w:r>
          <w:fldChar w:fldCharType="end"/>
        </w:r>
      </w:hyperlink>
    </w:p>
    <w:p>
      <w:pPr>
        <w:pStyle w:val="TOC2"/>
        <w:tabs>
          <w:tab w:val="right" w:leader="dot" w:pos="8306"/>
        </w:tabs>
      </w:pPr>
      <w:hyperlink w:anchor="_Toc6956" w:history="1">
        <w:r>
          <w:rPr>
            <w:rFonts w:ascii="仿宋" w:eastAsia="仿宋" w:hAnsi="仿宋" w:cs="仿宋" w:hint="eastAsia"/>
            <w:lang w:eastAsia="zh-CN"/>
          </w:rPr>
          <w:t>(一)、文档编制与审查</w:t>
        </w:r>
        <w:r>
          <w:tab/>
        </w:r>
        <w:r>
          <w:fldChar w:fldCharType="begin"/>
        </w:r>
        <w:r>
          <w:instrText xml:space="preserve"> PAGEREF _Toc6956 \h </w:instrText>
        </w:r>
        <w:r>
          <w:fldChar w:fldCharType="separate"/>
        </w:r>
        <w:r>
          <w:t>13</w:t>
        </w:r>
        <w:r>
          <w:fldChar w:fldCharType="end"/>
        </w:r>
      </w:hyperlink>
    </w:p>
    <w:p>
      <w:pPr>
        <w:pStyle w:val="TOC2"/>
        <w:tabs>
          <w:tab w:val="right" w:leader="dot" w:pos="8306"/>
        </w:tabs>
      </w:pPr>
      <w:hyperlink w:anchor="_Toc1631" w:history="1">
        <w:r>
          <w:rPr>
            <w:rFonts w:ascii="仿宋" w:eastAsia="仿宋" w:hAnsi="仿宋" w:cs="仿宋" w:hint="eastAsia"/>
            <w:lang w:eastAsia="zh-CN"/>
          </w:rPr>
          <w:t>(二)、文档发布与分发</w:t>
        </w:r>
        <w:r>
          <w:tab/>
        </w:r>
        <w:r>
          <w:fldChar w:fldCharType="begin"/>
        </w:r>
        <w:r>
          <w:instrText xml:space="preserve"> PAGEREF _Toc1631 \h </w:instrText>
        </w:r>
        <w:r>
          <w:fldChar w:fldCharType="separate"/>
        </w:r>
        <w:r>
          <w:t>14</w:t>
        </w:r>
        <w:r>
          <w:fldChar w:fldCharType="end"/>
        </w:r>
      </w:hyperlink>
    </w:p>
    <w:p>
      <w:pPr>
        <w:pStyle w:val="TOC2"/>
        <w:tabs>
          <w:tab w:val="right" w:leader="dot" w:pos="8306"/>
        </w:tabs>
      </w:pPr>
      <w:hyperlink w:anchor="_Toc19777" w:history="1">
        <w:r>
          <w:rPr>
            <w:rFonts w:ascii="仿宋" w:eastAsia="仿宋" w:hAnsi="仿宋" w:cs="仿宋" w:hint="eastAsia"/>
            <w:lang w:eastAsia="zh-CN"/>
          </w:rPr>
          <w:t>(三)、文档存档与归档</w:t>
        </w:r>
        <w:r>
          <w:tab/>
        </w:r>
        <w:r>
          <w:fldChar w:fldCharType="begin"/>
        </w:r>
        <w:r>
          <w:instrText xml:space="preserve"> PAGEREF _Toc19777 \h </w:instrText>
        </w:r>
        <w:r>
          <w:fldChar w:fldCharType="separate"/>
        </w:r>
        <w:r>
          <w:t>15</w:t>
        </w:r>
        <w:r>
          <w:fldChar w:fldCharType="end"/>
        </w:r>
      </w:hyperlink>
    </w:p>
    <w:p>
      <w:pPr>
        <w:pStyle w:val="TOC1"/>
        <w:tabs>
          <w:tab w:val="right" w:leader="dot" w:pos="8306"/>
        </w:tabs>
      </w:pPr>
      <w:hyperlink w:anchor="_Toc9561" w:history="1">
        <w:r>
          <w:rPr>
            <w:rFonts w:ascii="仿宋" w:eastAsia="仿宋" w:hAnsi="仿宋" w:cs="仿宋" w:hint="eastAsia"/>
            <w:lang w:eastAsia="zh-CN"/>
          </w:rPr>
          <w:t>六、宝石白玉项目危机管理</w:t>
        </w:r>
        <w:r>
          <w:tab/>
        </w:r>
        <w:r>
          <w:fldChar w:fldCharType="begin"/>
        </w:r>
        <w:r>
          <w:instrText xml:space="preserve"> PAGEREF _Toc9561 \h </w:instrText>
        </w:r>
        <w:r>
          <w:fldChar w:fldCharType="separate"/>
        </w:r>
        <w:r>
          <w:t>16</w:t>
        </w:r>
        <w:r>
          <w:fldChar w:fldCharType="end"/>
        </w:r>
      </w:hyperlink>
    </w:p>
    <w:p>
      <w:pPr>
        <w:pStyle w:val="TOC2"/>
        <w:tabs>
          <w:tab w:val="right" w:leader="dot" w:pos="8306"/>
        </w:tabs>
      </w:pPr>
      <w:hyperlink w:anchor="_Toc1098" w:history="1">
        <w:r>
          <w:rPr>
            <w:rFonts w:ascii="仿宋" w:eastAsia="仿宋" w:hAnsi="仿宋" w:cs="仿宋" w:hint="eastAsia"/>
            <w:lang w:eastAsia="zh-CN"/>
          </w:rPr>
          <w:t>(一)、危机预警与识别</w:t>
        </w:r>
        <w:r>
          <w:tab/>
        </w:r>
        <w:r>
          <w:fldChar w:fldCharType="begin"/>
        </w:r>
        <w:r>
          <w:instrText xml:space="preserve"> PAGEREF _Toc1098 \h </w:instrText>
        </w:r>
        <w:r>
          <w:fldChar w:fldCharType="separate"/>
        </w:r>
        <w:r>
          <w:t>16</w:t>
        </w:r>
        <w:r>
          <w:fldChar w:fldCharType="end"/>
        </w:r>
      </w:hyperlink>
    </w:p>
    <w:p>
      <w:pPr>
        <w:pStyle w:val="TOC2"/>
        <w:tabs>
          <w:tab w:val="right" w:leader="dot" w:pos="8306"/>
        </w:tabs>
      </w:pPr>
      <w:hyperlink w:anchor="_Toc10616" w:history="1">
        <w:r>
          <w:rPr>
            <w:rFonts w:ascii="仿宋" w:eastAsia="仿宋" w:hAnsi="仿宋" w:cs="仿宋" w:hint="eastAsia"/>
            <w:lang w:eastAsia="zh-CN"/>
          </w:rPr>
          <w:t>(二)、危机应对与恢复</w:t>
        </w:r>
        <w:r>
          <w:tab/>
        </w:r>
        <w:r>
          <w:fldChar w:fldCharType="begin"/>
        </w:r>
        <w:r>
          <w:instrText xml:space="preserve"> PAGEREF _Toc10616 \h </w:instrText>
        </w:r>
        <w:r>
          <w:fldChar w:fldCharType="separate"/>
        </w:r>
        <w:r>
          <w:t>17</w:t>
        </w:r>
        <w:r>
          <w:fldChar w:fldCharType="end"/>
        </w:r>
      </w:hyperlink>
    </w:p>
    <w:p>
      <w:pPr>
        <w:pStyle w:val="TOC1"/>
        <w:tabs>
          <w:tab w:val="right" w:leader="dot" w:pos="8306"/>
        </w:tabs>
      </w:pPr>
      <w:hyperlink w:anchor="_Toc19674" w:history="1">
        <w:r>
          <w:rPr>
            <w:rFonts w:ascii="仿宋" w:eastAsia="仿宋" w:hAnsi="仿宋" w:cs="仿宋" w:hint="eastAsia"/>
            <w:lang w:eastAsia="zh-CN"/>
          </w:rPr>
          <w:t>七、宝石白玉项目经营效益</w:t>
        </w:r>
        <w:r>
          <w:tab/>
        </w:r>
        <w:r>
          <w:fldChar w:fldCharType="begin"/>
        </w:r>
        <w:r>
          <w:instrText xml:space="preserve"> PAGEREF _Toc19674 \h </w:instrText>
        </w:r>
        <w:r>
          <w:fldChar w:fldCharType="separate"/>
        </w:r>
        <w:r>
          <w:t>18</w:t>
        </w:r>
        <w:r>
          <w:fldChar w:fldCharType="end"/>
        </w:r>
      </w:hyperlink>
    </w:p>
    <w:p>
      <w:pPr>
        <w:pStyle w:val="TOC2"/>
        <w:tabs>
          <w:tab w:val="right" w:leader="dot" w:pos="8306"/>
        </w:tabs>
      </w:pPr>
      <w:hyperlink w:anchor="_Toc24353" w:history="1">
        <w:r>
          <w:rPr>
            <w:rFonts w:ascii="仿宋" w:eastAsia="仿宋" w:hAnsi="仿宋" w:cs="仿宋" w:hint="eastAsia"/>
            <w:lang w:eastAsia="zh-CN"/>
          </w:rPr>
          <w:t>(一)、经济评价财务测算</w:t>
        </w:r>
        <w:r>
          <w:tab/>
        </w:r>
        <w:r>
          <w:fldChar w:fldCharType="begin"/>
        </w:r>
        <w:r>
          <w:instrText xml:space="preserve"> PAGEREF _Toc24353 \h </w:instrText>
        </w:r>
        <w:r>
          <w:fldChar w:fldCharType="separate"/>
        </w:r>
        <w:r>
          <w:t>18</w:t>
        </w:r>
        <w:r>
          <w:fldChar w:fldCharType="end"/>
        </w:r>
      </w:hyperlink>
    </w:p>
    <w:p>
      <w:pPr>
        <w:pStyle w:val="TOC2"/>
        <w:tabs>
          <w:tab w:val="right" w:leader="dot" w:pos="8306"/>
        </w:tabs>
      </w:pPr>
      <w:hyperlink w:anchor="_Toc21364" w:history="1">
        <w:r>
          <w:rPr>
            <w:rFonts w:ascii="仿宋" w:eastAsia="仿宋" w:hAnsi="仿宋" w:cs="仿宋" w:hint="eastAsia"/>
            <w:lang w:eastAsia="zh-CN"/>
          </w:rPr>
          <w:t>(二)、宝石白玉项目盈利能力分析</w:t>
        </w:r>
        <w:r>
          <w:tab/>
        </w:r>
        <w:r>
          <w:fldChar w:fldCharType="begin"/>
        </w:r>
        <w:r>
          <w:instrText xml:space="preserve"> PAGEREF _Toc21364 \h </w:instrText>
        </w:r>
        <w:r>
          <w:fldChar w:fldCharType="separate"/>
        </w:r>
        <w:r>
          <w:t>20</w:t>
        </w:r>
        <w:r>
          <w:fldChar w:fldCharType="end"/>
        </w:r>
      </w:hyperlink>
    </w:p>
    <w:p>
      <w:pPr>
        <w:pStyle w:val="TOC1"/>
        <w:tabs>
          <w:tab w:val="right" w:leader="dot" w:pos="8306"/>
        </w:tabs>
      </w:pPr>
      <w:hyperlink w:anchor="_Toc21427" w:history="1">
        <w:r>
          <w:rPr>
            <w:rFonts w:ascii="仿宋" w:eastAsia="仿宋" w:hAnsi="仿宋" w:cs="仿宋" w:hint="eastAsia"/>
            <w:lang w:eastAsia="zh-CN"/>
          </w:rPr>
          <w:t>八、宝石白玉项目创新与研发</w:t>
        </w:r>
        <w:r>
          <w:tab/>
        </w:r>
        <w:r>
          <w:fldChar w:fldCharType="begin"/>
        </w:r>
        <w:r>
          <w:instrText xml:space="preserve"> PAGEREF _Toc21427 \h </w:instrText>
        </w:r>
        <w:r>
          <w:fldChar w:fldCharType="separate"/>
        </w:r>
        <w:r>
          <w:t>20</w:t>
        </w:r>
        <w:r>
          <w:fldChar w:fldCharType="end"/>
        </w:r>
      </w:hyperlink>
    </w:p>
    <w:p>
      <w:pPr>
        <w:pStyle w:val="TOC2"/>
        <w:tabs>
          <w:tab w:val="right" w:leader="dot" w:pos="8306"/>
        </w:tabs>
      </w:pPr>
      <w:hyperlink w:anchor="_Toc24382" w:history="1">
        <w:r>
          <w:rPr>
            <w:rFonts w:ascii="仿宋" w:eastAsia="仿宋" w:hAnsi="仿宋" w:cs="仿宋" w:hint="eastAsia"/>
            <w:lang w:eastAsia="zh-CN"/>
          </w:rPr>
          <w:t>(一)、创新策略与方向</w:t>
        </w:r>
        <w:r>
          <w:tab/>
        </w:r>
        <w:r>
          <w:fldChar w:fldCharType="begin"/>
        </w:r>
        <w:r>
          <w:instrText xml:space="preserve"> PAGEREF _Toc24382 \h </w:instrText>
        </w:r>
        <w:r>
          <w:fldChar w:fldCharType="separate"/>
        </w:r>
        <w:r>
          <w:t>20</w:t>
        </w:r>
        <w:r>
          <w:fldChar w:fldCharType="end"/>
        </w:r>
      </w:hyperlink>
    </w:p>
    <w:p>
      <w:pPr>
        <w:pStyle w:val="TOC2"/>
        <w:tabs>
          <w:tab w:val="right" w:leader="dot" w:pos="8306"/>
        </w:tabs>
      </w:pPr>
      <w:hyperlink w:anchor="_Toc27640" w:history="1">
        <w:r>
          <w:rPr>
            <w:rFonts w:ascii="仿宋" w:eastAsia="仿宋" w:hAnsi="仿宋" w:cs="仿宋" w:hint="eastAsia"/>
            <w:lang w:eastAsia="zh-CN"/>
          </w:rPr>
          <w:t>(二)、研发规划与投入</w:t>
        </w:r>
        <w:r>
          <w:tab/>
        </w:r>
        <w:r>
          <w:fldChar w:fldCharType="begin"/>
        </w:r>
        <w:r>
          <w:instrText xml:space="preserve"> PAGEREF _Toc27640 \h </w:instrText>
        </w:r>
        <w:r>
          <w:fldChar w:fldCharType="separate"/>
        </w:r>
        <w:r>
          <w:t>22</w:t>
        </w:r>
        <w:r>
          <w:fldChar w:fldCharType="end"/>
        </w:r>
      </w:hyperlink>
    </w:p>
    <w:p>
      <w:pPr>
        <w:pStyle w:val="TOC1"/>
        <w:tabs>
          <w:tab w:val="right" w:leader="dot" w:pos="8306"/>
        </w:tabs>
      </w:pPr>
      <w:hyperlink w:anchor="_Toc31530" w:history="1">
        <w:r>
          <w:rPr>
            <w:rFonts w:ascii="仿宋" w:eastAsia="仿宋" w:hAnsi="仿宋" w:cs="仿宋" w:hint="eastAsia"/>
            <w:lang w:eastAsia="zh-CN"/>
          </w:rPr>
          <w:t>九、宝石白玉项目计划安排</w:t>
        </w:r>
        <w:r>
          <w:tab/>
        </w:r>
        <w:r>
          <w:fldChar w:fldCharType="begin"/>
        </w:r>
        <w:r>
          <w:instrText xml:space="preserve"> PAGEREF _Toc31530 \h </w:instrText>
        </w:r>
        <w:r>
          <w:fldChar w:fldCharType="separate"/>
        </w:r>
        <w:r>
          <w:t>23</w:t>
        </w:r>
        <w:r>
          <w:fldChar w:fldCharType="end"/>
        </w:r>
      </w:hyperlink>
    </w:p>
    <w:p>
      <w:pPr>
        <w:pStyle w:val="TOC2"/>
        <w:tabs>
          <w:tab w:val="right" w:leader="dot" w:pos="8306"/>
        </w:tabs>
      </w:pPr>
      <w:hyperlink w:anchor="_Toc8992" w:history="1">
        <w:r>
          <w:rPr>
            <w:rFonts w:ascii="仿宋" w:eastAsia="仿宋" w:hAnsi="仿宋" w:cs="仿宋" w:hint="eastAsia"/>
            <w:lang w:eastAsia="zh-CN"/>
          </w:rPr>
          <w:t>(一)、建设周期</w:t>
        </w:r>
        <w:r>
          <w:tab/>
        </w:r>
        <w:r>
          <w:fldChar w:fldCharType="begin"/>
        </w:r>
        <w:r>
          <w:instrText xml:space="preserve"> PAGEREF _Toc8992 \h </w:instrText>
        </w:r>
        <w:r>
          <w:fldChar w:fldCharType="separate"/>
        </w:r>
        <w:r>
          <w:t>23</w:t>
        </w:r>
        <w:r>
          <w:fldChar w:fldCharType="end"/>
        </w:r>
      </w:hyperlink>
    </w:p>
    <w:p>
      <w:pPr>
        <w:pStyle w:val="TOC2"/>
        <w:tabs>
          <w:tab w:val="right" w:leader="dot" w:pos="8306"/>
        </w:tabs>
      </w:pPr>
      <w:hyperlink w:anchor="_Toc2444" w:history="1">
        <w:r>
          <w:rPr>
            <w:rFonts w:ascii="仿宋" w:eastAsia="仿宋" w:hAnsi="仿宋" w:cs="仿宋" w:hint="eastAsia"/>
            <w:lang w:eastAsia="zh-CN"/>
          </w:rPr>
          <w:t>(二)、建设进度</w:t>
        </w:r>
        <w:r>
          <w:tab/>
        </w:r>
        <w:r>
          <w:fldChar w:fldCharType="begin"/>
        </w:r>
        <w:r>
          <w:instrText xml:space="preserve"> PAGEREF _Toc2444 \h </w:instrText>
        </w:r>
        <w:r>
          <w:fldChar w:fldCharType="separate"/>
        </w:r>
        <w:r>
          <w:t>24</w:t>
        </w:r>
        <w:r>
          <w:fldChar w:fldCharType="end"/>
        </w:r>
      </w:hyperlink>
    </w:p>
    <w:p>
      <w:pPr>
        <w:pStyle w:val="TOC2"/>
        <w:tabs>
          <w:tab w:val="right" w:leader="dot" w:pos="8306"/>
        </w:tabs>
      </w:pPr>
      <w:hyperlink w:anchor="_Toc24203" w:history="1">
        <w:r>
          <w:rPr>
            <w:rFonts w:ascii="仿宋" w:eastAsia="仿宋" w:hAnsi="仿宋" w:cs="仿宋" w:hint="eastAsia"/>
            <w:lang w:eastAsia="zh-CN"/>
          </w:rPr>
          <w:t>(三)、进度安排注意事项</w:t>
        </w:r>
        <w:r>
          <w:tab/>
        </w:r>
        <w:r>
          <w:fldChar w:fldCharType="begin"/>
        </w:r>
        <w:r>
          <w:instrText xml:space="preserve"> PAGEREF _Toc24203 \h </w:instrText>
        </w:r>
        <w:r>
          <w:fldChar w:fldCharType="separate"/>
        </w:r>
        <w:r>
          <w:t>25</w:t>
        </w:r>
        <w:r>
          <w:fldChar w:fldCharType="end"/>
        </w:r>
      </w:hyperlink>
    </w:p>
    <w:p>
      <w:pPr>
        <w:pStyle w:val="TOC2"/>
        <w:tabs>
          <w:tab w:val="right" w:leader="dot" w:pos="8306"/>
        </w:tabs>
      </w:pPr>
      <w:hyperlink w:anchor="_Toc7479" w:history="1">
        <w:r>
          <w:rPr>
            <w:rFonts w:ascii="仿宋" w:eastAsia="仿宋" w:hAnsi="仿宋" w:cs="仿宋" w:hint="eastAsia"/>
            <w:lang w:eastAsia="zh-CN"/>
          </w:rPr>
          <w:t>(四)、人力资源配置</w:t>
        </w:r>
        <w:r>
          <w:tab/>
        </w:r>
        <w:r>
          <w:fldChar w:fldCharType="begin"/>
        </w:r>
        <w:r>
          <w:instrText xml:space="preserve"> PAGEREF _Toc7479 \h </w:instrText>
        </w:r>
        <w:r>
          <w:fldChar w:fldCharType="separate"/>
        </w:r>
        <w:r>
          <w:t>27</w:t>
        </w:r>
        <w:r>
          <w:fldChar w:fldCharType="end"/>
        </w:r>
      </w:hyperlink>
    </w:p>
    <w:p>
      <w:pPr>
        <w:pStyle w:val="TOC1"/>
        <w:tabs>
          <w:tab w:val="right" w:leader="dot" w:pos="8306"/>
        </w:tabs>
      </w:pPr>
      <w:hyperlink w:anchor="_Toc25837" w:history="1">
        <w:r>
          <w:rPr>
            <w:rFonts w:ascii="仿宋" w:eastAsia="仿宋" w:hAnsi="仿宋" w:cs="仿宋" w:hint="eastAsia"/>
            <w:lang w:eastAsia="zh-CN"/>
          </w:rPr>
          <w:t>十、宝石白玉项目社会影响</w:t>
        </w:r>
        <w:r>
          <w:tab/>
        </w:r>
        <w:r>
          <w:fldChar w:fldCharType="begin"/>
        </w:r>
        <w:r>
          <w:instrText xml:space="preserve"> PAGEREF _Toc25837 \h </w:instrText>
        </w:r>
        <w:r>
          <w:fldChar w:fldCharType="separate"/>
        </w:r>
        <w:r>
          <w:t>28</w:t>
        </w:r>
        <w:r>
          <w:fldChar w:fldCharType="end"/>
        </w:r>
      </w:hyperlink>
    </w:p>
    <w:p>
      <w:pPr>
        <w:pStyle w:val="TOC2"/>
        <w:tabs>
          <w:tab w:val="right" w:leader="dot" w:pos="8306"/>
        </w:tabs>
      </w:pPr>
      <w:hyperlink w:anchor="_Toc3213" w:history="1">
        <w:r>
          <w:rPr>
            <w:rFonts w:ascii="仿宋" w:eastAsia="仿宋" w:hAnsi="仿宋" w:cs="仿宋" w:hint="eastAsia"/>
            <w:lang w:eastAsia="zh-CN"/>
          </w:rPr>
          <w:t>(一)、社会责任与义务</w:t>
        </w:r>
        <w:r>
          <w:tab/>
        </w:r>
        <w:r>
          <w:fldChar w:fldCharType="begin"/>
        </w:r>
        <w:r>
          <w:instrText xml:space="preserve"> PAGEREF _Toc3213 \h </w:instrText>
        </w:r>
        <w:r>
          <w:fldChar w:fldCharType="separate"/>
        </w:r>
        <w:r>
          <w:t>28</w:t>
        </w:r>
        <w:r>
          <w:fldChar w:fldCharType="end"/>
        </w:r>
      </w:hyperlink>
    </w:p>
    <w:p>
      <w:pPr>
        <w:pStyle w:val="TOC2"/>
        <w:tabs>
          <w:tab w:val="right" w:leader="dot" w:pos="8306"/>
        </w:tabs>
      </w:pPr>
      <w:hyperlink w:anchor="_Toc15253" w:history="1">
        <w:r>
          <w:rPr>
            <w:rFonts w:ascii="仿宋" w:eastAsia="仿宋" w:hAnsi="仿宋" w:cs="仿宋" w:hint="eastAsia"/>
            <w:lang w:eastAsia="zh-CN"/>
          </w:rPr>
          <w:t>(二)、社会参与与沟通</w:t>
        </w:r>
        <w:r>
          <w:tab/>
        </w:r>
        <w:r>
          <w:fldChar w:fldCharType="begin"/>
        </w:r>
        <w:r>
          <w:instrText xml:space="preserve"> PAGEREF _Toc15253 \h </w:instrText>
        </w:r>
        <w:r>
          <w:fldChar w:fldCharType="separate"/>
        </w:r>
        <w:r>
          <w:t>28</w:t>
        </w:r>
        <w:r>
          <w:fldChar w:fldCharType="end"/>
        </w:r>
      </w:hyperlink>
    </w:p>
    <w:p>
      <w:pPr>
        <w:pStyle w:val="TOC1"/>
        <w:tabs>
          <w:tab w:val="right" w:leader="dot" w:pos="8306"/>
        </w:tabs>
      </w:pPr>
      <w:hyperlink w:anchor="_Toc5685" w:history="1">
        <w:r>
          <w:rPr>
            <w:rFonts w:ascii="仿宋" w:eastAsia="仿宋" w:hAnsi="仿宋" w:cs="仿宋" w:hint="eastAsia"/>
            <w:lang w:eastAsia="zh-CN"/>
          </w:rPr>
          <w:t>十一、宝石白玉项目人力资源培养与发展</w:t>
        </w:r>
        <w:r>
          <w:tab/>
        </w:r>
        <w:r>
          <w:fldChar w:fldCharType="begin"/>
        </w:r>
        <w:r>
          <w:instrText xml:space="preserve"> PAGEREF _Toc5685 \h </w:instrText>
        </w:r>
        <w:r>
          <w:fldChar w:fldCharType="separate"/>
        </w:r>
        <w:r>
          <w:t>29</w:t>
        </w:r>
        <w:r>
          <w:fldChar w:fldCharType="end"/>
        </w:r>
      </w:hyperlink>
    </w:p>
    <w:p>
      <w:pPr>
        <w:pStyle w:val="TOC2"/>
        <w:tabs>
          <w:tab w:val="right" w:leader="dot" w:pos="8306"/>
        </w:tabs>
      </w:pPr>
      <w:hyperlink w:anchor="_Toc730" w:history="1">
        <w:r>
          <w:rPr>
            <w:rFonts w:ascii="仿宋" w:eastAsia="仿宋" w:hAnsi="仿宋" w:cs="仿宋" w:hint="eastAsia"/>
            <w:lang w:eastAsia="zh-CN"/>
          </w:rPr>
          <w:t>(一)、人才需求与规划</w:t>
        </w:r>
        <w:r>
          <w:tab/>
        </w:r>
        <w:r>
          <w:fldChar w:fldCharType="begin"/>
        </w:r>
        <w:r>
          <w:instrText xml:space="preserve"> PAGEREF _Toc730 \h </w:instrText>
        </w:r>
        <w:r>
          <w:fldChar w:fldCharType="separate"/>
        </w:r>
        <w:r>
          <w:t>29</w:t>
        </w:r>
        <w:r>
          <w:fldChar w:fldCharType="end"/>
        </w:r>
      </w:hyperlink>
    </w:p>
    <w:p>
      <w:pPr>
        <w:pStyle w:val="TOC2"/>
        <w:tabs>
          <w:tab w:val="right" w:leader="dot" w:pos="8306"/>
        </w:tabs>
      </w:pPr>
      <w:hyperlink w:anchor="_Toc27727" w:history="1">
        <w:r>
          <w:rPr>
            <w:rFonts w:ascii="仿宋" w:eastAsia="仿宋" w:hAnsi="仿宋" w:cs="仿宋" w:hint="eastAsia"/>
            <w:lang w:eastAsia="zh-CN"/>
          </w:rPr>
          <w:t>(二)、培训与发展计划</w:t>
        </w:r>
        <w:r>
          <w:tab/>
        </w:r>
        <w:r>
          <w:fldChar w:fldCharType="begin"/>
        </w:r>
        <w:r>
          <w:instrText xml:space="preserve"> PAGEREF _Toc27727 \h </w:instrText>
        </w:r>
        <w:r>
          <w:fldChar w:fldCharType="separate"/>
        </w:r>
        <w:r>
          <w:t>30</w:t>
        </w:r>
        <w:r>
          <w:fldChar w:fldCharType="end"/>
        </w:r>
      </w:hyperlink>
    </w:p>
    <w:p>
      <w:pPr>
        <w:pStyle w:val="TOC1"/>
        <w:tabs>
          <w:tab w:val="right" w:leader="dot" w:pos="8306"/>
        </w:tabs>
      </w:pPr>
      <w:hyperlink w:anchor="_Toc29432" w:history="1">
        <w:r>
          <w:rPr>
            <w:rFonts w:ascii="仿宋" w:eastAsia="仿宋" w:hAnsi="仿宋" w:cs="仿宋" w:hint="eastAsia"/>
            <w:lang w:eastAsia="zh-CN"/>
          </w:rPr>
          <w:t>十二、宝石白玉项目投资规划</w:t>
        </w:r>
        <w:r>
          <w:tab/>
        </w:r>
        <w:r>
          <w:fldChar w:fldCharType="begin"/>
        </w:r>
        <w:r>
          <w:instrText xml:space="preserve"> PAGEREF _Toc29432 \h </w:instrText>
        </w:r>
        <w:r>
          <w:fldChar w:fldCharType="separate"/>
        </w:r>
        <w:r>
          <w:t>30</w:t>
        </w:r>
        <w:r>
          <w:fldChar w:fldCharType="end"/>
        </w:r>
      </w:hyperlink>
    </w:p>
    <w:p>
      <w:pPr>
        <w:pStyle w:val="TOC2"/>
        <w:tabs>
          <w:tab w:val="right" w:leader="dot" w:pos="8306"/>
        </w:tabs>
      </w:pPr>
      <w:hyperlink w:anchor="_Toc25171" w:history="1">
        <w:r>
          <w:rPr>
            <w:rFonts w:ascii="仿宋" w:eastAsia="仿宋" w:hAnsi="仿宋" w:cs="仿宋" w:hint="eastAsia"/>
            <w:lang w:eastAsia="zh-CN"/>
          </w:rPr>
          <w:t>(一)、宝石白玉项目总投资估算</w:t>
        </w:r>
        <w:r>
          <w:tab/>
        </w:r>
        <w:r>
          <w:fldChar w:fldCharType="begin"/>
        </w:r>
        <w:r>
          <w:instrText xml:space="preserve"> PAGEREF _Toc25171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6" w:history="1">
        <w:r>
          <w:rPr>
            <w:rFonts w:ascii="仿宋" w:eastAsia="仿宋" w:hAnsi="仿宋" w:cs="仿宋" w:hint="eastAsia"/>
            <w:lang w:eastAsia="zh-CN"/>
          </w:rPr>
          <w:t>(二)、资金筹措</w:t>
        </w:r>
        <w:r>
          <w:tab/>
        </w:r>
        <w:r>
          <w:fldChar w:fldCharType="begin"/>
        </w:r>
        <w:r>
          <w:instrText xml:space="preserve"> PAGEREF _Toc25836 \h </w:instrText>
        </w:r>
        <w:r>
          <w:fldChar w:fldCharType="separate"/>
        </w:r>
        <w:r>
          <w:t>32</w:t>
        </w:r>
        <w:r>
          <w:fldChar w:fldCharType="end"/>
        </w:r>
      </w:hyperlink>
    </w:p>
    <w:p>
      <w:pPr>
        <w:pStyle w:val="TOC1"/>
        <w:tabs>
          <w:tab w:val="right" w:leader="dot" w:pos="8306"/>
        </w:tabs>
      </w:pPr>
      <w:hyperlink w:anchor="_Toc6927" w:history="1">
        <w:r>
          <w:rPr>
            <w:rFonts w:ascii="仿宋" w:eastAsia="仿宋" w:hAnsi="仿宋" w:cs="仿宋" w:hint="eastAsia"/>
            <w:lang w:eastAsia="zh-CN"/>
          </w:rPr>
          <w:t>十三、风险识别与分类</w:t>
        </w:r>
        <w:r>
          <w:tab/>
        </w:r>
        <w:r>
          <w:fldChar w:fldCharType="begin"/>
        </w:r>
        <w:r>
          <w:instrText xml:space="preserve"> PAGEREF _Toc6927 \h </w:instrText>
        </w:r>
        <w:r>
          <w:fldChar w:fldCharType="separate"/>
        </w:r>
        <w:r>
          <w:t>32</w:t>
        </w:r>
        <w:r>
          <w:fldChar w:fldCharType="end"/>
        </w:r>
      </w:hyperlink>
    </w:p>
    <w:p>
      <w:pPr>
        <w:pStyle w:val="TOC2"/>
        <w:tabs>
          <w:tab w:val="right" w:leader="dot" w:pos="8306"/>
        </w:tabs>
      </w:pPr>
      <w:hyperlink w:anchor="_Toc28428" w:history="1">
        <w:r>
          <w:rPr>
            <w:rFonts w:ascii="仿宋" w:eastAsia="仿宋" w:hAnsi="仿宋" w:cs="仿宋" w:hint="eastAsia"/>
            <w:lang w:eastAsia="zh-CN"/>
          </w:rPr>
          <w:t>(一)、风险识别</w:t>
        </w:r>
        <w:r>
          <w:tab/>
        </w:r>
        <w:r>
          <w:fldChar w:fldCharType="begin"/>
        </w:r>
        <w:r>
          <w:instrText xml:space="preserve"> PAGEREF _Toc28428 \h </w:instrText>
        </w:r>
        <w:r>
          <w:fldChar w:fldCharType="separate"/>
        </w:r>
        <w:r>
          <w:t>32</w:t>
        </w:r>
        <w:r>
          <w:fldChar w:fldCharType="end"/>
        </w:r>
      </w:hyperlink>
    </w:p>
    <w:p>
      <w:pPr>
        <w:pStyle w:val="TOC2"/>
        <w:tabs>
          <w:tab w:val="right" w:leader="dot" w:pos="8306"/>
        </w:tabs>
      </w:pPr>
      <w:hyperlink w:anchor="_Toc16214" w:history="1">
        <w:r>
          <w:rPr>
            <w:rFonts w:ascii="仿宋" w:eastAsia="仿宋" w:hAnsi="仿宋" w:cs="仿宋" w:hint="eastAsia"/>
            <w:lang w:eastAsia="zh-CN"/>
          </w:rPr>
          <w:t>(二)、风险分类</w:t>
        </w:r>
        <w:r>
          <w:tab/>
        </w:r>
        <w:r>
          <w:fldChar w:fldCharType="begin"/>
        </w:r>
        <w:r>
          <w:instrText xml:space="preserve"> PAGEREF _Toc16214 \h </w:instrText>
        </w:r>
        <w:r>
          <w:fldChar w:fldCharType="separate"/>
        </w:r>
        <w:r>
          <w:t>34</w:t>
        </w:r>
        <w:r>
          <w:fldChar w:fldCharType="end"/>
        </w:r>
      </w:hyperlink>
    </w:p>
    <w:p>
      <w:pPr>
        <w:pStyle w:val="TOC1"/>
        <w:tabs>
          <w:tab w:val="right" w:leader="dot" w:pos="8306"/>
        </w:tabs>
      </w:pPr>
      <w:hyperlink w:anchor="_Toc7014" w:history="1">
        <w:r>
          <w:rPr>
            <w:rFonts w:ascii="仿宋" w:eastAsia="仿宋" w:hAnsi="仿宋" w:cs="仿宋" w:hint="eastAsia"/>
            <w:lang w:eastAsia="zh-CN"/>
          </w:rPr>
          <w:t>十四、宝石白玉项目实施时间节点</w:t>
        </w:r>
        <w:r>
          <w:tab/>
        </w:r>
        <w:r>
          <w:fldChar w:fldCharType="begin"/>
        </w:r>
        <w:r>
          <w:instrText xml:space="preserve"> PAGEREF _Toc7014 \h </w:instrText>
        </w:r>
        <w:r>
          <w:fldChar w:fldCharType="separate"/>
        </w:r>
        <w:r>
          <w:t>35</w:t>
        </w:r>
        <w:r>
          <w:fldChar w:fldCharType="end"/>
        </w:r>
      </w:hyperlink>
    </w:p>
    <w:p>
      <w:pPr>
        <w:pStyle w:val="TOC2"/>
        <w:tabs>
          <w:tab w:val="right" w:leader="dot" w:pos="8306"/>
        </w:tabs>
      </w:pPr>
      <w:hyperlink w:anchor="_Toc19292" w:history="1">
        <w:r>
          <w:rPr>
            <w:rFonts w:ascii="仿宋" w:eastAsia="仿宋" w:hAnsi="仿宋" w:cs="仿宋" w:hint="eastAsia"/>
            <w:lang w:eastAsia="zh-CN"/>
          </w:rPr>
          <w:t>(一)、宝石白玉项目启动阶段时间节点</w:t>
        </w:r>
        <w:r>
          <w:tab/>
        </w:r>
        <w:r>
          <w:fldChar w:fldCharType="begin"/>
        </w:r>
        <w:r>
          <w:instrText xml:space="preserve"> PAGEREF _Toc19292 \h </w:instrText>
        </w:r>
        <w:r>
          <w:fldChar w:fldCharType="separate"/>
        </w:r>
        <w:r>
          <w:t>35</w:t>
        </w:r>
        <w:r>
          <w:fldChar w:fldCharType="end"/>
        </w:r>
      </w:hyperlink>
    </w:p>
    <w:p>
      <w:pPr>
        <w:pStyle w:val="TOC2"/>
        <w:tabs>
          <w:tab w:val="right" w:leader="dot" w:pos="8306"/>
        </w:tabs>
      </w:pPr>
      <w:hyperlink w:anchor="_Toc11831" w:history="1">
        <w:r>
          <w:rPr>
            <w:rFonts w:ascii="仿宋" w:eastAsia="仿宋" w:hAnsi="仿宋" w:cs="仿宋" w:hint="eastAsia"/>
            <w:lang w:eastAsia="zh-CN"/>
          </w:rPr>
          <w:t>(二)、宝石白玉项目执行阶段时间节点</w:t>
        </w:r>
        <w:r>
          <w:tab/>
        </w:r>
        <w:r>
          <w:fldChar w:fldCharType="begin"/>
        </w:r>
        <w:r>
          <w:instrText xml:space="preserve"> PAGEREF _Toc11831 \h </w:instrText>
        </w:r>
        <w:r>
          <w:fldChar w:fldCharType="separate"/>
        </w:r>
        <w:r>
          <w:t>37</w:t>
        </w:r>
        <w:r>
          <w:fldChar w:fldCharType="end"/>
        </w:r>
      </w:hyperlink>
    </w:p>
    <w:p>
      <w:pPr>
        <w:pStyle w:val="TOC2"/>
        <w:tabs>
          <w:tab w:val="right" w:leader="dot" w:pos="8306"/>
        </w:tabs>
      </w:pPr>
      <w:hyperlink w:anchor="_Toc12254" w:history="1">
        <w:r>
          <w:rPr>
            <w:rFonts w:ascii="仿宋" w:eastAsia="仿宋" w:hAnsi="仿宋" w:cs="仿宋" w:hint="eastAsia"/>
            <w:lang w:eastAsia="zh-CN"/>
          </w:rPr>
          <w:t>(三)、宝石白玉项目完成阶段时间节点</w:t>
        </w:r>
        <w:r>
          <w:tab/>
        </w:r>
        <w:r>
          <w:fldChar w:fldCharType="begin"/>
        </w:r>
        <w:r>
          <w:instrText xml:space="preserve"> PAGEREF _Toc12254 \h </w:instrText>
        </w:r>
        <w:r>
          <w:fldChar w:fldCharType="separate"/>
        </w:r>
        <w:r>
          <w:t>37</w:t>
        </w:r>
        <w:r>
          <w:fldChar w:fldCharType="end"/>
        </w:r>
      </w:hyperlink>
    </w:p>
    <w:p>
      <w:pPr>
        <w:pStyle w:val="TOC1"/>
        <w:tabs>
          <w:tab w:val="right" w:leader="dot" w:pos="8306"/>
        </w:tabs>
      </w:pPr>
      <w:hyperlink w:anchor="_Toc25845" w:history="1">
        <w:r>
          <w:rPr>
            <w:rFonts w:ascii="仿宋" w:eastAsia="仿宋" w:hAnsi="仿宋" w:cs="仿宋" w:hint="eastAsia"/>
            <w:lang w:eastAsia="zh-CN"/>
          </w:rPr>
          <w:t>十五、质量管理体系</w:t>
        </w:r>
        <w:r>
          <w:tab/>
        </w:r>
        <w:r>
          <w:fldChar w:fldCharType="begin"/>
        </w:r>
        <w:r>
          <w:instrText xml:space="preserve"> PAGEREF _Toc25845 \h </w:instrText>
        </w:r>
        <w:r>
          <w:fldChar w:fldCharType="separate"/>
        </w:r>
        <w:r>
          <w:t>39</w:t>
        </w:r>
        <w:r>
          <w:fldChar w:fldCharType="end"/>
        </w:r>
      </w:hyperlink>
    </w:p>
    <w:p>
      <w:pPr>
        <w:pStyle w:val="TOC2"/>
        <w:tabs>
          <w:tab w:val="right" w:leader="dot" w:pos="8306"/>
        </w:tabs>
      </w:pPr>
      <w:hyperlink w:anchor="_Toc11642" w:history="1">
        <w:r>
          <w:rPr>
            <w:rFonts w:ascii="仿宋" w:eastAsia="仿宋" w:hAnsi="仿宋" w:cs="仿宋" w:hint="eastAsia"/>
            <w:lang w:eastAsia="zh-CN"/>
          </w:rPr>
          <w:t>(一)、质量目标与方针</w:t>
        </w:r>
        <w:r>
          <w:tab/>
        </w:r>
        <w:r>
          <w:fldChar w:fldCharType="begin"/>
        </w:r>
        <w:r>
          <w:instrText xml:space="preserve"> PAGEREF _Toc11642 \h </w:instrText>
        </w:r>
        <w:r>
          <w:fldChar w:fldCharType="separate"/>
        </w:r>
        <w:r>
          <w:t>39</w:t>
        </w:r>
        <w:r>
          <w:fldChar w:fldCharType="end"/>
        </w:r>
      </w:hyperlink>
    </w:p>
    <w:p>
      <w:pPr>
        <w:pStyle w:val="TOC2"/>
        <w:tabs>
          <w:tab w:val="right" w:leader="dot" w:pos="8306"/>
        </w:tabs>
      </w:pPr>
      <w:hyperlink w:anchor="_Toc6846" w:history="1">
        <w:r>
          <w:rPr>
            <w:rFonts w:ascii="仿宋" w:eastAsia="仿宋" w:hAnsi="仿宋" w:cs="仿宋" w:hint="eastAsia"/>
            <w:lang w:eastAsia="zh-CN"/>
          </w:rPr>
          <w:t>(二)、质量管理责任</w:t>
        </w:r>
        <w:r>
          <w:tab/>
        </w:r>
        <w:r>
          <w:fldChar w:fldCharType="begin"/>
        </w:r>
        <w:r>
          <w:instrText xml:space="preserve"> PAGEREF _Toc6846 \h </w:instrText>
        </w:r>
        <w:r>
          <w:fldChar w:fldCharType="separate"/>
        </w:r>
        <w:r>
          <w:t>40</w:t>
        </w:r>
        <w:r>
          <w:fldChar w:fldCharType="end"/>
        </w:r>
      </w:hyperlink>
    </w:p>
    <w:p>
      <w:pPr>
        <w:pStyle w:val="TOC2"/>
        <w:tabs>
          <w:tab w:val="right" w:leader="dot" w:pos="8306"/>
        </w:tabs>
      </w:pPr>
      <w:hyperlink w:anchor="_Toc17387" w:history="1">
        <w:r>
          <w:rPr>
            <w:rFonts w:ascii="仿宋" w:eastAsia="仿宋" w:hAnsi="仿宋" w:cs="仿宋" w:hint="eastAsia"/>
            <w:lang w:eastAsia="zh-CN"/>
          </w:rPr>
          <w:t>(三)、质量管理体系文件</w:t>
        </w:r>
        <w:r>
          <w:tab/>
        </w:r>
        <w:r>
          <w:fldChar w:fldCharType="begin"/>
        </w:r>
        <w:r>
          <w:instrText xml:space="preserve"> PAGEREF _Toc17387 \h </w:instrText>
        </w:r>
        <w:r>
          <w:fldChar w:fldCharType="separate"/>
        </w:r>
        <w:r>
          <w:t>41</w:t>
        </w:r>
        <w:r>
          <w:fldChar w:fldCharType="end"/>
        </w:r>
      </w:hyperlink>
    </w:p>
    <w:p>
      <w:pPr>
        <w:pStyle w:val="TOC2"/>
        <w:tabs>
          <w:tab w:val="right" w:leader="dot" w:pos="8306"/>
        </w:tabs>
      </w:pPr>
      <w:hyperlink w:anchor="_Toc25899" w:history="1">
        <w:r>
          <w:rPr>
            <w:rFonts w:ascii="仿宋" w:eastAsia="仿宋" w:hAnsi="仿宋" w:cs="仿宋" w:hint="eastAsia"/>
            <w:lang w:eastAsia="zh-CN"/>
          </w:rPr>
          <w:t>(四)、质量培训与教育</w:t>
        </w:r>
        <w:r>
          <w:tab/>
        </w:r>
        <w:r>
          <w:fldChar w:fldCharType="begin"/>
        </w:r>
        <w:r>
          <w:instrText xml:space="preserve"> PAGEREF _Toc25899 \h </w:instrText>
        </w:r>
        <w:r>
          <w:fldChar w:fldCharType="separate"/>
        </w:r>
        <w:r>
          <w:t>43</w:t>
        </w:r>
        <w:r>
          <w:fldChar w:fldCharType="end"/>
        </w:r>
      </w:hyperlink>
    </w:p>
    <w:p>
      <w:pPr>
        <w:pStyle w:val="TOC2"/>
        <w:tabs>
          <w:tab w:val="right" w:leader="dot" w:pos="8306"/>
        </w:tabs>
      </w:pPr>
      <w:hyperlink w:anchor="_Toc7173" w:history="1">
        <w:r>
          <w:rPr>
            <w:rFonts w:ascii="仿宋" w:eastAsia="仿宋" w:hAnsi="仿宋" w:cs="仿宋" w:hint="eastAsia"/>
            <w:lang w:eastAsia="zh-CN"/>
          </w:rPr>
          <w:t>(五)、质量审核与评价</w:t>
        </w:r>
        <w:r>
          <w:tab/>
        </w:r>
        <w:r>
          <w:fldChar w:fldCharType="begin"/>
        </w:r>
        <w:r>
          <w:instrText xml:space="preserve"> PAGEREF _Toc7173 \h </w:instrText>
        </w:r>
        <w:r>
          <w:fldChar w:fldCharType="separate"/>
        </w:r>
        <w:r>
          <w:t>44</w:t>
        </w:r>
        <w:r>
          <w:fldChar w:fldCharType="end"/>
        </w:r>
      </w:hyperlink>
    </w:p>
    <w:p>
      <w:pPr>
        <w:pStyle w:val="TOC2"/>
        <w:tabs>
          <w:tab w:val="right" w:leader="dot" w:pos="8306"/>
        </w:tabs>
      </w:pPr>
      <w:hyperlink w:anchor="_Toc5338" w:history="1">
        <w:r>
          <w:rPr>
            <w:rFonts w:ascii="仿宋" w:eastAsia="仿宋" w:hAnsi="仿宋" w:cs="仿宋" w:hint="eastAsia"/>
            <w:lang w:eastAsia="zh-CN"/>
          </w:rPr>
          <w:t>(六)、不符合与纠正措施</w:t>
        </w:r>
        <w:r>
          <w:tab/>
        </w:r>
        <w:r>
          <w:fldChar w:fldCharType="begin"/>
        </w:r>
        <w:r>
          <w:instrText xml:space="preserve"> PAGEREF _Toc5338 \h </w:instrText>
        </w:r>
        <w:r>
          <w:fldChar w:fldCharType="separate"/>
        </w:r>
        <w:r>
          <w:t>45</w:t>
        </w:r>
        <w:r>
          <w:fldChar w:fldCharType="end"/>
        </w:r>
      </w:hyperlink>
    </w:p>
    <w:p>
      <w:pPr>
        <w:pStyle w:val="TOC1"/>
        <w:tabs>
          <w:tab w:val="right" w:leader="dot" w:pos="8306"/>
        </w:tabs>
      </w:pPr>
      <w:hyperlink w:anchor="_Toc19103" w:history="1">
        <w:r>
          <w:rPr>
            <w:rFonts w:ascii="仿宋" w:eastAsia="仿宋" w:hAnsi="仿宋" w:cs="仿宋" w:hint="eastAsia"/>
            <w:lang w:eastAsia="zh-CN"/>
          </w:rPr>
          <w:t>十六、营销与推广策略</w:t>
        </w:r>
        <w:r>
          <w:tab/>
        </w:r>
        <w:r>
          <w:fldChar w:fldCharType="begin"/>
        </w:r>
        <w:r>
          <w:instrText xml:space="preserve"> PAGEREF _Toc19103 \h </w:instrText>
        </w:r>
        <w:r>
          <w:fldChar w:fldCharType="separate"/>
        </w:r>
        <w:r>
          <w:t>46</w:t>
        </w:r>
        <w:r>
          <w:fldChar w:fldCharType="end"/>
        </w:r>
      </w:hyperlink>
    </w:p>
    <w:p>
      <w:pPr>
        <w:pStyle w:val="TOC2"/>
        <w:tabs>
          <w:tab w:val="right" w:leader="dot" w:pos="8306"/>
        </w:tabs>
      </w:pPr>
      <w:hyperlink w:anchor="_Toc7982" w:history="1">
        <w:r>
          <w:rPr>
            <w:rFonts w:ascii="仿宋" w:eastAsia="仿宋" w:hAnsi="仿宋" w:cs="仿宋" w:hint="eastAsia"/>
            <w:lang w:eastAsia="zh-CN"/>
          </w:rPr>
          <w:t>(一)、产品/服务定位与特点</w:t>
        </w:r>
        <w:r>
          <w:tab/>
        </w:r>
        <w:r>
          <w:fldChar w:fldCharType="begin"/>
        </w:r>
        <w:r>
          <w:instrText xml:space="preserve"> PAGEREF _Toc7982 \h </w:instrText>
        </w:r>
        <w:r>
          <w:fldChar w:fldCharType="separate"/>
        </w:r>
        <w:r>
          <w:t>46</w:t>
        </w:r>
        <w:r>
          <w:fldChar w:fldCharType="end"/>
        </w:r>
      </w:hyperlink>
    </w:p>
    <w:p>
      <w:pPr>
        <w:pStyle w:val="TOC2"/>
        <w:tabs>
          <w:tab w:val="right" w:leader="dot" w:pos="8306"/>
        </w:tabs>
      </w:pPr>
      <w:hyperlink w:anchor="_Toc31702" w:history="1">
        <w:r>
          <w:rPr>
            <w:rFonts w:ascii="仿宋" w:eastAsia="仿宋" w:hAnsi="仿宋" w:cs="仿宋" w:hint="eastAsia"/>
            <w:lang w:eastAsia="zh-CN"/>
          </w:rPr>
          <w:t>(二)、市场定位与竞争分析</w:t>
        </w:r>
        <w:r>
          <w:tab/>
        </w:r>
        <w:r>
          <w:fldChar w:fldCharType="begin"/>
        </w:r>
        <w:r>
          <w:instrText xml:space="preserve"> PAGEREF _Toc31702 \h </w:instrText>
        </w:r>
        <w:r>
          <w:fldChar w:fldCharType="separate"/>
        </w:r>
        <w:r>
          <w:t>48</w:t>
        </w:r>
        <w:r>
          <w:fldChar w:fldCharType="end"/>
        </w:r>
      </w:hyperlink>
    </w:p>
    <w:p>
      <w:pPr>
        <w:pStyle w:val="TOC2"/>
        <w:tabs>
          <w:tab w:val="right" w:leader="dot" w:pos="8306"/>
        </w:tabs>
      </w:pPr>
      <w:hyperlink w:anchor="_Toc25359" w:history="1">
        <w:r>
          <w:rPr>
            <w:rFonts w:ascii="仿宋" w:eastAsia="仿宋" w:hAnsi="仿宋" w:cs="仿宋" w:hint="eastAsia"/>
            <w:lang w:eastAsia="zh-CN"/>
          </w:rPr>
          <w:t>(三)、营销渠道与策略</w:t>
        </w:r>
        <w:r>
          <w:tab/>
        </w:r>
        <w:r>
          <w:fldChar w:fldCharType="begin"/>
        </w:r>
        <w:r>
          <w:instrText xml:space="preserve"> PAGEREF _Toc25359 \h </w:instrText>
        </w:r>
        <w:r>
          <w:fldChar w:fldCharType="separate"/>
        </w:r>
        <w:r>
          <w:t>49</w:t>
        </w:r>
        <w:r>
          <w:fldChar w:fldCharType="end"/>
        </w:r>
      </w:hyperlink>
    </w:p>
    <w:p>
      <w:pPr>
        <w:pStyle w:val="TOC2"/>
        <w:tabs>
          <w:tab w:val="right" w:leader="dot" w:pos="8306"/>
        </w:tabs>
      </w:pPr>
      <w:hyperlink w:anchor="_Toc20806" w:history="1">
        <w:r>
          <w:rPr>
            <w:rFonts w:ascii="仿宋" w:eastAsia="仿宋" w:hAnsi="仿宋" w:cs="仿宋" w:hint="eastAsia"/>
            <w:lang w:eastAsia="zh-CN"/>
          </w:rPr>
          <w:t>(四)、推广与宣传活动</w:t>
        </w:r>
        <w:r>
          <w:tab/>
        </w:r>
        <w:r>
          <w:fldChar w:fldCharType="begin"/>
        </w:r>
        <w:r>
          <w:instrText xml:space="preserve"> PAGEREF _Toc20806 \h </w:instrText>
        </w:r>
        <w:r>
          <w:fldChar w:fldCharType="separate"/>
        </w:r>
        <w:r>
          <w:t>50</w:t>
        </w:r>
        <w:r>
          <w:fldChar w:fldCharType="end"/>
        </w:r>
      </w:hyperlink>
    </w:p>
    <w:p>
      <w:pPr>
        <w:pStyle w:val="TOC1"/>
        <w:tabs>
          <w:tab w:val="right" w:leader="dot" w:pos="8306"/>
        </w:tabs>
      </w:pPr>
      <w:hyperlink w:anchor="_Toc2226" w:history="1">
        <w:r>
          <w:rPr>
            <w:rFonts w:ascii="仿宋" w:eastAsia="仿宋" w:hAnsi="仿宋" w:cs="仿宋" w:hint="eastAsia"/>
            <w:lang w:eastAsia="zh-CN"/>
          </w:rPr>
          <w:t>十七、利益相关者分析与沟通计划</w:t>
        </w:r>
        <w:r>
          <w:tab/>
        </w:r>
        <w:r>
          <w:fldChar w:fldCharType="begin"/>
        </w:r>
        <w:r>
          <w:instrText xml:space="preserve"> PAGEREF _Toc2226 \h </w:instrText>
        </w:r>
        <w:r>
          <w:fldChar w:fldCharType="separate"/>
        </w:r>
        <w:r>
          <w:t>56</w:t>
        </w:r>
        <w:r>
          <w:fldChar w:fldCharType="end"/>
        </w:r>
      </w:hyperlink>
    </w:p>
    <w:p>
      <w:pPr>
        <w:pStyle w:val="TOC2"/>
        <w:tabs>
          <w:tab w:val="right" w:leader="dot" w:pos="8306"/>
        </w:tabs>
      </w:pPr>
      <w:hyperlink w:anchor="_Toc21291" w:history="1">
        <w:r>
          <w:rPr>
            <w:rFonts w:ascii="仿宋" w:eastAsia="仿宋" w:hAnsi="仿宋" w:cs="仿宋" w:hint="eastAsia"/>
            <w:lang w:eastAsia="zh-CN"/>
          </w:rPr>
          <w:t>(一)、利益相关者分析</w:t>
        </w:r>
        <w:r>
          <w:tab/>
        </w:r>
        <w:r>
          <w:fldChar w:fldCharType="begin"/>
        </w:r>
        <w:r>
          <w:instrText xml:space="preserve"> PAGEREF _Toc21291 \h </w:instrText>
        </w:r>
        <w:r>
          <w:fldChar w:fldCharType="separate"/>
        </w:r>
        <w:r>
          <w:t>56</w:t>
        </w:r>
        <w:r>
          <w:fldChar w:fldCharType="end"/>
        </w:r>
      </w:hyperlink>
    </w:p>
    <w:p>
      <w:pPr>
        <w:pStyle w:val="TOC2"/>
        <w:tabs>
          <w:tab w:val="right" w:leader="dot" w:pos="8306"/>
        </w:tabs>
      </w:pPr>
      <w:hyperlink w:anchor="_Toc31929" w:history="1">
        <w:r>
          <w:rPr>
            <w:rFonts w:ascii="仿宋" w:eastAsia="仿宋" w:hAnsi="仿宋" w:cs="仿宋" w:hint="eastAsia"/>
            <w:lang w:eastAsia="zh-CN"/>
          </w:rPr>
          <w:t>(二)、沟通计划</w:t>
        </w:r>
        <w:r>
          <w:tab/>
        </w:r>
        <w:r>
          <w:fldChar w:fldCharType="begin"/>
        </w:r>
        <w:r>
          <w:instrText xml:space="preserve"> PAGEREF _Toc31929 \h </w:instrText>
        </w:r>
        <w:r>
          <w:fldChar w:fldCharType="separate"/>
        </w:r>
        <w:r>
          <w:t>57</w:t>
        </w:r>
        <w:r>
          <w:fldChar w:fldCharType="end"/>
        </w:r>
      </w:hyperlink>
    </w:p>
    <w:p>
      <w:pPr>
        <w:pStyle w:val="TOC1"/>
        <w:tabs>
          <w:tab w:val="right" w:leader="dot" w:pos="8306"/>
        </w:tabs>
      </w:pPr>
      <w:hyperlink w:anchor="_Toc5011" w:history="1">
        <w:r>
          <w:rPr>
            <w:rFonts w:ascii="仿宋" w:eastAsia="仿宋" w:hAnsi="仿宋" w:cs="仿宋" w:hint="eastAsia"/>
            <w:lang w:eastAsia="zh-CN"/>
          </w:rPr>
          <w:t>十八、宝石白玉项目工程方案分析</w:t>
        </w:r>
        <w:r>
          <w:tab/>
        </w:r>
        <w:r>
          <w:fldChar w:fldCharType="begin"/>
        </w:r>
        <w:r>
          <w:instrText xml:space="preserve"> PAGEREF _Toc5011 \h </w:instrText>
        </w:r>
        <w:r>
          <w:fldChar w:fldCharType="separate"/>
        </w:r>
        <w:r>
          <w:t>58</w:t>
        </w:r>
        <w:r>
          <w:fldChar w:fldCharType="end"/>
        </w:r>
      </w:hyperlink>
    </w:p>
    <w:p>
      <w:pPr>
        <w:pStyle w:val="TOC2"/>
        <w:tabs>
          <w:tab w:val="right" w:leader="dot" w:pos="8306"/>
        </w:tabs>
      </w:pPr>
      <w:hyperlink w:anchor="_Toc18724" w:history="1">
        <w:r>
          <w:rPr>
            <w:rFonts w:ascii="仿宋" w:eastAsia="仿宋" w:hAnsi="仿宋" w:cs="仿宋" w:hint="eastAsia"/>
            <w:lang w:eastAsia="zh-CN"/>
          </w:rPr>
          <w:t>(一)、建筑工程设计原则</w:t>
        </w:r>
        <w:r>
          <w:tab/>
        </w:r>
        <w:r>
          <w:fldChar w:fldCharType="begin"/>
        </w:r>
        <w:r>
          <w:instrText xml:space="preserve"> PAGEREF _Toc18724 \h </w:instrText>
        </w:r>
        <w:r>
          <w:fldChar w:fldCharType="separate"/>
        </w:r>
        <w:r>
          <w:t>58</w:t>
        </w:r>
        <w:r>
          <w:fldChar w:fldCharType="end"/>
        </w:r>
      </w:hyperlink>
    </w:p>
    <w:p>
      <w:pPr>
        <w:pStyle w:val="TOC2"/>
        <w:tabs>
          <w:tab w:val="right" w:leader="dot" w:pos="8306"/>
        </w:tabs>
      </w:pPr>
      <w:hyperlink w:anchor="_Toc23553" w:history="1">
        <w:r>
          <w:rPr>
            <w:rFonts w:ascii="仿宋" w:eastAsia="仿宋" w:hAnsi="仿宋" w:cs="仿宋" w:hint="eastAsia"/>
            <w:lang w:eastAsia="zh-CN"/>
          </w:rPr>
          <w:t>(二)、土建工程建设指标</w:t>
        </w:r>
        <w:r>
          <w:tab/>
        </w:r>
        <w:r>
          <w:fldChar w:fldCharType="begin"/>
        </w:r>
        <w:r>
          <w:instrText xml:space="preserve"> PAGEREF _Toc23553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71"/>
      <w:r>
        <w:rPr>
          <w:rFonts w:ascii="仿宋" w:eastAsia="仿宋" w:hAnsi="仿宋" w:cs="仿宋" w:hint="eastAsia"/>
          <w:sz w:val="28"/>
          <w:lang w:eastAsia="zh-CN"/>
        </w:rPr>
        <w:t>一、宝石白玉项目土建工程</w:t>
      </w:r>
      <w:bookmarkEnd w:id="2"/>
    </w:p>
    <w:p>
      <w:pPr>
        <w:pStyle w:val="Heading2"/>
        <w:rPr>
          <w:rFonts w:ascii="仿宋" w:eastAsia="仿宋" w:hAnsi="仿宋" w:cs="仿宋" w:hint="eastAsia"/>
          <w:lang w:eastAsia="zh-CN"/>
        </w:rPr>
      </w:pPr>
      <w:bookmarkStart w:id="3" w:name="_Toc43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在宝石白玉项目的建筑工程设计中，我们将秉承一系列重要的设计原则，以确保宝石白玉项目建筑在功能、美观、可持续性等方面达到最佳效果。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首要原则是确保建筑的功能性得到最大化的发挥。我们将充分理解宝石白玉项目的实际需求，合理布局各个功能区域，保证建筑在满足业务需求的同时，提供高效的工作环境。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在建筑设计中，我们将综合考虑建设和运营成本。通过精细的经济效益分析，确保设计方案在高效利用资源的同时，对宝石白玉项目的长期盈利能力有积极的贡献。</w:t>
      </w:r>
    </w:p>
    <w:p>
      <w:pPr>
        <w:pStyle w:val="Heading2"/>
        <w:ind w:firstLine="560" w:firstLineChars="200"/>
        <w:rPr>
          <w:rFonts w:ascii="仿宋" w:eastAsia="仿宋" w:hAnsi="仿宋" w:cs="仿宋" w:hint="eastAsia"/>
          <w:sz w:val="28"/>
          <w:lang w:eastAsia="zh-CN"/>
        </w:rPr>
      </w:pPr>
      <w:bookmarkStart w:id="4" w:name="_Toc205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的土建工程设计中，我们将精准设定设计年限，结合宝石白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石白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5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白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石白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石白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本期工程宝石白玉项目预计总建筑面积XXX平方米，其中：计容建筑面积XXX平方米，计划建筑工程投资XX万元，占宝石白玉项目总投资的XX%。</w:t>
      </w:r>
    </w:p>
    <w:p>
      <w:pPr>
        <w:pStyle w:val="Heading1"/>
        <w:ind w:firstLine="560" w:firstLineChars="200"/>
        <w:rPr>
          <w:rFonts w:ascii="仿宋" w:eastAsia="仿宋" w:hAnsi="仿宋" w:cs="仿宋" w:hint="eastAsia"/>
          <w:sz w:val="28"/>
          <w:lang w:eastAsia="zh-CN"/>
        </w:rPr>
      </w:pPr>
      <w:bookmarkStart w:id="7" w:name="_Toc29982"/>
      <w:r>
        <w:rPr>
          <w:rFonts w:ascii="仿宋" w:eastAsia="仿宋" w:hAnsi="仿宋" w:cs="仿宋" w:hint="eastAsia"/>
          <w:sz w:val="28"/>
          <w:lang w:eastAsia="zh-CN"/>
        </w:rPr>
        <w:t>二、宝石白玉项目建设背景及必要性分析</w:t>
      </w:r>
      <w:bookmarkEnd w:id="7"/>
    </w:p>
    <w:p>
      <w:pPr>
        <w:pStyle w:val="Heading2"/>
        <w:rPr>
          <w:rFonts w:ascii="仿宋" w:eastAsia="仿宋" w:hAnsi="仿宋" w:cs="仿宋" w:hint="eastAsia"/>
          <w:lang w:eastAsia="zh-CN"/>
        </w:rPr>
      </w:pPr>
      <w:bookmarkStart w:id="8" w:name="_Toc20209"/>
      <w:r>
        <w:rPr>
          <w:rFonts w:ascii="仿宋" w:eastAsia="仿宋" w:hAnsi="仿宋" w:cs="仿宋" w:hint="eastAsia"/>
          <w:lang w:eastAsia="zh-CN"/>
        </w:rPr>
        <w:t>(一)、宝石白玉项目背景分析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宝石白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宝石白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宝石白玉项目在这个潮流中的定位。同时，我们将关注行业内涌现的新兴机遇，以便宝石白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宝石白玉项目提供了强大的发展动力。我们将聚焦于行业内最新的技术发展趋势，包括但不限于人工智能、大数据分析、物联网等领域。通过深度的技术研究，我们将确保宝石白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宝石白玉项目发展的源泉。我们将投入更多的精力对市场需求进行深入剖析，超越表面的需求，深入挖掘潜在的市场痛点和机遇。通过对市场需求的细致了解，宝石白玉项目将更有针对性地设计解决方案，满足市场的多样化需求，从而更好地促进宝石白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宝石白玉项目战略至关重要。我们将对竞争态势进行更为深入的分析，包括但不限于市场份额、产品特点、客户满意度等多个维度。通过深度的竞争分析，宝石白玉项目将能够更准确地把握市场脉搏，制定具有竞争力的宝石白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宝石白玉项目的发展具有直接的影响。我们将进行更为全面的法规和政策分析，了解行业发展中的潜在法律风险和合规挑战。通过充分了解和遵守相关法规，宝石白玉项目将确保在法律框架内合法合规运营，为宝石白玉项目的稳健发展提供有力支持。</w:t>
      </w:r>
    </w:p>
    <w:p>
      <w:pPr>
        <w:pStyle w:val="Heading2"/>
        <w:ind w:firstLine="560" w:firstLineChars="200"/>
        <w:rPr>
          <w:rFonts w:ascii="仿宋" w:eastAsia="仿宋" w:hAnsi="仿宋" w:cs="仿宋" w:hint="eastAsia"/>
          <w:sz w:val="28"/>
          <w:lang w:eastAsia="zh-CN"/>
        </w:rPr>
      </w:pPr>
      <w:bookmarkStart w:id="9" w:name="_Toc26929"/>
      <w:r>
        <w:rPr>
          <w:rFonts w:ascii="仿宋" w:eastAsia="仿宋" w:hAnsi="仿宋" w:cs="仿宋" w:hint="eastAsia"/>
          <w:sz w:val="28"/>
          <w:lang w:eastAsia="zh-CN"/>
        </w:rPr>
        <w:t>(二)、宝石白玉项目建设必要性分析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建设的迫切性源于对行业发展趋势的深刻洞察。我们正处于一个行业变革的时代，科技创新、数字化转型成为企业发展的关键动力。宝石白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建设不仅仅是为了跟上潮流，更是为了通过技术创新推动企业的持续发展。通过引入先进的技术和解决方案，宝石白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宝石白玉项目的建设成为必然选择，通过提高产品质量、拓展服务领域，从而在竞争中获得更多的机会。宝石白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宝石白玉项目建设的必要性体现在对客户需求更精准的满足。通过宝石白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建设的背后是对企业持续创新的追求。只有通过不断创新，企业才能在竞争中立于不败之地。宝石白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526"/>
      <w:r>
        <w:rPr>
          <w:rFonts w:ascii="仿宋" w:eastAsia="仿宋" w:hAnsi="仿宋" w:cs="仿宋" w:hint="eastAsia"/>
          <w:sz w:val="28"/>
          <w:lang w:eastAsia="zh-CN"/>
        </w:rPr>
        <w:t>三、宝石白玉项目可持续发展</w:t>
      </w:r>
      <w:bookmarkEnd w:id="10"/>
    </w:p>
    <w:p>
      <w:pPr>
        <w:pStyle w:val="Heading2"/>
        <w:rPr>
          <w:rFonts w:ascii="仿宋" w:eastAsia="仿宋" w:hAnsi="仿宋" w:cs="仿宋" w:hint="eastAsia"/>
          <w:lang w:eastAsia="zh-CN"/>
        </w:rPr>
      </w:pPr>
      <w:bookmarkStart w:id="11" w:name="_Toc128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宝石白玉项目中，宝石白玉项目团队着眼于未来，明确了可持续发展的战略方向。制定的具体可持续发展目标包括降低资源使用、采用环保技术、最大化社会效益等。这一步骤不仅有助于宝石白玉项目在环保和社会责任方面达到最高标准，也为未来提供了明确的指引，确保宝石白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可持续实践的融入宝石白玉项目管理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石白玉项目管理周期。从宝石白玉项目规划开始，宝石白玉项目团队就考虑了环境和社会的因素。在执行阶段，宝石白玉项目团队积极推动绿色技术的应用，优化资源利用。此外，关注员工的社会责任，通过培训和沟通活动提高员工对可持续发展的认知，使他们能够在日常工作中践行可持续实践。这些举措不仅为宝石白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73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扎根于宝石白玉项目的可持续发展理念，我们深信环保与社会责任是宝石白玉项目成功的关键支柱。在宝石白玉项目的每一步，我们都致力于通过创新和实践，履行对环境和社会的坚定责任。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团队通过引入先进的环保技术、建立高效的废物处理系统以及推动能源节约措施，积极履行环保责任。定期的环保监测和评估确保宝石白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不仅致力于自身可持续发展，还注重对社会的回馈。通过支持社区宝石白玉项目、参与慈善事业、提供培训机会等方式，宝石白玉项目积极履行社会责任。与当地社区建立积极互动，关注员工的工作与生活平衡，以及员工的身心健康，是宝石白玉项目在社会责任层面的关键举措。这样的实践不仅增强了宝石白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241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822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宝石白玉项目的主要产品是XXXX，预计年产值为XXX万元。这一产品在市场中占据着重要的地位，其广泛的应用范围使得该宝石白玉项目的市场前景非常广阔。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宝石白玉项目的xxx产品作为重要的原材料之一，将在多个领域发挥关键作用。其在建筑、交通、能源等方面的广泛应用将为整个产业链提供强大的支持，形成产业协同效应。宝石白玉项目的年产值XXX万XXX万XXX万万元不仅反映了其在市场上的巨大潜力，更预示着它对国民经济的积极贡献。这种关联度高、涉及面广的产业关系，使得该宝石白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3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总征地面积为XXXX平方米，相当于约XX.XX亩，其中净用地面积为XXXX平方米，红线范围内相当于约XX.XX亩。这一用地规模充分考虑了宝石白玉项目的建设需求，保障了宝石白玉项目在合适的空间内得以充分发展。宝石白玉项目规划的总建筑面积为XXXX平方米，其中主体工程建设占XXXX平方米，计容建筑面积达XXXX平方米。预计建筑工程的投资将达到XXXX万元，为宝石白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计划购置的设备共计XXXX台（套），设备购置费用为XXXX万元。这一设备购置计划充分考虑到宝石白玉项目的生产需求和技术要求，确保了宝石白玉项目在生产运营中具备先进的技术装备和高效的生产能力。设备的合理配置将为宝石白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宝石白玉项目计划总投资为XXXX万元，预计年实现营业收入为XXXX万元。这一产能规模的设定旨在确保宝石白玉项目能够在投资与回报之间取得平衡，实现长期可持续的发展。宝石白玉项目的总投资充分考虑到各个方面的需求，包括用地建设、设备购置等多个环节，以确保宝石白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840"/>
      <w:r>
        <w:rPr>
          <w:rFonts w:ascii="仿宋" w:eastAsia="仿宋" w:hAnsi="仿宋" w:cs="仿宋" w:hint="eastAsia"/>
          <w:sz w:val="28"/>
          <w:lang w:eastAsia="zh-CN"/>
        </w:rPr>
        <w:t>五、宝石白玉项目文档管理</w:t>
      </w:r>
      <w:bookmarkEnd w:id="16"/>
    </w:p>
    <w:p>
      <w:pPr>
        <w:pStyle w:val="Heading2"/>
        <w:rPr>
          <w:rFonts w:ascii="仿宋" w:eastAsia="仿宋" w:hAnsi="仿宋" w:cs="仿宋" w:hint="eastAsia"/>
          <w:lang w:eastAsia="zh-CN"/>
        </w:rPr>
      </w:pPr>
      <w:bookmarkStart w:id="17" w:name="_Toc695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宝石白玉项目高度重视文档的质量和准确性，以支持宝石白玉项目的各项活动和决策。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文档的编制始于宝石白玉项目计划的初期，我们制定了详细的文档编制计划，明确了每个文档的内容、格式和编写责任人。在宝石白玉项目启动阶段，我们首先编制了宝石白玉项目章程，明确定义了宝石白玉项目的目标、范围、风险等关键要素。随后，宝石白玉项目团队根据计划陆续编制了需求文档、设计文档、测试文档等各类文档，确保宝石白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宝石白玉项目管理中的重要环节，旨在确保宝石白玉项目文档符合质量标准和宝石白玉项目需求。在宝石白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除了内部审查，我们还进行了外部审查，邀请宝石白玉项目相关利益方和专业领域的专家对文档进行独立审查。这有助于获取更全面、客观的反馈，确保宝石白玉项目文档不仅符合内部标准，也满足外部需求。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宝石白玉项目在文档编制与审查方面建立了严格的管理机制，通过规范的流程和多维度的审查，确保宝石白玉项目文档的质量、准确性和可靠性，为宝石白玉项目的顺利推进提供了有力支持。</w:t>
      </w:r>
    </w:p>
    <w:p>
      <w:pPr>
        <w:pStyle w:val="Heading2"/>
        <w:ind w:firstLine="560" w:firstLineChars="200"/>
        <w:rPr>
          <w:rFonts w:ascii="仿宋" w:eastAsia="仿宋" w:hAnsi="仿宋" w:cs="仿宋" w:hint="eastAsia"/>
          <w:sz w:val="28"/>
          <w:lang w:eastAsia="zh-CN"/>
        </w:rPr>
      </w:pPr>
      <w:bookmarkStart w:id="18" w:name="_Toc163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我们通过多渠道发布文档，包括电子邮件、宝石白玉项目管理平台、内部网站等，以满足不同团队成员的偏好和需求。多渠道发布确保了信息的全面覆盖。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我们采用了精细的权限控制，确保只有授权人员可以访问敏感信息。这种安全措施保护了宝石白玉项目文档的机密性，防止了未经授权的信息泄露。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977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文档存档与归档是宝石白玉项目生命周期中一个至关重要的环节，直接关系到宝石白玉项目信息的长期保存和历史记录的完整性。在宝石白玉项目中，我们实施了一系列有效的文档存档与归档管理策略：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9561"/>
      <w:r>
        <w:rPr>
          <w:rFonts w:ascii="仿宋" w:eastAsia="仿宋" w:hAnsi="仿宋" w:cs="仿宋" w:hint="eastAsia"/>
          <w:sz w:val="28"/>
          <w:lang w:eastAsia="zh-CN"/>
        </w:rPr>
        <w:t>六、宝石白玉项目危机管理</w:t>
      </w:r>
      <w:bookmarkEnd w:id="20"/>
    </w:p>
    <w:p>
      <w:pPr>
        <w:pStyle w:val="Heading2"/>
        <w:rPr>
          <w:rFonts w:ascii="仿宋" w:eastAsia="仿宋" w:hAnsi="仿宋" w:cs="仿宋" w:hint="eastAsia"/>
          <w:lang w:eastAsia="zh-CN"/>
        </w:rPr>
      </w:pPr>
      <w:bookmarkStart w:id="21" w:name="_Toc109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危机管理中，危机预警与识别是确保宝石白玉项目稳健运行的核心步骤。通过建立全面的监测机制，宝石白玉项目团队旨在及时发现和理解潜在的风险和危机因素，以便采取及时的预防和应对措施，确保宝石白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首先，通过深入的风险评估，宝石白玉项目团队全面分析了整个宝石白玉项目和各个阶段可能存在的威胁。这包括准确评估每个潜在风险的发生概率和可能影响的程度，为后续危机预警提供了有力支持。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宝石白玉项目团队着重于明确定义宝石白玉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https://d.book118.com/767050106135006054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521DB"/>
    <w:rsid w:val="33052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50106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2024-03-01T15:03:00Z</dcterms:created>
  <dcterms:modified xsi:type="dcterms:W3CDTF">2024-03-01T15:03:43Z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F3DE01150C6E440F8C7D4A79C655477C_11</vt:lpwstr>
  </property>
  <property fmtid="{D5CDD505-2E9C-101B-9397-08002B2CF9AE}" pid="3" name="KSOProductBuildVer">
    <vt:lpwstr>2052-12.1.0.16388</vt:lpwstr>
  </property>
</Properties>
</file>