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摇臂轴项目计划设计方案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 w:history="1">
        <w:r>
          <w:rPr>
            <w:rFonts w:ascii="仿宋" w:eastAsia="仿宋" w:hAnsi="仿宋" w:cs="仿宋" w:hint="eastAsia"/>
            <w:lang w:eastAsia="zh-CN"/>
          </w:rPr>
          <w:t>前言</w:t>
        </w:r>
        <w:r>
          <w:tab/>
        </w:r>
        <w:r>
          <w:fldChar w:fldCharType="begin"/>
        </w:r>
        <w:r>
          <w:instrText xml:space="preserve"> PAGEREF _Toc184 \h </w:instrText>
        </w:r>
        <w:r>
          <w:fldChar w:fldCharType="separate"/>
        </w:r>
        <w:r>
          <w:t>3</w:t>
        </w:r>
        <w:r>
          <w:fldChar w:fldCharType="end"/>
        </w:r>
      </w:hyperlink>
    </w:p>
    <w:p>
      <w:pPr>
        <w:pStyle w:val="TOC1"/>
        <w:tabs>
          <w:tab w:val="right" w:leader="dot" w:pos="8306"/>
        </w:tabs>
      </w:pPr>
      <w:hyperlink w:anchor="_Toc17094" w:history="1">
        <w:r>
          <w:rPr>
            <w:rFonts w:ascii="仿宋" w:eastAsia="仿宋" w:hAnsi="仿宋" w:cs="仿宋" w:hint="eastAsia"/>
            <w:lang w:eastAsia="zh-CN"/>
          </w:rPr>
          <w:t>一、摇臂轴项目土建工程</w:t>
        </w:r>
        <w:r>
          <w:tab/>
        </w:r>
        <w:r>
          <w:fldChar w:fldCharType="begin"/>
        </w:r>
        <w:r>
          <w:instrText xml:space="preserve"> PAGEREF _Toc17094 \h </w:instrText>
        </w:r>
        <w:r>
          <w:fldChar w:fldCharType="separate"/>
        </w:r>
        <w:r>
          <w:t>3</w:t>
        </w:r>
        <w:r>
          <w:fldChar w:fldCharType="end"/>
        </w:r>
      </w:hyperlink>
    </w:p>
    <w:p>
      <w:pPr>
        <w:pStyle w:val="TOC2"/>
        <w:tabs>
          <w:tab w:val="right" w:leader="dot" w:pos="8306"/>
        </w:tabs>
      </w:pPr>
      <w:hyperlink w:anchor="_Toc32329" w:history="1">
        <w:r>
          <w:rPr>
            <w:rFonts w:ascii="仿宋" w:eastAsia="仿宋" w:hAnsi="仿宋" w:cs="仿宋" w:hint="eastAsia"/>
            <w:lang w:eastAsia="zh-CN"/>
          </w:rPr>
          <w:t>(一)、建筑工程设计原则</w:t>
        </w:r>
        <w:r>
          <w:tab/>
        </w:r>
        <w:r>
          <w:fldChar w:fldCharType="begin"/>
        </w:r>
        <w:r>
          <w:instrText xml:space="preserve"> PAGEREF _Toc32329 \h </w:instrText>
        </w:r>
        <w:r>
          <w:fldChar w:fldCharType="separate"/>
        </w:r>
        <w:r>
          <w:t>3</w:t>
        </w:r>
        <w:r>
          <w:fldChar w:fldCharType="end"/>
        </w:r>
      </w:hyperlink>
    </w:p>
    <w:p>
      <w:pPr>
        <w:pStyle w:val="TOC2"/>
        <w:tabs>
          <w:tab w:val="right" w:leader="dot" w:pos="8306"/>
        </w:tabs>
      </w:pPr>
      <w:hyperlink w:anchor="_Toc22379" w:history="1">
        <w:r>
          <w:rPr>
            <w:rFonts w:ascii="仿宋" w:eastAsia="仿宋" w:hAnsi="仿宋" w:cs="仿宋" w:hint="eastAsia"/>
            <w:lang w:eastAsia="zh-CN"/>
          </w:rPr>
          <w:t>(二)、土建工程设计年限及安全等级</w:t>
        </w:r>
        <w:r>
          <w:tab/>
        </w:r>
        <w:r>
          <w:fldChar w:fldCharType="begin"/>
        </w:r>
        <w:r>
          <w:instrText xml:space="preserve"> PAGEREF _Toc22379 \h </w:instrText>
        </w:r>
        <w:r>
          <w:fldChar w:fldCharType="separate"/>
        </w:r>
        <w:r>
          <w:t>4</w:t>
        </w:r>
        <w:r>
          <w:fldChar w:fldCharType="end"/>
        </w:r>
      </w:hyperlink>
    </w:p>
    <w:p>
      <w:pPr>
        <w:pStyle w:val="TOC2"/>
        <w:tabs>
          <w:tab w:val="right" w:leader="dot" w:pos="8306"/>
        </w:tabs>
      </w:pPr>
      <w:hyperlink w:anchor="_Toc14070" w:history="1">
        <w:r>
          <w:rPr>
            <w:rFonts w:ascii="仿宋" w:eastAsia="仿宋" w:hAnsi="仿宋" w:cs="仿宋" w:hint="eastAsia"/>
            <w:lang w:eastAsia="zh-CN"/>
          </w:rPr>
          <w:t>(三)、建筑工程设计总体要求</w:t>
        </w:r>
        <w:r>
          <w:tab/>
        </w:r>
        <w:r>
          <w:fldChar w:fldCharType="begin"/>
        </w:r>
        <w:r>
          <w:instrText xml:space="preserve"> PAGEREF _Toc14070 \h </w:instrText>
        </w:r>
        <w:r>
          <w:fldChar w:fldCharType="separate"/>
        </w:r>
        <w:r>
          <w:t>5</w:t>
        </w:r>
        <w:r>
          <w:fldChar w:fldCharType="end"/>
        </w:r>
      </w:hyperlink>
    </w:p>
    <w:p>
      <w:pPr>
        <w:pStyle w:val="TOC2"/>
        <w:tabs>
          <w:tab w:val="right" w:leader="dot" w:pos="8306"/>
        </w:tabs>
      </w:pPr>
      <w:hyperlink w:anchor="_Toc28085" w:history="1">
        <w:r>
          <w:rPr>
            <w:rFonts w:ascii="仿宋" w:eastAsia="仿宋" w:hAnsi="仿宋" w:cs="仿宋" w:hint="eastAsia"/>
            <w:lang w:eastAsia="zh-CN"/>
          </w:rPr>
          <w:t>(四)、土建工程建设指标</w:t>
        </w:r>
        <w:r>
          <w:tab/>
        </w:r>
        <w:r>
          <w:fldChar w:fldCharType="begin"/>
        </w:r>
        <w:r>
          <w:instrText xml:space="preserve"> PAGEREF _Toc28085 \h </w:instrText>
        </w:r>
        <w:r>
          <w:fldChar w:fldCharType="separate"/>
        </w:r>
        <w:r>
          <w:t>6</w:t>
        </w:r>
        <w:r>
          <w:fldChar w:fldCharType="end"/>
        </w:r>
      </w:hyperlink>
    </w:p>
    <w:p>
      <w:pPr>
        <w:pStyle w:val="TOC1"/>
        <w:tabs>
          <w:tab w:val="right" w:leader="dot" w:pos="8306"/>
        </w:tabs>
      </w:pPr>
      <w:hyperlink w:anchor="_Toc18119" w:history="1">
        <w:r>
          <w:rPr>
            <w:rFonts w:ascii="仿宋" w:eastAsia="仿宋" w:hAnsi="仿宋" w:cs="仿宋" w:hint="eastAsia"/>
            <w:lang w:eastAsia="zh-CN"/>
          </w:rPr>
          <w:t>二、摇臂轴项目建设单位说明</w:t>
        </w:r>
        <w:r>
          <w:tab/>
        </w:r>
        <w:r>
          <w:fldChar w:fldCharType="begin"/>
        </w:r>
        <w:r>
          <w:instrText xml:space="preserve"> PAGEREF _Toc18119 \h </w:instrText>
        </w:r>
        <w:r>
          <w:fldChar w:fldCharType="separate"/>
        </w:r>
        <w:r>
          <w:t>6</w:t>
        </w:r>
        <w:r>
          <w:fldChar w:fldCharType="end"/>
        </w:r>
      </w:hyperlink>
    </w:p>
    <w:p>
      <w:pPr>
        <w:pStyle w:val="TOC2"/>
        <w:tabs>
          <w:tab w:val="right" w:leader="dot" w:pos="8306"/>
        </w:tabs>
      </w:pPr>
      <w:hyperlink w:anchor="_Toc2902" w:history="1">
        <w:r>
          <w:rPr>
            <w:rFonts w:ascii="仿宋" w:eastAsia="仿宋" w:hAnsi="仿宋" w:cs="仿宋" w:hint="eastAsia"/>
            <w:lang w:eastAsia="zh-CN"/>
          </w:rPr>
          <w:t>(一)、摇臂轴项目承办单位基本情况</w:t>
        </w:r>
        <w:r>
          <w:tab/>
        </w:r>
        <w:r>
          <w:fldChar w:fldCharType="begin"/>
        </w:r>
        <w:r>
          <w:instrText xml:space="preserve"> PAGEREF _Toc2902 \h </w:instrText>
        </w:r>
        <w:r>
          <w:fldChar w:fldCharType="separate"/>
        </w:r>
        <w:r>
          <w:t>6</w:t>
        </w:r>
        <w:r>
          <w:fldChar w:fldCharType="end"/>
        </w:r>
      </w:hyperlink>
    </w:p>
    <w:p>
      <w:pPr>
        <w:pStyle w:val="TOC2"/>
        <w:tabs>
          <w:tab w:val="right" w:leader="dot" w:pos="8306"/>
        </w:tabs>
      </w:pPr>
      <w:hyperlink w:anchor="_Toc14150" w:history="1">
        <w:r>
          <w:rPr>
            <w:rFonts w:ascii="仿宋" w:eastAsia="仿宋" w:hAnsi="仿宋" w:cs="仿宋" w:hint="eastAsia"/>
            <w:lang w:eastAsia="zh-CN"/>
          </w:rPr>
          <w:t>(二)、公司经济效益分析</w:t>
        </w:r>
        <w:r>
          <w:tab/>
        </w:r>
        <w:r>
          <w:fldChar w:fldCharType="begin"/>
        </w:r>
        <w:r>
          <w:instrText xml:space="preserve"> PAGEREF _Toc14150 \h </w:instrText>
        </w:r>
        <w:r>
          <w:fldChar w:fldCharType="separate"/>
        </w:r>
        <w:r>
          <w:t>7</w:t>
        </w:r>
        <w:r>
          <w:fldChar w:fldCharType="end"/>
        </w:r>
      </w:hyperlink>
    </w:p>
    <w:p>
      <w:pPr>
        <w:pStyle w:val="TOC1"/>
        <w:tabs>
          <w:tab w:val="right" w:leader="dot" w:pos="8306"/>
        </w:tabs>
      </w:pPr>
      <w:hyperlink w:anchor="_Toc19400" w:history="1">
        <w:r>
          <w:rPr>
            <w:rFonts w:ascii="仿宋" w:eastAsia="仿宋" w:hAnsi="仿宋" w:cs="仿宋" w:hint="eastAsia"/>
            <w:lang w:eastAsia="zh-CN"/>
          </w:rPr>
          <w:t>三、摇臂轴项目建设背景及必要性分析</w:t>
        </w:r>
        <w:r>
          <w:tab/>
        </w:r>
        <w:r>
          <w:fldChar w:fldCharType="begin"/>
        </w:r>
        <w:r>
          <w:instrText xml:space="preserve"> PAGEREF _Toc19400 \h </w:instrText>
        </w:r>
        <w:r>
          <w:fldChar w:fldCharType="separate"/>
        </w:r>
        <w:r>
          <w:t>8</w:t>
        </w:r>
        <w:r>
          <w:fldChar w:fldCharType="end"/>
        </w:r>
      </w:hyperlink>
    </w:p>
    <w:p>
      <w:pPr>
        <w:pStyle w:val="TOC2"/>
        <w:tabs>
          <w:tab w:val="right" w:leader="dot" w:pos="8306"/>
        </w:tabs>
      </w:pPr>
      <w:hyperlink w:anchor="_Toc30142" w:history="1">
        <w:r>
          <w:rPr>
            <w:rFonts w:ascii="仿宋" w:eastAsia="仿宋" w:hAnsi="仿宋" w:cs="仿宋" w:hint="eastAsia"/>
            <w:lang w:eastAsia="zh-CN"/>
          </w:rPr>
          <w:t>(一)、摇臂轴项目背景分析</w:t>
        </w:r>
        <w:r>
          <w:tab/>
        </w:r>
        <w:r>
          <w:fldChar w:fldCharType="begin"/>
        </w:r>
        <w:r>
          <w:instrText xml:space="preserve"> PAGEREF _Toc30142 \h </w:instrText>
        </w:r>
        <w:r>
          <w:fldChar w:fldCharType="separate"/>
        </w:r>
        <w:r>
          <w:t>8</w:t>
        </w:r>
        <w:r>
          <w:fldChar w:fldCharType="end"/>
        </w:r>
      </w:hyperlink>
    </w:p>
    <w:p>
      <w:pPr>
        <w:pStyle w:val="TOC2"/>
        <w:tabs>
          <w:tab w:val="right" w:leader="dot" w:pos="8306"/>
        </w:tabs>
      </w:pPr>
      <w:hyperlink w:anchor="_Toc28696" w:history="1">
        <w:r>
          <w:rPr>
            <w:rFonts w:ascii="仿宋" w:eastAsia="仿宋" w:hAnsi="仿宋" w:cs="仿宋" w:hint="eastAsia"/>
            <w:lang w:eastAsia="zh-CN"/>
          </w:rPr>
          <w:t>(二)、摇臂轴项目建设必要性分析</w:t>
        </w:r>
        <w:r>
          <w:tab/>
        </w:r>
        <w:r>
          <w:fldChar w:fldCharType="begin"/>
        </w:r>
        <w:r>
          <w:instrText xml:space="preserve"> PAGEREF _Toc28696 \h </w:instrText>
        </w:r>
        <w:r>
          <w:fldChar w:fldCharType="separate"/>
        </w:r>
        <w:r>
          <w:t>9</w:t>
        </w:r>
        <w:r>
          <w:fldChar w:fldCharType="end"/>
        </w:r>
      </w:hyperlink>
    </w:p>
    <w:p>
      <w:pPr>
        <w:pStyle w:val="TOC1"/>
        <w:tabs>
          <w:tab w:val="right" w:leader="dot" w:pos="8306"/>
        </w:tabs>
      </w:pPr>
      <w:hyperlink w:anchor="_Toc19525" w:history="1">
        <w:r>
          <w:rPr>
            <w:rFonts w:ascii="仿宋" w:eastAsia="仿宋" w:hAnsi="仿宋" w:cs="仿宋" w:hint="eastAsia"/>
            <w:lang w:eastAsia="zh-CN"/>
          </w:rPr>
          <w:t>四、摇臂轴项目概论</w:t>
        </w:r>
        <w:r>
          <w:tab/>
        </w:r>
        <w:r>
          <w:fldChar w:fldCharType="begin"/>
        </w:r>
        <w:r>
          <w:instrText xml:space="preserve"> PAGEREF _Toc19525 \h </w:instrText>
        </w:r>
        <w:r>
          <w:fldChar w:fldCharType="separate"/>
        </w:r>
        <w:r>
          <w:t>11</w:t>
        </w:r>
        <w:r>
          <w:fldChar w:fldCharType="end"/>
        </w:r>
      </w:hyperlink>
    </w:p>
    <w:p>
      <w:pPr>
        <w:pStyle w:val="TOC2"/>
        <w:tabs>
          <w:tab w:val="right" w:leader="dot" w:pos="8306"/>
        </w:tabs>
      </w:pPr>
      <w:hyperlink w:anchor="_Toc31293" w:history="1">
        <w:r>
          <w:rPr>
            <w:rFonts w:ascii="仿宋" w:eastAsia="仿宋" w:hAnsi="仿宋" w:cs="仿宋" w:hint="eastAsia"/>
            <w:lang w:eastAsia="zh-CN"/>
          </w:rPr>
          <w:t>(一)、摇臂轴项目概况</w:t>
        </w:r>
        <w:r>
          <w:tab/>
        </w:r>
        <w:r>
          <w:fldChar w:fldCharType="begin"/>
        </w:r>
        <w:r>
          <w:instrText xml:space="preserve"> PAGEREF _Toc31293 \h </w:instrText>
        </w:r>
        <w:r>
          <w:fldChar w:fldCharType="separate"/>
        </w:r>
        <w:r>
          <w:t>11</w:t>
        </w:r>
        <w:r>
          <w:fldChar w:fldCharType="end"/>
        </w:r>
      </w:hyperlink>
    </w:p>
    <w:p>
      <w:pPr>
        <w:pStyle w:val="TOC2"/>
        <w:tabs>
          <w:tab w:val="right" w:leader="dot" w:pos="8306"/>
        </w:tabs>
      </w:pPr>
      <w:hyperlink w:anchor="_Toc31820" w:history="1">
        <w:r>
          <w:rPr>
            <w:rFonts w:ascii="仿宋" w:eastAsia="仿宋" w:hAnsi="仿宋" w:cs="仿宋" w:hint="eastAsia"/>
            <w:lang w:eastAsia="zh-CN"/>
          </w:rPr>
          <w:t>(二)、摇臂轴项目目标</w:t>
        </w:r>
        <w:r>
          <w:tab/>
        </w:r>
        <w:r>
          <w:fldChar w:fldCharType="begin"/>
        </w:r>
        <w:r>
          <w:instrText xml:space="preserve"> PAGEREF _Toc31820 \h </w:instrText>
        </w:r>
        <w:r>
          <w:fldChar w:fldCharType="separate"/>
        </w:r>
        <w:r>
          <w:t>13</w:t>
        </w:r>
        <w:r>
          <w:fldChar w:fldCharType="end"/>
        </w:r>
      </w:hyperlink>
    </w:p>
    <w:p>
      <w:pPr>
        <w:pStyle w:val="TOC2"/>
        <w:tabs>
          <w:tab w:val="right" w:leader="dot" w:pos="8306"/>
        </w:tabs>
      </w:pPr>
      <w:hyperlink w:anchor="_Toc6124" w:history="1">
        <w:r>
          <w:rPr>
            <w:rFonts w:ascii="仿宋" w:eastAsia="仿宋" w:hAnsi="仿宋" w:cs="仿宋" w:hint="eastAsia"/>
            <w:lang w:eastAsia="zh-CN"/>
          </w:rPr>
          <w:t>(三)、摇臂轴项目提出的理由</w:t>
        </w:r>
        <w:r>
          <w:tab/>
        </w:r>
        <w:r>
          <w:fldChar w:fldCharType="begin"/>
        </w:r>
        <w:r>
          <w:instrText xml:space="preserve"> PAGEREF _Toc6124 \h </w:instrText>
        </w:r>
        <w:r>
          <w:fldChar w:fldCharType="separate"/>
        </w:r>
        <w:r>
          <w:t>14</w:t>
        </w:r>
        <w:r>
          <w:fldChar w:fldCharType="end"/>
        </w:r>
      </w:hyperlink>
    </w:p>
    <w:p>
      <w:pPr>
        <w:pStyle w:val="TOC2"/>
        <w:tabs>
          <w:tab w:val="right" w:leader="dot" w:pos="8306"/>
        </w:tabs>
      </w:pPr>
      <w:hyperlink w:anchor="_Toc20112" w:history="1">
        <w:r>
          <w:rPr>
            <w:rFonts w:ascii="仿宋" w:eastAsia="仿宋" w:hAnsi="仿宋" w:cs="仿宋" w:hint="eastAsia"/>
            <w:lang w:eastAsia="zh-CN"/>
          </w:rPr>
          <w:t>(四)、摇臂轴项目意义</w:t>
        </w:r>
        <w:r>
          <w:tab/>
        </w:r>
        <w:r>
          <w:fldChar w:fldCharType="begin"/>
        </w:r>
        <w:r>
          <w:instrText xml:space="preserve"> PAGEREF _Toc20112 \h </w:instrText>
        </w:r>
        <w:r>
          <w:fldChar w:fldCharType="separate"/>
        </w:r>
        <w:r>
          <w:t>15</w:t>
        </w:r>
        <w:r>
          <w:fldChar w:fldCharType="end"/>
        </w:r>
      </w:hyperlink>
    </w:p>
    <w:p>
      <w:pPr>
        <w:pStyle w:val="TOC2"/>
        <w:tabs>
          <w:tab w:val="right" w:leader="dot" w:pos="8306"/>
        </w:tabs>
      </w:pPr>
      <w:hyperlink w:anchor="_Toc330" w:history="1">
        <w:r>
          <w:rPr>
            <w:rFonts w:ascii="仿宋" w:eastAsia="仿宋" w:hAnsi="仿宋" w:cs="仿宋" w:hint="eastAsia"/>
            <w:lang w:eastAsia="zh-CN"/>
          </w:rPr>
          <w:t>(五)、摇臂轴项目背景</w:t>
        </w:r>
        <w:r>
          <w:tab/>
        </w:r>
        <w:r>
          <w:fldChar w:fldCharType="begin"/>
        </w:r>
        <w:r>
          <w:instrText xml:space="preserve"> PAGEREF _Toc330 \h </w:instrText>
        </w:r>
        <w:r>
          <w:fldChar w:fldCharType="separate"/>
        </w:r>
        <w:r>
          <w:t>16</w:t>
        </w:r>
        <w:r>
          <w:fldChar w:fldCharType="end"/>
        </w:r>
      </w:hyperlink>
    </w:p>
    <w:p>
      <w:pPr>
        <w:pStyle w:val="TOC1"/>
        <w:tabs>
          <w:tab w:val="right" w:leader="dot" w:pos="8306"/>
        </w:tabs>
      </w:pPr>
      <w:hyperlink w:anchor="_Toc19352" w:history="1">
        <w:r>
          <w:rPr>
            <w:rFonts w:ascii="仿宋" w:eastAsia="仿宋" w:hAnsi="仿宋" w:cs="仿宋" w:hint="eastAsia"/>
            <w:lang w:eastAsia="zh-CN"/>
          </w:rPr>
          <w:t>五、工艺说明</w:t>
        </w:r>
        <w:r>
          <w:tab/>
        </w:r>
        <w:r>
          <w:fldChar w:fldCharType="begin"/>
        </w:r>
        <w:r>
          <w:instrText xml:space="preserve"> PAGEREF _Toc19352 \h </w:instrText>
        </w:r>
        <w:r>
          <w:fldChar w:fldCharType="separate"/>
        </w:r>
        <w:r>
          <w:t>17</w:t>
        </w:r>
        <w:r>
          <w:fldChar w:fldCharType="end"/>
        </w:r>
      </w:hyperlink>
    </w:p>
    <w:p>
      <w:pPr>
        <w:pStyle w:val="TOC2"/>
        <w:tabs>
          <w:tab w:val="right" w:leader="dot" w:pos="8306"/>
        </w:tabs>
      </w:pPr>
      <w:hyperlink w:anchor="_Toc20971" w:history="1">
        <w:r>
          <w:rPr>
            <w:rFonts w:ascii="仿宋" w:eastAsia="仿宋" w:hAnsi="仿宋" w:cs="仿宋" w:hint="eastAsia"/>
            <w:lang w:eastAsia="zh-CN"/>
          </w:rPr>
          <w:t>(一)、技术管理特点</w:t>
        </w:r>
        <w:r>
          <w:tab/>
        </w:r>
        <w:r>
          <w:fldChar w:fldCharType="begin"/>
        </w:r>
        <w:r>
          <w:instrText xml:space="preserve"> PAGEREF _Toc20971 \h </w:instrText>
        </w:r>
        <w:r>
          <w:fldChar w:fldCharType="separate"/>
        </w:r>
        <w:r>
          <w:t>17</w:t>
        </w:r>
        <w:r>
          <w:fldChar w:fldCharType="end"/>
        </w:r>
      </w:hyperlink>
    </w:p>
    <w:p>
      <w:pPr>
        <w:pStyle w:val="TOC2"/>
        <w:tabs>
          <w:tab w:val="right" w:leader="dot" w:pos="8306"/>
        </w:tabs>
      </w:pPr>
      <w:hyperlink w:anchor="_Toc10538" w:history="1">
        <w:r>
          <w:rPr>
            <w:rFonts w:ascii="仿宋" w:eastAsia="仿宋" w:hAnsi="仿宋" w:cs="仿宋" w:hint="eastAsia"/>
            <w:lang w:eastAsia="zh-CN"/>
          </w:rPr>
          <w:t>(二)、摇臂轴项目工艺技术设计方案</w:t>
        </w:r>
        <w:r>
          <w:tab/>
        </w:r>
        <w:r>
          <w:fldChar w:fldCharType="begin"/>
        </w:r>
        <w:r>
          <w:instrText xml:space="preserve"> PAGEREF _Toc10538 \h </w:instrText>
        </w:r>
        <w:r>
          <w:fldChar w:fldCharType="separate"/>
        </w:r>
        <w:r>
          <w:t>18</w:t>
        </w:r>
        <w:r>
          <w:fldChar w:fldCharType="end"/>
        </w:r>
      </w:hyperlink>
    </w:p>
    <w:p>
      <w:pPr>
        <w:pStyle w:val="TOC2"/>
        <w:tabs>
          <w:tab w:val="right" w:leader="dot" w:pos="8306"/>
        </w:tabs>
      </w:pPr>
      <w:hyperlink w:anchor="_Toc22265" w:history="1">
        <w:r>
          <w:rPr>
            <w:rFonts w:ascii="仿宋" w:eastAsia="仿宋" w:hAnsi="仿宋" w:cs="仿宋" w:hint="eastAsia"/>
            <w:lang w:eastAsia="zh-CN"/>
          </w:rPr>
          <w:t>(三)、设备选型方案</w:t>
        </w:r>
        <w:r>
          <w:tab/>
        </w:r>
        <w:r>
          <w:fldChar w:fldCharType="begin"/>
        </w:r>
        <w:r>
          <w:instrText xml:space="preserve"> PAGEREF _Toc22265 \h </w:instrText>
        </w:r>
        <w:r>
          <w:fldChar w:fldCharType="separate"/>
        </w:r>
        <w:r>
          <w:t>19</w:t>
        </w:r>
        <w:r>
          <w:fldChar w:fldCharType="end"/>
        </w:r>
      </w:hyperlink>
    </w:p>
    <w:p>
      <w:pPr>
        <w:pStyle w:val="TOC1"/>
        <w:tabs>
          <w:tab w:val="right" w:leader="dot" w:pos="8306"/>
        </w:tabs>
      </w:pPr>
      <w:hyperlink w:anchor="_Toc7257" w:history="1">
        <w:r>
          <w:rPr>
            <w:rFonts w:ascii="仿宋" w:eastAsia="仿宋" w:hAnsi="仿宋" w:cs="仿宋" w:hint="eastAsia"/>
            <w:lang w:eastAsia="zh-CN"/>
          </w:rPr>
          <w:t>六、摇臂轴项目绩效评估</w:t>
        </w:r>
        <w:r>
          <w:tab/>
        </w:r>
        <w:r>
          <w:fldChar w:fldCharType="begin"/>
        </w:r>
        <w:r>
          <w:instrText xml:space="preserve"> PAGEREF _Toc7257 \h </w:instrText>
        </w:r>
        <w:r>
          <w:fldChar w:fldCharType="separate"/>
        </w:r>
        <w:r>
          <w:t>21</w:t>
        </w:r>
        <w:r>
          <w:fldChar w:fldCharType="end"/>
        </w:r>
      </w:hyperlink>
    </w:p>
    <w:p>
      <w:pPr>
        <w:pStyle w:val="TOC2"/>
        <w:tabs>
          <w:tab w:val="right" w:leader="dot" w:pos="8306"/>
        </w:tabs>
      </w:pPr>
      <w:hyperlink w:anchor="_Toc25474" w:history="1">
        <w:r>
          <w:rPr>
            <w:rFonts w:ascii="仿宋" w:eastAsia="仿宋" w:hAnsi="仿宋" w:cs="仿宋" w:hint="eastAsia"/>
            <w:lang w:eastAsia="zh-CN"/>
          </w:rPr>
          <w:t>(一)、绩效评估指标</w:t>
        </w:r>
        <w:r>
          <w:tab/>
        </w:r>
        <w:r>
          <w:fldChar w:fldCharType="begin"/>
        </w:r>
        <w:r>
          <w:instrText xml:space="preserve"> PAGEREF _Toc25474 \h </w:instrText>
        </w:r>
        <w:r>
          <w:fldChar w:fldCharType="separate"/>
        </w:r>
        <w:r>
          <w:t>21</w:t>
        </w:r>
        <w:r>
          <w:fldChar w:fldCharType="end"/>
        </w:r>
      </w:hyperlink>
    </w:p>
    <w:p>
      <w:pPr>
        <w:pStyle w:val="TOC2"/>
        <w:tabs>
          <w:tab w:val="right" w:leader="dot" w:pos="8306"/>
        </w:tabs>
      </w:pPr>
      <w:hyperlink w:anchor="_Toc32030" w:history="1">
        <w:r>
          <w:rPr>
            <w:rFonts w:ascii="仿宋" w:eastAsia="仿宋" w:hAnsi="仿宋" w:cs="仿宋" w:hint="eastAsia"/>
            <w:lang w:eastAsia="zh-CN"/>
          </w:rPr>
          <w:t>(二)、绩效评估方法</w:t>
        </w:r>
        <w:r>
          <w:tab/>
        </w:r>
        <w:r>
          <w:fldChar w:fldCharType="begin"/>
        </w:r>
        <w:r>
          <w:instrText xml:space="preserve"> PAGEREF _Toc32030 \h </w:instrText>
        </w:r>
        <w:r>
          <w:fldChar w:fldCharType="separate"/>
        </w:r>
        <w:r>
          <w:t>22</w:t>
        </w:r>
        <w:r>
          <w:fldChar w:fldCharType="end"/>
        </w:r>
      </w:hyperlink>
    </w:p>
    <w:p>
      <w:pPr>
        <w:pStyle w:val="TOC2"/>
        <w:tabs>
          <w:tab w:val="right" w:leader="dot" w:pos="8306"/>
        </w:tabs>
      </w:pPr>
      <w:hyperlink w:anchor="_Toc1078" w:history="1">
        <w:r>
          <w:rPr>
            <w:rFonts w:ascii="仿宋" w:eastAsia="仿宋" w:hAnsi="仿宋" w:cs="仿宋" w:hint="eastAsia"/>
            <w:lang w:eastAsia="zh-CN"/>
          </w:rPr>
          <w:t>(三)、绩效评估周期</w:t>
        </w:r>
        <w:r>
          <w:tab/>
        </w:r>
        <w:r>
          <w:fldChar w:fldCharType="begin"/>
        </w:r>
        <w:r>
          <w:instrText xml:space="preserve"> PAGEREF _Toc1078 \h </w:instrText>
        </w:r>
        <w:r>
          <w:fldChar w:fldCharType="separate"/>
        </w:r>
        <w:r>
          <w:t>23</w:t>
        </w:r>
        <w:r>
          <w:fldChar w:fldCharType="end"/>
        </w:r>
      </w:hyperlink>
    </w:p>
    <w:p>
      <w:pPr>
        <w:pStyle w:val="TOC1"/>
        <w:tabs>
          <w:tab w:val="right" w:leader="dot" w:pos="8306"/>
        </w:tabs>
      </w:pPr>
      <w:hyperlink w:anchor="_Toc20376" w:history="1">
        <w:r>
          <w:rPr>
            <w:rFonts w:ascii="仿宋" w:eastAsia="仿宋" w:hAnsi="仿宋" w:cs="仿宋" w:hint="eastAsia"/>
            <w:lang w:eastAsia="zh-CN"/>
          </w:rPr>
          <w:t>七、摇臂轴项目经营效益</w:t>
        </w:r>
        <w:r>
          <w:tab/>
        </w:r>
        <w:r>
          <w:fldChar w:fldCharType="begin"/>
        </w:r>
        <w:r>
          <w:instrText xml:space="preserve"> PAGEREF _Toc20376 \h </w:instrText>
        </w:r>
        <w:r>
          <w:fldChar w:fldCharType="separate"/>
        </w:r>
        <w:r>
          <w:t>24</w:t>
        </w:r>
        <w:r>
          <w:fldChar w:fldCharType="end"/>
        </w:r>
      </w:hyperlink>
    </w:p>
    <w:p>
      <w:pPr>
        <w:pStyle w:val="TOC2"/>
        <w:tabs>
          <w:tab w:val="right" w:leader="dot" w:pos="8306"/>
        </w:tabs>
      </w:pPr>
      <w:hyperlink w:anchor="_Toc30242" w:history="1">
        <w:r>
          <w:rPr>
            <w:rFonts w:ascii="仿宋" w:eastAsia="仿宋" w:hAnsi="仿宋" w:cs="仿宋" w:hint="eastAsia"/>
            <w:lang w:eastAsia="zh-CN"/>
          </w:rPr>
          <w:t>(一)、经济评价财务测算</w:t>
        </w:r>
        <w:r>
          <w:tab/>
        </w:r>
        <w:r>
          <w:fldChar w:fldCharType="begin"/>
        </w:r>
        <w:r>
          <w:instrText xml:space="preserve"> PAGEREF _Toc30242 \h </w:instrText>
        </w:r>
        <w:r>
          <w:fldChar w:fldCharType="separate"/>
        </w:r>
        <w:r>
          <w:t>24</w:t>
        </w:r>
        <w:r>
          <w:fldChar w:fldCharType="end"/>
        </w:r>
      </w:hyperlink>
    </w:p>
    <w:p>
      <w:pPr>
        <w:pStyle w:val="TOC2"/>
        <w:tabs>
          <w:tab w:val="right" w:leader="dot" w:pos="8306"/>
        </w:tabs>
      </w:pPr>
      <w:hyperlink w:anchor="_Toc10341" w:history="1">
        <w:r>
          <w:rPr>
            <w:rFonts w:ascii="仿宋" w:eastAsia="仿宋" w:hAnsi="仿宋" w:cs="仿宋" w:hint="eastAsia"/>
            <w:lang w:eastAsia="zh-CN"/>
          </w:rPr>
          <w:t>(二)、摇臂轴项目盈利能力分析</w:t>
        </w:r>
        <w:r>
          <w:tab/>
        </w:r>
        <w:r>
          <w:fldChar w:fldCharType="begin"/>
        </w:r>
        <w:r>
          <w:instrText xml:space="preserve"> PAGEREF _Toc10341 \h </w:instrText>
        </w:r>
        <w:r>
          <w:fldChar w:fldCharType="separate"/>
        </w:r>
        <w:r>
          <w:t>25</w:t>
        </w:r>
        <w:r>
          <w:fldChar w:fldCharType="end"/>
        </w:r>
      </w:hyperlink>
    </w:p>
    <w:p>
      <w:pPr>
        <w:pStyle w:val="TOC1"/>
        <w:tabs>
          <w:tab w:val="right" w:leader="dot" w:pos="8306"/>
        </w:tabs>
      </w:pPr>
      <w:hyperlink w:anchor="_Toc8230" w:history="1">
        <w:r>
          <w:rPr>
            <w:rFonts w:ascii="仿宋" w:eastAsia="仿宋" w:hAnsi="仿宋" w:cs="仿宋" w:hint="eastAsia"/>
            <w:lang w:eastAsia="zh-CN"/>
          </w:rPr>
          <w:t>八、摇臂轴项目技术管理</w:t>
        </w:r>
        <w:r>
          <w:tab/>
        </w:r>
        <w:r>
          <w:fldChar w:fldCharType="begin"/>
        </w:r>
        <w:r>
          <w:instrText xml:space="preserve"> PAGEREF _Toc8230 \h </w:instrText>
        </w:r>
        <w:r>
          <w:fldChar w:fldCharType="separate"/>
        </w:r>
        <w:r>
          <w:t>26</w:t>
        </w:r>
        <w:r>
          <w:fldChar w:fldCharType="end"/>
        </w:r>
      </w:hyperlink>
    </w:p>
    <w:p>
      <w:pPr>
        <w:pStyle w:val="TOC2"/>
        <w:tabs>
          <w:tab w:val="right" w:leader="dot" w:pos="8306"/>
        </w:tabs>
      </w:pPr>
      <w:hyperlink w:anchor="_Toc19638" w:history="1">
        <w:r>
          <w:rPr>
            <w:rFonts w:ascii="仿宋" w:eastAsia="仿宋" w:hAnsi="仿宋" w:cs="仿宋" w:hint="eastAsia"/>
            <w:lang w:eastAsia="zh-CN"/>
          </w:rPr>
          <w:t>(一)、技术方案选用方向</w:t>
        </w:r>
        <w:r>
          <w:tab/>
        </w:r>
        <w:r>
          <w:fldChar w:fldCharType="begin"/>
        </w:r>
        <w:r>
          <w:instrText xml:space="preserve"> PAGEREF _Toc19638 \h </w:instrText>
        </w:r>
        <w:r>
          <w:fldChar w:fldCharType="separate"/>
        </w:r>
        <w:r>
          <w:t>26</w:t>
        </w:r>
        <w:r>
          <w:fldChar w:fldCharType="end"/>
        </w:r>
      </w:hyperlink>
    </w:p>
    <w:p>
      <w:pPr>
        <w:pStyle w:val="TOC2"/>
        <w:tabs>
          <w:tab w:val="right" w:leader="dot" w:pos="8306"/>
        </w:tabs>
      </w:pPr>
      <w:hyperlink w:anchor="_Toc3385" w:history="1">
        <w:r>
          <w:rPr>
            <w:rFonts w:ascii="仿宋" w:eastAsia="仿宋" w:hAnsi="仿宋" w:cs="仿宋" w:hint="eastAsia"/>
            <w:lang w:eastAsia="zh-CN"/>
          </w:rPr>
          <w:t>(二)、工艺技术方案选用原则</w:t>
        </w:r>
        <w:r>
          <w:tab/>
        </w:r>
        <w:r>
          <w:fldChar w:fldCharType="begin"/>
        </w:r>
        <w:r>
          <w:instrText xml:space="preserve"> PAGEREF _Toc3385 \h </w:instrText>
        </w:r>
        <w:r>
          <w:fldChar w:fldCharType="separate"/>
        </w:r>
        <w:r>
          <w:t>28</w:t>
        </w:r>
        <w:r>
          <w:fldChar w:fldCharType="end"/>
        </w:r>
      </w:hyperlink>
    </w:p>
    <w:p>
      <w:pPr>
        <w:pStyle w:val="TOC2"/>
        <w:tabs>
          <w:tab w:val="right" w:leader="dot" w:pos="8306"/>
        </w:tabs>
      </w:pPr>
      <w:hyperlink w:anchor="_Toc13321" w:history="1">
        <w:r>
          <w:rPr>
            <w:rFonts w:ascii="仿宋" w:eastAsia="仿宋" w:hAnsi="仿宋" w:cs="仿宋" w:hint="eastAsia"/>
            <w:lang w:eastAsia="zh-CN"/>
          </w:rPr>
          <w:t>(三)、工艺技术方案要求</w:t>
        </w:r>
        <w:r>
          <w:tab/>
        </w:r>
        <w:r>
          <w:fldChar w:fldCharType="begin"/>
        </w:r>
        <w:r>
          <w:instrText xml:space="preserve"> PAGEREF _Toc13321 \h </w:instrText>
        </w:r>
        <w:r>
          <w:fldChar w:fldCharType="separate"/>
        </w:r>
        <w:r>
          <w:t>30</w:t>
        </w:r>
        <w:r>
          <w:fldChar w:fldCharType="end"/>
        </w:r>
      </w:hyperlink>
    </w:p>
    <w:p>
      <w:pPr>
        <w:pStyle w:val="TOC1"/>
        <w:tabs>
          <w:tab w:val="right" w:leader="dot" w:pos="8306"/>
        </w:tabs>
      </w:pPr>
      <w:hyperlink w:anchor="_Toc5563" w:history="1">
        <w:r>
          <w:rPr>
            <w:rFonts w:ascii="仿宋" w:eastAsia="仿宋" w:hAnsi="仿宋" w:cs="仿宋" w:hint="eastAsia"/>
            <w:lang w:eastAsia="zh-CN"/>
          </w:rPr>
          <w:t>九、摇臂轴项目社会影响</w:t>
        </w:r>
        <w:r>
          <w:tab/>
        </w:r>
        <w:r>
          <w:fldChar w:fldCharType="begin"/>
        </w:r>
        <w:r>
          <w:instrText xml:space="preserve"> PAGEREF _Toc5563 \h </w:instrText>
        </w:r>
        <w:r>
          <w:fldChar w:fldCharType="separate"/>
        </w:r>
        <w:r>
          <w:t>32</w:t>
        </w:r>
        <w:r>
          <w:fldChar w:fldCharType="end"/>
        </w:r>
      </w:hyperlink>
    </w:p>
    <w:p>
      <w:pPr>
        <w:pStyle w:val="TOC2"/>
        <w:tabs>
          <w:tab w:val="right" w:leader="dot" w:pos="8306"/>
        </w:tabs>
      </w:pPr>
      <w:hyperlink w:anchor="_Toc176" w:history="1">
        <w:r>
          <w:rPr>
            <w:rFonts w:ascii="仿宋" w:eastAsia="仿宋" w:hAnsi="仿宋" w:cs="仿宋" w:hint="eastAsia"/>
            <w:lang w:eastAsia="zh-CN"/>
          </w:rPr>
          <w:t>(一)、社会责任与义务</w:t>
        </w:r>
        <w:r>
          <w:tab/>
        </w:r>
        <w:r>
          <w:fldChar w:fldCharType="begin"/>
        </w:r>
        <w:r>
          <w:instrText xml:space="preserve"> PAGEREF _Toc176 \h </w:instrText>
        </w:r>
        <w:r>
          <w:fldChar w:fldCharType="separate"/>
        </w:r>
        <w:r>
          <w:t>32</w:t>
        </w:r>
        <w:r>
          <w:fldChar w:fldCharType="end"/>
        </w:r>
      </w:hyperlink>
    </w:p>
    <w:p>
      <w:pPr>
        <w:pStyle w:val="TOC2"/>
        <w:tabs>
          <w:tab w:val="right" w:leader="dot" w:pos="8306"/>
        </w:tabs>
      </w:pPr>
      <w:hyperlink w:anchor="_Toc6242" w:history="1">
        <w:r>
          <w:rPr>
            <w:rFonts w:ascii="仿宋" w:eastAsia="仿宋" w:hAnsi="仿宋" w:cs="仿宋" w:hint="eastAsia"/>
            <w:lang w:eastAsia="zh-CN"/>
          </w:rPr>
          <w:t>(二)、社会参与与沟通</w:t>
        </w:r>
        <w:r>
          <w:tab/>
        </w:r>
        <w:r>
          <w:fldChar w:fldCharType="begin"/>
        </w:r>
        <w:r>
          <w:instrText xml:space="preserve"> PAGEREF _Toc6242 \h </w:instrText>
        </w:r>
        <w:r>
          <w:fldChar w:fldCharType="separate"/>
        </w:r>
        <w:r>
          <w:t>33</w:t>
        </w:r>
        <w:r>
          <w:fldChar w:fldCharType="end"/>
        </w:r>
      </w:hyperlink>
    </w:p>
    <w:p>
      <w:pPr>
        <w:pStyle w:val="TOC1"/>
        <w:tabs>
          <w:tab w:val="right" w:leader="dot" w:pos="8306"/>
        </w:tabs>
      </w:pPr>
      <w:hyperlink w:anchor="_Toc28043" w:history="1">
        <w:r>
          <w:rPr>
            <w:rFonts w:ascii="仿宋" w:eastAsia="仿宋" w:hAnsi="仿宋" w:cs="仿宋" w:hint="eastAsia"/>
            <w:lang w:eastAsia="zh-CN"/>
          </w:rPr>
          <w:t>十、生产安全保护</w:t>
        </w:r>
        <w:r>
          <w:tab/>
        </w:r>
        <w:r>
          <w:fldChar w:fldCharType="begin"/>
        </w:r>
        <w:r>
          <w:instrText xml:space="preserve"> PAGEREF _Toc28043 \h </w:instrText>
        </w:r>
        <w:r>
          <w:fldChar w:fldCharType="separate"/>
        </w:r>
        <w:r>
          <w:t>34</w:t>
        </w:r>
        <w:r>
          <w:fldChar w:fldCharType="end"/>
        </w:r>
      </w:hyperlink>
    </w:p>
    <w:p>
      <w:pPr>
        <w:pStyle w:val="TOC2"/>
        <w:tabs>
          <w:tab w:val="right" w:leader="dot" w:pos="8306"/>
        </w:tabs>
      </w:pPr>
      <w:hyperlink w:anchor="_Toc26502" w:history="1">
        <w:r>
          <w:rPr>
            <w:rFonts w:ascii="仿宋" w:eastAsia="仿宋" w:hAnsi="仿宋" w:cs="仿宋" w:hint="eastAsia"/>
            <w:lang w:eastAsia="zh-CN"/>
          </w:rPr>
          <w:t>(一)、消防安全</w:t>
        </w:r>
        <w:r>
          <w:tab/>
        </w:r>
        <w:r>
          <w:fldChar w:fldCharType="begin"/>
        </w:r>
        <w:r>
          <w:instrText xml:space="preserve"> PAGEREF _Toc26502 \h </w:instrText>
        </w:r>
        <w:r>
          <w:fldChar w:fldCharType="separate"/>
        </w:r>
        <w:r>
          <w:t>34</w:t>
        </w:r>
        <w:r>
          <w:fldChar w:fldCharType="end"/>
        </w:r>
      </w:hyperlink>
    </w:p>
    <w:p>
      <w:pPr>
        <w:pStyle w:val="TOC2"/>
        <w:tabs>
          <w:tab w:val="right" w:leader="dot" w:pos="8306"/>
        </w:tabs>
      </w:pPr>
      <w:hyperlink w:anchor="_Toc25250" w:history="1">
        <w:r>
          <w:rPr>
            <w:rFonts w:ascii="仿宋" w:eastAsia="仿宋" w:hAnsi="仿宋" w:cs="仿宋" w:hint="eastAsia"/>
            <w:lang w:eastAsia="zh-CN"/>
          </w:rPr>
          <w:t>(二)、防火防爆总图布置措施</w:t>
        </w:r>
        <w:r>
          <w:tab/>
        </w:r>
        <w:r>
          <w:fldChar w:fldCharType="begin"/>
        </w:r>
        <w:r>
          <w:instrText xml:space="preserve"> PAGEREF _Toc25250 \h </w:instrText>
        </w:r>
        <w:r>
          <w:fldChar w:fldCharType="separate"/>
        </w:r>
        <w:r>
          <w:t>35</w:t>
        </w:r>
        <w:r>
          <w:fldChar w:fldCharType="end"/>
        </w:r>
      </w:hyperlink>
    </w:p>
    <w:p>
      <w:pPr>
        <w:pStyle w:val="TOC2"/>
        <w:tabs>
          <w:tab w:val="right" w:leader="dot" w:pos="8306"/>
        </w:tabs>
      </w:pPr>
      <w:hyperlink w:anchor="_Toc30168" w:history="1">
        <w:r>
          <w:rPr>
            <w:rFonts w:ascii="仿宋" w:eastAsia="仿宋" w:hAnsi="仿宋" w:cs="仿宋" w:hint="eastAsia"/>
            <w:lang w:eastAsia="zh-CN"/>
          </w:rPr>
          <w:t>(三)、自然灾害防范措施</w:t>
        </w:r>
        <w:r>
          <w:tab/>
        </w:r>
        <w:r>
          <w:fldChar w:fldCharType="begin"/>
        </w:r>
        <w:r>
          <w:instrText xml:space="preserve"> PAGEREF _Toc30168 \h </w:instrText>
        </w:r>
        <w:r>
          <w:fldChar w:fldCharType="separate"/>
        </w:r>
        <w:r>
          <w:t>36</w:t>
        </w:r>
        <w:r>
          <w:fldChar w:fldCharType="end"/>
        </w:r>
      </w:hyperlink>
    </w:p>
    <w:p>
      <w:pPr>
        <w:pStyle w:val="TOC2"/>
        <w:tabs>
          <w:tab w:val="right" w:leader="dot" w:pos="8306"/>
        </w:tabs>
      </w:pPr>
      <w:hyperlink w:anchor="_Toc12163" w:history="1">
        <w:r>
          <w:rPr>
            <w:rFonts w:ascii="仿宋" w:eastAsia="仿宋" w:hAnsi="仿宋" w:cs="仿宋" w:hint="eastAsia"/>
            <w:lang w:eastAsia="zh-CN"/>
          </w:rPr>
          <w:t>(四)、安全色及安全标志使用要求</w:t>
        </w:r>
        <w:r>
          <w:tab/>
        </w:r>
        <w:r>
          <w:fldChar w:fldCharType="begin"/>
        </w:r>
        <w:r>
          <w:instrText xml:space="preserve"> PAGEREF _Toc12163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60" w:history="1">
        <w:r>
          <w:rPr>
            <w:rFonts w:ascii="仿宋" w:eastAsia="仿宋" w:hAnsi="仿宋" w:cs="仿宋" w:hint="eastAsia"/>
            <w:lang w:eastAsia="zh-CN"/>
          </w:rPr>
          <w:t>(五)、防尘防毒措施</w:t>
        </w:r>
        <w:r>
          <w:tab/>
        </w:r>
        <w:r>
          <w:fldChar w:fldCharType="begin"/>
        </w:r>
        <w:r>
          <w:instrText xml:space="preserve"> PAGEREF _Toc26060 \h </w:instrText>
        </w:r>
        <w:r>
          <w:fldChar w:fldCharType="separate"/>
        </w:r>
        <w:r>
          <w:t>38</w:t>
        </w:r>
        <w:r>
          <w:fldChar w:fldCharType="end"/>
        </w:r>
      </w:hyperlink>
    </w:p>
    <w:p>
      <w:pPr>
        <w:pStyle w:val="TOC2"/>
        <w:tabs>
          <w:tab w:val="right" w:leader="dot" w:pos="8306"/>
        </w:tabs>
      </w:pPr>
      <w:hyperlink w:anchor="_Toc8586" w:history="1">
        <w:r>
          <w:rPr>
            <w:rFonts w:ascii="仿宋" w:eastAsia="仿宋" w:hAnsi="仿宋" w:cs="仿宋" w:hint="eastAsia"/>
            <w:lang w:eastAsia="zh-CN"/>
          </w:rPr>
          <w:t>(六)、防静电、触电防护及防雷措施</w:t>
        </w:r>
        <w:r>
          <w:tab/>
        </w:r>
        <w:r>
          <w:fldChar w:fldCharType="begin"/>
        </w:r>
        <w:r>
          <w:instrText xml:space="preserve"> PAGEREF _Toc8586 \h </w:instrText>
        </w:r>
        <w:r>
          <w:fldChar w:fldCharType="separate"/>
        </w:r>
        <w:r>
          <w:t>39</w:t>
        </w:r>
        <w:r>
          <w:fldChar w:fldCharType="end"/>
        </w:r>
      </w:hyperlink>
    </w:p>
    <w:p>
      <w:pPr>
        <w:pStyle w:val="TOC2"/>
        <w:tabs>
          <w:tab w:val="right" w:leader="dot" w:pos="8306"/>
        </w:tabs>
      </w:pPr>
      <w:hyperlink w:anchor="_Toc31025" w:history="1">
        <w:r>
          <w:rPr>
            <w:rFonts w:ascii="仿宋" w:eastAsia="仿宋" w:hAnsi="仿宋" w:cs="仿宋" w:hint="eastAsia"/>
            <w:lang w:eastAsia="zh-CN"/>
          </w:rPr>
          <w:t>(七)、机械设备安全保障措施</w:t>
        </w:r>
        <w:r>
          <w:tab/>
        </w:r>
        <w:r>
          <w:fldChar w:fldCharType="begin"/>
        </w:r>
        <w:r>
          <w:instrText xml:space="preserve"> PAGEREF _Toc31025 \h </w:instrText>
        </w:r>
        <w:r>
          <w:fldChar w:fldCharType="separate"/>
        </w:r>
        <w:r>
          <w:t>40</w:t>
        </w:r>
        <w:r>
          <w:fldChar w:fldCharType="end"/>
        </w:r>
      </w:hyperlink>
    </w:p>
    <w:p>
      <w:pPr>
        <w:pStyle w:val="TOC1"/>
        <w:tabs>
          <w:tab w:val="right" w:leader="dot" w:pos="8306"/>
        </w:tabs>
      </w:pPr>
      <w:hyperlink w:anchor="_Toc7558" w:history="1">
        <w:r>
          <w:rPr>
            <w:rFonts w:ascii="仿宋" w:eastAsia="仿宋" w:hAnsi="仿宋" w:cs="仿宋" w:hint="eastAsia"/>
            <w:lang w:eastAsia="zh-CN"/>
          </w:rPr>
          <w:t>十一、摇臂轴项目财务管理</w:t>
        </w:r>
        <w:r>
          <w:tab/>
        </w:r>
        <w:r>
          <w:fldChar w:fldCharType="begin"/>
        </w:r>
        <w:r>
          <w:instrText xml:space="preserve"> PAGEREF _Toc7558 \h </w:instrText>
        </w:r>
        <w:r>
          <w:fldChar w:fldCharType="separate"/>
        </w:r>
        <w:r>
          <w:t>41</w:t>
        </w:r>
        <w:r>
          <w:fldChar w:fldCharType="end"/>
        </w:r>
      </w:hyperlink>
    </w:p>
    <w:p>
      <w:pPr>
        <w:pStyle w:val="TOC2"/>
        <w:tabs>
          <w:tab w:val="right" w:leader="dot" w:pos="8306"/>
        </w:tabs>
      </w:pPr>
      <w:hyperlink w:anchor="_Toc2779" w:history="1">
        <w:r>
          <w:rPr>
            <w:rFonts w:ascii="仿宋" w:eastAsia="仿宋" w:hAnsi="仿宋" w:cs="仿宋" w:hint="eastAsia"/>
            <w:lang w:eastAsia="zh-CN"/>
          </w:rPr>
          <w:t>(一)、资金需求大</w:t>
        </w:r>
        <w:r>
          <w:tab/>
        </w:r>
        <w:r>
          <w:fldChar w:fldCharType="begin"/>
        </w:r>
        <w:r>
          <w:instrText xml:space="preserve"> PAGEREF _Toc2779 \h </w:instrText>
        </w:r>
        <w:r>
          <w:fldChar w:fldCharType="separate"/>
        </w:r>
        <w:r>
          <w:t>41</w:t>
        </w:r>
        <w:r>
          <w:fldChar w:fldCharType="end"/>
        </w:r>
      </w:hyperlink>
    </w:p>
    <w:p>
      <w:pPr>
        <w:pStyle w:val="TOC2"/>
        <w:tabs>
          <w:tab w:val="right" w:leader="dot" w:pos="8306"/>
        </w:tabs>
      </w:pPr>
      <w:hyperlink w:anchor="_Toc24399" w:history="1">
        <w:r>
          <w:rPr>
            <w:rFonts w:ascii="仿宋" w:eastAsia="仿宋" w:hAnsi="仿宋" w:cs="仿宋" w:hint="eastAsia"/>
            <w:lang w:eastAsia="zh-CN"/>
          </w:rPr>
          <w:t>(二)、研发周期长</w:t>
        </w:r>
        <w:r>
          <w:tab/>
        </w:r>
        <w:r>
          <w:fldChar w:fldCharType="begin"/>
        </w:r>
        <w:r>
          <w:instrText xml:space="preserve"> PAGEREF _Toc24399 \h </w:instrText>
        </w:r>
        <w:r>
          <w:fldChar w:fldCharType="separate"/>
        </w:r>
        <w:r>
          <w:t>43</w:t>
        </w:r>
        <w:r>
          <w:fldChar w:fldCharType="end"/>
        </w:r>
      </w:hyperlink>
    </w:p>
    <w:p>
      <w:pPr>
        <w:pStyle w:val="TOC2"/>
        <w:tabs>
          <w:tab w:val="right" w:leader="dot" w:pos="8306"/>
        </w:tabs>
      </w:pPr>
      <w:hyperlink w:anchor="_Toc19017" w:history="1">
        <w:r>
          <w:rPr>
            <w:rFonts w:ascii="仿宋" w:eastAsia="仿宋" w:hAnsi="仿宋" w:cs="仿宋" w:hint="eastAsia"/>
            <w:lang w:eastAsia="zh-CN"/>
          </w:rPr>
          <w:t>(三)、市场风险大</w:t>
        </w:r>
        <w:r>
          <w:tab/>
        </w:r>
        <w:r>
          <w:fldChar w:fldCharType="begin"/>
        </w:r>
        <w:r>
          <w:instrText xml:space="preserve"> PAGEREF _Toc19017 \h </w:instrText>
        </w:r>
        <w:r>
          <w:fldChar w:fldCharType="separate"/>
        </w:r>
        <w:r>
          <w:t>44</w:t>
        </w:r>
        <w:r>
          <w:fldChar w:fldCharType="end"/>
        </w:r>
      </w:hyperlink>
    </w:p>
    <w:p>
      <w:pPr>
        <w:pStyle w:val="TOC2"/>
        <w:tabs>
          <w:tab w:val="right" w:leader="dot" w:pos="8306"/>
        </w:tabs>
      </w:pPr>
      <w:hyperlink w:anchor="_Toc22348" w:history="1">
        <w:r>
          <w:rPr>
            <w:rFonts w:ascii="仿宋" w:eastAsia="仿宋" w:hAnsi="仿宋" w:cs="仿宋" w:hint="eastAsia"/>
            <w:lang w:eastAsia="zh-CN"/>
          </w:rPr>
          <w:t>(四)、利润率高</w:t>
        </w:r>
        <w:r>
          <w:tab/>
        </w:r>
        <w:r>
          <w:fldChar w:fldCharType="begin"/>
        </w:r>
        <w:r>
          <w:instrText xml:space="preserve"> PAGEREF _Toc22348 \h </w:instrText>
        </w:r>
        <w:r>
          <w:fldChar w:fldCharType="separate"/>
        </w:r>
        <w:r>
          <w:t>46</w:t>
        </w:r>
        <w:r>
          <w:fldChar w:fldCharType="end"/>
        </w:r>
      </w:hyperlink>
    </w:p>
    <w:p>
      <w:pPr>
        <w:pStyle w:val="TOC1"/>
        <w:tabs>
          <w:tab w:val="right" w:leader="dot" w:pos="8306"/>
        </w:tabs>
      </w:pPr>
      <w:hyperlink w:anchor="_Toc29086" w:history="1">
        <w:r>
          <w:rPr>
            <w:rFonts w:ascii="仿宋" w:eastAsia="仿宋" w:hAnsi="仿宋" w:cs="仿宋" w:hint="eastAsia"/>
            <w:lang w:eastAsia="zh-CN"/>
          </w:rPr>
          <w:t>十二、摇臂轴项目人力资源培养与发展</w:t>
        </w:r>
        <w:r>
          <w:tab/>
        </w:r>
        <w:r>
          <w:fldChar w:fldCharType="begin"/>
        </w:r>
        <w:r>
          <w:instrText xml:space="preserve"> PAGEREF _Toc29086 \h </w:instrText>
        </w:r>
        <w:r>
          <w:fldChar w:fldCharType="separate"/>
        </w:r>
        <w:r>
          <w:t>48</w:t>
        </w:r>
        <w:r>
          <w:fldChar w:fldCharType="end"/>
        </w:r>
      </w:hyperlink>
    </w:p>
    <w:p>
      <w:pPr>
        <w:pStyle w:val="TOC2"/>
        <w:tabs>
          <w:tab w:val="right" w:leader="dot" w:pos="8306"/>
        </w:tabs>
      </w:pPr>
      <w:hyperlink w:anchor="_Toc7426" w:history="1">
        <w:r>
          <w:rPr>
            <w:rFonts w:ascii="仿宋" w:eastAsia="仿宋" w:hAnsi="仿宋" w:cs="仿宋" w:hint="eastAsia"/>
            <w:lang w:eastAsia="zh-CN"/>
          </w:rPr>
          <w:t>(一)、人才需求与规划</w:t>
        </w:r>
        <w:r>
          <w:tab/>
        </w:r>
        <w:r>
          <w:fldChar w:fldCharType="begin"/>
        </w:r>
        <w:r>
          <w:instrText xml:space="preserve"> PAGEREF _Toc7426 \h </w:instrText>
        </w:r>
        <w:r>
          <w:fldChar w:fldCharType="separate"/>
        </w:r>
        <w:r>
          <w:t>48</w:t>
        </w:r>
        <w:r>
          <w:fldChar w:fldCharType="end"/>
        </w:r>
      </w:hyperlink>
    </w:p>
    <w:p>
      <w:pPr>
        <w:pStyle w:val="TOC2"/>
        <w:tabs>
          <w:tab w:val="right" w:leader="dot" w:pos="8306"/>
        </w:tabs>
      </w:pPr>
      <w:hyperlink w:anchor="_Toc12412" w:history="1">
        <w:r>
          <w:rPr>
            <w:rFonts w:ascii="仿宋" w:eastAsia="仿宋" w:hAnsi="仿宋" w:cs="仿宋" w:hint="eastAsia"/>
            <w:lang w:eastAsia="zh-CN"/>
          </w:rPr>
          <w:t>(二)、培训与发展计划</w:t>
        </w:r>
        <w:r>
          <w:tab/>
        </w:r>
        <w:r>
          <w:fldChar w:fldCharType="begin"/>
        </w:r>
        <w:r>
          <w:instrText xml:space="preserve"> PAGEREF _Toc12412 \h </w:instrText>
        </w:r>
        <w:r>
          <w:fldChar w:fldCharType="separate"/>
        </w:r>
        <w:r>
          <w:t>49</w:t>
        </w:r>
        <w:r>
          <w:fldChar w:fldCharType="end"/>
        </w:r>
      </w:hyperlink>
    </w:p>
    <w:p>
      <w:pPr>
        <w:pStyle w:val="TOC1"/>
        <w:tabs>
          <w:tab w:val="right" w:leader="dot" w:pos="8306"/>
        </w:tabs>
      </w:pPr>
      <w:hyperlink w:anchor="_Toc26386" w:history="1">
        <w:r>
          <w:rPr>
            <w:rFonts w:ascii="仿宋" w:eastAsia="仿宋" w:hAnsi="仿宋" w:cs="仿宋" w:hint="eastAsia"/>
            <w:lang w:eastAsia="zh-CN"/>
          </w:rPr>
          <w:t>十三、供应链管理</w:t>
        </w:r>
        <w:r>
          <w:tab/>
        </w:r>
        <w:r>
          <w:fldChar w:fldCharType="begin"/>
        </w:r>
        <w:r>
          <w:instrText xml:space="preserve"> PAGEREF _Toc26386 \h </w:instrText>
        </w:r>
        <w:r>
          <w:fldChar w:fldCharType="separate"/>
        </w:r>
        <w:r>
          <w:t>49</w:t>
        </w:r>
        <w:r>
          <w:fldChar w:fldCharType="end"/>
        </w:r>
      </w:hyperlink>
    </w:p>
    <w:p>
      <w:pPr>
        <w:pStyle w:val="TOC2"/>
        <w:tabs>
          <w:tab w:val="right" w:leader="dot" w:pos="8306"/>
        </w:tabs>
      </w:pPr>
      <w:hyperlink w:anchor="_Toc6768" w:history="1">
        <w:r>
          <w:rPr>
            <w:rFonts w:ascii="仿宋" w:eastAsia="仿宋" w:hAnsi="仿宋" w:cs="仿宋" w:hint="eastAsia"/>
            <w:lang w:eastAsia="zh-CN"/>
          </w:rPr>
          <w:t>(一)、供应链战略规划</w:t>
        </w:r>
        <w:r>
          <w:tab/>
        </w:r>
        <w:r>
          <w:fldChar w:fldCharType="begin"/>
        </w:r>
        <w:r>
          <w:instrText xml:space="preserve"> PAGEREF _Toc6768 \h </w:instrText>
        </w:r>
        <w:r>
          <w:fldChar w:fldCharType="separate"/>
        </w:r>
        <w:r>
          <w:t>49</w:t>
        </w:r>
        <w:r>
          <w:fldChar w:fldCharType="end"/>
        </w:r>
      </w:hyperlink>
    </w:p>
    <w:p>
      <w:pPr>
        <w:pStyle w:val="TOC2"/>
        <w:tabs>
          <w:tab w:val="right" w:leader="dot" w:pos="8306"/>
        </w:tabs>
      </w:pPr>
      <w:hyperlink w:anchor="_Toc15459" w:history="1">
        <w:r>
          <w:rPr>
            <w:rFonts w:ascii="仿宋" w:eastAsia="仿宋" w:hAnsi="仿宋" w:cs="仿宋" w:hint="eastAsia"/>
            <w:lang w:eastAsia="zh-CN"/>
          </w:rPr>
          <w:t>(二)、供应商选择与合作</w:t>
        </w:r>
        <w:r>
          <w:tab/>
        </w:r>
        <w:r>
          <w:fldChar w:fldCharType="begin"/>
        </w:r>
        <w:r>
          <w:instrText xml:space="preserve"> PAGEREF _Toc15459 \h </w:instrText>
        </w:r>
        <w:r>
          <w:fldChar w:fldCharType="separate"/>
        </w:r>
        <w:r>
          <w:t>51</w:t>
        </w:r>
        <w:r>
          <w:fldChar w:fldCharType="end"/>
        </w:r>
      </w:hyperlink>
    </w:p>
    <w:p>
      <w:pPr>
        <w:pStyle w:val="TOC2"/>
        <w:tabs>
          <w:tab w:val="right" w:leader="dot" w:pos="8306"/>
        </w:tabs>
      </w:pPr>
      <w:hyperlink w:anchor="_Toc7704" w:history="1">
        <w:r>
          <w:rPr>
            <w:rFonts w:ascii="仿宋" w:eastAsia="仿宋" w:hAnsi="仿宋" w:cs="仿宋" w:hint="eastAsia"/>
            <w:lang w:eastAsia="zh-CN"/>
          </w:rPr>
          <w:t>(三)、物流与库存管理</w:t>
        </w:r>
        <w:r>
          <w:tab/>
        </w:r>
        <w:r>
          <w:fldChar w:fldCharType="begin"/>
        </w:r>
        <w:r>
          <w:instrText xml:space="preserve"> PAGEREF _Toc7704 \h </w:instrText>
        </w:r>
        <w:r>
          <w:fldChar w:fldCharType="separate"/>
        </w:r>
        <w:r>
          <w:t>52</w:t>
        </w:r>
        <w:r>
          <w:fldChar w:fldCharType="end"/>
        </w:r>
      </w:hyperlink>
    </w:p>
    <w:p>
      <w:pPr>
        <w:pStyle w:val="TOC1"/>
        <w:tabs>
          <w:tab w:val="right" w:leader="dot" w:pos="8306"/>
        </w:tabs>
      </w:pPr>
      <w:hyperlink w:anchor="_Toc28478" w:history="1">
        <w:r>
          <w:rPr>
            <w:rFonts w:ascii="仿宋" w:eastAsia="仿宋" w:hAnsi="仿宋" w:cs="仿宋" w:hint="eastAsia"/>
            <w:lang w:eastAsia="zh-CN"/>
          </w:rPr>
          <w:t>十四、摇臂轴项目治理与监督</w:t>
        </w:r>
        <w:r>
          <w:tab/>
        </w:r>
        <w:r>
          <w:fldChar w:fldCharType="begin"/>
        </w:r>
        <w:r>
          <w:instrText xml:space="preserve"> PAGEREF _Toc28478 \h </w:instrText>
        </w:r>
        <w:r>
          <w:fldChar w:fldCharType="separate"/>
        </w:r>
        <w:r>
          <w:t>54</w:t>
        </w:r>
        <w:r>
          <w:fldChar w:fldCharType="end"/>
        </w:r>
      </w:hyperlink>
    </w:p>
    <w:p>
      <w:pPr>
        <w:pStyle w:val="TOC2"/>
        <w:tabs>
          <w:tab w:val="right" w:leader="dot" w:pos="8306"/>
        </w:tabs>
      </w:pPr>
      <w:hyperlink w:anchor="_Toc29230" w:history="1">
        <w:r>
          <w:rPr>
            <w:rFonts w:ascii="仿宋" w:eastAsia="仿宋" w:hAnsi="仿宋" w:cs="仿宋" w:hint="eastAsia"/>
            <w:lang w:eastAsia="zh-CN"/>
          </w:rPr>
          <w:t>(一)、摇臂轴项目治理结构</w:t>
        </w:r>
        <w:r>
          <w:tab/>
        </w:r>
        <w:r>
          <w:fldChar w:fldCharType="begin"/>
        </w:r>
        <w:r>
          <w:instrText xml:space="preserve"> PAGEREF _Toc29230 \h </w:instrText>
        </w:r>
        <w:r>
          <w:fldChar w:fldCharType="separate"/>
        </w:r>
        <w:r>
          <w:t>54</w:t>
        </w:r>
        <w:r>
          <w:fldChar w:fldCharType="end"/>
        </w:r>
      </w:hyperlink>
    </w:p>
    <w:p>
      <w:pPr>
        <w:pStyle w:val="TOC2"/>
        <w:tabs>
          <w:tab w:val="right" w:leader="dot" w:pos="8306"/>
        </w:tabs>
      </w:pPr>
      <w:hyperlink w:anchor="_Toc15015" w:history="1">
        <w:r>
          <w:rPr>
            <w:rFonts w:ascii="仿宋" w:eastAsia="仿宋" w:hAnsi="仿宋" w:cs="仿宋" w:hint="eastAsia"/>
            <w:lang w:eastAsia="zh-CN"/>
          </w:rPr>
          <w:t>(二)、监督与审计</w:t>
        </w:r>
        <w:r>
          <w:tab/>
        </w:r>
        <w:r>
          <w:fldChar w:fldCharType="begin"/>
        </w:r>
        <w:r>
          <w:instrText xml:space="preserve"> PAGEREF _Toc15015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094"/>
      <w:r>
        <w:rPr>
          <w:rFonts w:ascii="仿宋" w:eastAsia="仿宋" w:hAnsi="仿宋" w:cs="仿宋" w:hint="eastAsia"/>
          <w:sz w:val="28"/>
          <w:lang w:eastAsia="zh-CN"/>
        </w:rPr>
        <w:t>一、摇臂轴项目土建工程</w:t>
      </w:r>
      <w:bookmarkEnd w:id="2"/>
    </w:p>
    <w:p>
      <w:pPr>
        <w:pStyle w:val="Heading2"/>
        <w:rPr>
          <w:rFonts w:ascii="仿宋" w:eastAsia="仿宋" w:hAnsi="仿宋" w:cs="仿宋" w:hint="eastAsia"/>
          <w:lang w:eastAsia="zh-CN"/>
        </w:rPr>
      </w:pPr>
      <w:bookmarkStart w:id="3" w:name="_Toc3232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在摇臂轴项目的建筑工程设计中，我们将秉承一系列重要的设计原则，以确保摇臂轴项目建筑在功能、美观、可持续性等方面达到最佳效果。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首要原则是确保建筑的功能性得到最大化的发挥。我们将充分理解摇臂轴项目的实际需求，合理布局各个功能区域，保证建筑在满足业务需求的同时，提供高效的工作环境。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在建筑设计中，我们将综合考虑建设和运营成本。通过精细的经济效益分析，确保设计方案在高效利用资源的同时，对摇臂轴项目的长期盈利能力有积极的贡献。</w:t>
      </w:r>
    </w:p>
    <w:p>
      <w:pPr>
        <w:pStyle w:val="Heading2"/>
        <w:ind w:firstLine="560" w:firstLineChars="200"/>
        <w:rPr>
          <w:rFonts w:ascii="仿宋" w:eastAsia="仿宋" w:hAnsi="仿宋" w:cs="仿宋" w:hint="eastAsia"/>
          <w:sz w:val="28"/>
          <w:lang w:eastAsia="zh-CN"/>
        </w:rPr>
      </w:pPr>
      <w:bookmarkStart w:id="4" w:name="_Toc2237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摇臂轴项目的土建工程设计中，我们将精准设定设计年限，结合摇臂轴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摇臂轴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407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摇臂轴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摇臂轴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摇臂轴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808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本期工程摇臂轴项目预计总建筑面积XXX平方米，其中：计容建筑面积XXX平方米，计划建筑工程投资XX万元，占摇臂轴项目总投资的XX%。</w:t>
      </w:r>
    </w:p>
    <w:p>
      <w:pPr>
        <w:pStyle w:val="Heading1"/>
        <w:ind w:firstLine="560" w:firstLineChars="200"/>
        <w:rPr>
          <w:rFonts w:ascii="仿宋" w:eastAsia="仿宋" w:hAnsi="仿宋" w:cs="仿宋" w:hint="eastAsia"/>
          <w:sz w:val="28"/>
          <w:lang w:eastAsia="zh-CN"/>
        </w:rPr>
      </w:pPr>
      <w:bookmarkStart w:id="7" w:name="_Toc18119"/>
      <w:r>
        <w:rPr>
          <w:rFonts w:ascii="仿宋" w:eastAsia="仿宋" w:hAnsi="仿宋" w:cs="仿宋" w:hint="eastAsia"/>
          <w:sz w:val="28"/>
          <w:lang w:eastAsia="zh-CN"/>
        </w:rPr>
        <w:t>二、摇臂轴项目建设单位说明</w:t>
      </w:r>
      <w:bookmarkEnd w:id="7"/>
    </w:p>
    <w:p>
      <w:pPr>
        <w:pStyle w:val="Heading2"/>
        <w:rPr>
          <w:rFonts w:ascii="仿宋" w:eastAsia="仿宋" w:hAnsi="仿宋" w:cs="仿宋" w:hint="eastAsia"/>
          <w:lang w:eastAsia="zh-CN"/>
        </w:rPr>
      </w:pPr>
      <w:bookmarkStart w:id="8" w:name="_Toc2902"/>
      <w:r>
        <w:rPr>
          <w:rFonts w:ascii="仿宋" w:eastAsia="仿宋" w:hAnsi="仿宋" w:cs="仿宋" w:hint="eastAsia"/>
          <w:lang w:eastAsia="zh-CN"/>
        </w:rPr>
        <w:t>(一)、摇臂轴项目承办单位基本情况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14150"/>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摇臂轴项目承办单位的XXXX，我们着眼于实现可持续的经济效益。通过技术创新和解决方案的提供，公司预计在摇臂轴项目执行期间将获得可观的收入增长。这一收入来源主要包括摇臂轴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同时，我们注重成本控制和效率提升，以确保摇臂轴项目的可持续盈利。透过精细的管理和资源优化，公司期望实现摇臂轴项目利润最大化。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摇臂轴项目实施进行全面的投资评估，包括摇臂轴项目启动阶段的资金投入和后续运营成本。通过对摇臂轴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摇臂轴项目实施过程中具备足够的资金流动性，公司将进行详尽的现金流分析。这包括资金需求的合理预测、摇臂轴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19400"/>
      <w:r>
        <w:rPr>
          <w:rFonts w:ascii="仿宋" w:eastAsia="仿宋" w:hAnsi="仿宋" w:cs="仿宋" w:hint="eastAsia"/>
          <w:sz w:val="28"/>
          <w:lang w:eastAsia="zh-CN"/>
        </w:rPr>
        <w:t>三、摇臂轴项目建设背景及必要性分析</w:t>
      </w:r>
      <w:bookmarkEnd w:id="10"/>
    </w:p>
    <w:p>
      <w:pPr>
        <w:pStyle w:val="Heading2"/>
        <w:rPr>
          <w:rFonts w:ascii="仿宋" w:eastAsia="仿宋" w:hAnsi="仿宋" w:cs="仿宋" w:hint="eastAsia"/>
          <w:lang w:eastAsia="zh-CN"/>
        </w:rPr>
      </w:pPr>
      <w:bookmarkStart w:id="11" w:name="_Toc30142"/>
      <w:r>
        <w:rPr>
          <w:rFonts w:ascii="仿宋" w:eastAsia="仿宋" w:hAnsi="仿宋" w:cs="仿宋" w:hint="eastAsia"/>
          <w:lang w:eastAsia="zh-CN"/>
        </w:rPr>
        <w:t>(一)、摇臂轴项目背景分析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摇臂轴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我们的背景分析将深入挖掘当前行业的发展趋势，通过对竞争态势的全面审视，找到摇臂轴项目在这个潮流中的定位。同时，我们将关注行业内涌现的新兴机遇，以便摇臂轴项目更好地融入行业发展的潮流中。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摇臂轴项目提供了强大的发展动力。我们将聚焦于行业内最新的技术发展趋势，包括但不限于人工智能、大数据分析、物联网等领域。通过深度的技术研究，我们将确保摇臂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摇臂轴项目发展的源泉。我们将投入更多的精力对市场需求进行深入剖析，超越表面的需求，深入挖掘潜在的市场痛点和机遇。通过对市场需求的细致了解，摇臂轴项目将更有针对性地设计解决方案，满足市场的多样化需求，从而更好地促进摇臂轴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摇臂轴项目战略至关重要。我们将对竞争态势进行更为深入的分析，包括但不限于市场份额、产品特点、客户满意度等多个维度。通过深度的竞争分析，摇臂轴项目将能够更准确地把握市场脉搏，制定具有竞争力的摇臂轴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摇臂轴项目的发展具有直接的影响。我们将进行更为全面的法规和政策分析，了解行业发展中的潜在法律风险和合规挑战。通过充分了解和遵守相关法规，摇臂轴项目将确保在法律框架内合法合规运营，为摇臂轴项目的稳健发展提供有力支持。</w:t>
      </w:r>
    </w:p>
    <w:p>
      <w:pPr>
        <w:pStyle w:val="Heading2"/>
        <w:ind w:firstLine="560" w:firstLineChars="200"/>
        <w:rPr>
          <w:rFonts w:ascii="仿宋" w:eastAsia="仿宋" w:hAnsi="仿宋" w:cs="仿宋" w:hint="eastAsia"/>
          <w:sz w:val="28"/>
          <w:lang w:eastAsia="zh-CN"/>
        </w:rPr>
      </w:pPr>
      <w:bookmarkStart w:id="12" w:name="_Toc28696"/>
      <w:r>
        <w:rPr>
          <w:rFonts w:ascii="仿宋" w:eastAsia="仿宋" w:hAnsi="仿宋" w:cs="仿宋" w:hint="eastAsia"/>
          <w:sz w:val="28"/>
          <w:lang w:eastAsia="zh-CN"/>
        </w:rPr>
        <w:t>(二)、摇臂轴项目建设必要性分析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摇臂轴项目建设的迫切性源于对行业发展趋势的深刻洞察。我们正处于一个行业变革的时代，科技创新、数字化转型成为企业发展的关键动力。摇臂轴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轴项目建设不仅仅是为了跟上潮流，更是为了通过技术创新推动企业的持续发展。通过引入先进的技术和解决方案，摇臂轴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摇臂轴项目的建设成为必然选择，通过提高产品质量、拓展服务领域，从而在竞争中获得更多的机会。摇臂轴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摇臂轴项目建设的必要性体现在对客户需求更精准的满足。通过摇臂轴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摇臂轴项目建设的背后是对企业持续创新的追求。只有通过不断创新，企业才能在竞争中立于不败之地。摇臂轴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9525"/>
      <w:r>
        <w:rPr>
          <w:rFonts w:ascii="仿宋" w:eastAsia="仿宋" w:hAnsi="仿宋" w:cs="仿宋" w:hint="eastAsia"/>
          <w:sz w:val="28"/>
          <w:lang w:eastAsia="zh-CN"/>
        </w:rPr>
        <w:t>四、摇臂轴项目概论</w:t>
      </w:r>
      <w:bookmarkEnd w:id="13"/>
    </w:p>
    <w:p>
      <w:pPr>
        <w:pStyle w:val="Heading2"/>
        <w:rPr>
          <w:rFonts w:ascii="仿宋" w:eastAsia="仿宋" w:hAnsi="仿宋" w:cs="仿宋" w:hint="eastAsia"/>
          <w:lang w:eastAsia="zh-CN"/>
        </w:rPr>
      </w:pPr>
      <w:bookmarkStart w:id="14" w:name="_Toc31293"/>
      <w:r>
        <w:rPr>
          <w:rFonts w:ascii="仿宋" w:eastAsia="仿宋" w:hAnsi="仿宋" w:cs="仿宋" w:hint="eastAsia"/>
          <w:lang w:eastAsia="zh-CN"/>
        </w:rPr>
        <w:t>(一)、摇臂轴项目概况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轴项目的起源追溯至对市场的深入洞察。市场的不断演变与变革为摇臂轴项目提供了难得的机遇。当前市场存在的需求缺口和变革的大环境共同构成了摇臂轴项目的背景。这个摇臂轴项目旨在充分利用市场机遇，填补行业中尚未满足的需求，为客户提供全新的解决方案。市场的变革和需求的增长使得这个摇臂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摇臂轴项目名称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轴项目正式命名为摇臂轴。这个名称不仅仅是一个标识，更代表了摇臂轴项目的核心理念和愿景。它蕴含着摇臂轴项目所要解决问题的关键字，具有强烈的表达和辨识度，为摇臂轴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摇臂轴项目目标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摇臂轴项目的核心目标是提供一种全新、高效的解决方案，满足客户日益增长的需求。摇臂轴项目追求的不仅仅是满足市场需求，更是在市场中获得卓越的竞争优势。通过不断提升产品或服务的质量和创新水平，摇臂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摇臂轴项目范围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轴项目全面涵盖了产品研发、制造、市场推广和售后服务，确保从产品设计到最终用户体验的全方位关注。这一全面的摇臂轴项目范围是为了确保摇臂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摇臂轴项目时间表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摇臂轴项目计划在未来18个月内完成，包括研发、测试、市场试点和正式推出等不同阶段。这个时间表的合理设计是为了确保摇臂轴项目各个阶段的顺利推进，以便按时交付高质量的成果。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摇臂轴项目预算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摇臂轴项目总预算估算为XX百万美元，主要分配在研发、市场推广、人员培训和运营等方面。这一充足的预算为摇臂轴项目提供了充足的资源，确保摇臂轴项目在各个方面都能取得优异的表现。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摇臂轴项目风险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摇臂轴项目可能面临的风险包括市场接受度低、技术难题、竞争激烈等。摇臂轴项目团队已经制定了相应的风险应对计划，通过前瞻性的风险管理，确保摇臂轴项目在面对不确定性时能够迅速做出应对。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摇臂轴项目团队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摇臂轴项目汇聚了一支经验丰富、多领域专业素养的核心团队，确保摇臂轴项目在各个方面都能拥有高水平的执行力。团队的协同作战是摇臂轴项目成功的关键因素之一。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摇臂轴项目背景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摇臂轴项目的背景根植于市场对更高效、创新产品的渴望，同时也受到科技发展对行业格局的深刻改变的影响。这为摇臂轴项目提供了广阔的发展空间和市场需求。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摇臂轴项目现状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截至目前，摇臂轴项目已完成市场调研和技术验证，取得了初步的成功。这为摇臂轴项目在未来的发展奠定了坚实的基础，为更远大的目标打下了坚实的基石。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31820"/>
      <w:r>
        <w:rPr>
          <w:rFonts w:ascii="仿宋" w:eastAsia="仿宋" w:hAnsi="仿宋" w:cs="仿宋" w:hint="eastAsia"/>
          <w:sz w:val="28"/>
          <w:lang w:eastAsia="zh-CN"/>
        </w:rPr>
        <w:t>(二)、摇臂轴项目目标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keyword》摇臂轴项目首要业务目标是在市场中占据有利地位，实现产品/服务的成功推广和销售。通过不断提升产品质量、创新性，摇臂轴项目追求成为行业中的领导者，赢得更多客户的青睐。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在科技迅速发展的时代，摇臂轴项目着眼于技术创新。通过持续的研发和技术升级，摇臂轴项目旨在推出更具创新性的产品或服务，以满足市场对新鲜、先进解决方案的需求。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为了建立可持续的客户关系，摇臂轴项目设定了客户满意度目标。通过提供卓越的产品质量和优质的客户服务，摇臂轴项目追求赢得客户的信任和忠诚度，确保他们的满意度达到行业领先水平。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摇臂轴项目注重社会责任和可持续发展。通过实施环保、社会责任摇臂轴项目，摇臂轴项目致力于在经济发展的同时保护环境，促进社会公平，实现可持续经营。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摇臂轴项目的团队是实现目标的核心驱动力。因此，摇臂轴项目设定了团队发展目标，包括提升团队成员的专业技能、培养领导力，以及搭建协同高效的团队工作氛围。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6124"/>
      <w:r>
        <w:rPr>
          <w:rFonts w:ascii="仿宋" w:eastAsia="仿宋" w:hAnsi="仿宋" w:cs="仿宋" w:hint="eastAsia"/>
          <w:sz w:val="28"/>
          <w:lang w:eastAsia="zh-CN"/>
        </w:rPr>
        <w:t>(三)、摇臂轴项目提出的理由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摇臂轴项目提出的理由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轴项目的提出源于对市场机遇的深刻洞察。当前市场中存在的需求缺口和行业发展趋势表明，有巨大的商业机会等待被开发。通过准确捕捉市场机遇，摇臂轴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轴项目的理念基于对技术创新的信仰。通过持续的研发和技术投入，摇臂轴项目有望推出更具创新性的产品或服务。在科技飞速发展的当下，摇臂轴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轴项目的提出是为了增强企业的行业竞争力。通过提升产品或服务的质量和独特性，摇臂轴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轴项目响应了消费者需求的变化。随着社会和科技的不断发展，消费者对产品和服务的需求也在发生变化。通过深入了解并及时回应消费者的新需求，摇臂轴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摇臂轴项目的提出是企业战略发展规划的一部分。在面对日益激烈的市场竞争和不断变化的商业环境中，摇臂轴项目作为企业战略的一环，旨在为企业开辟新的增长领域，巩固企业在行业中的地位。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摇臂轴项目的提出不仅仅是基于商业考量，还注重社会责任。通过推出环保、社会责任等方面的摇臂轴项目，摇臂轴企业可以在社会中树立积极形象，为社会做出积极贡献，实现经济效益和社会效益的双赢。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摇臂轴项目的提出反映了对利益相关者期望的关注。包括客户、员工、投资者等利益相关者在企业发展中都有着各自的期望，摇臂轴项目力求在满足这些期望的同时，取得更大的共赢。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20112"/>
      <w:r>
        <w:rPr>
          <w:rFonts w:ascii="仿宋" w:eastAsia="仿宋" w:hAnsi="仿宋" w:cs="仿宋" w:hint="eastAsia"/>
          <w:sz w:val="28"/>
          <w:lang w:eastAsia="zh-CN"/>
        </w:rPr>
        <w:t>(四)、摇臂轴项目意义</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在实施摇臂轴项目的过程中，我们不仅仅是在追逐商业成功，更是为企业和社会的多个层面创造了深远的意义。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轴项目的首要意义在于提升企业的市场竞争力。通过持续的创新和对产品质量的高标准要求，摇臂轴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摇臂轴项目的推进将促使行业技术水平的提升。通过引入先进技术和创新性解决方案，摇臂轴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在社会层面，摇臂轴项目不仅创造了大量就业机会，提高了就业水平，还注重社会责任和环保。通过参与社会公益事业和推动环保摇臂轴项目，摇臂轴项目为社会贡献了一份力量，体现了企业对社会的积极回馈。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综合而言，摇臂轴项目意义重大，不仅推动了企业的发展，也为行业和社会的进步贡献了积极力量。这是一个全面而深刻的影响，将在未来产生可持续的正面效应。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8" w:name="_Toc330"/>
      <w:r>
        <w:rPr>
          <w:rFonts w:ascii="仿宋" w:eastAsia="仿宋" w:hAnsi="仿宋" w:cs="仿宋" w:hint="eastAsia"/>
          <w:sz w:val="28"/>
          <w:lang w:eastAsia="zh-CN"/>
        </w:rPr>
        <w:t>(五)、摇臂轴项目背景</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在当今迅猛发展的商业环境中，摇臂轴项目的动因根植于对多方面因素的审慎考量。这个摇臂轴项目的提出并非孤立的决策，而是对企业所处背景深入思考的产物。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https://d.book118.com/767051161162006040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摇臂轴项目计划设计方案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ED75DC"/>
    <w:rsid w:val="1EED75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7051161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2024-02-07T22:55:00Z</dcterms:created>
  <dcterms:modified xsi:type="dcterms:W3CDTF">2024-02-07T22:55:40Z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00FD3663714D45E3B612EE3C7A32892B_11</vt:lpwstr>
  </property>
  <property fmtid="{D5CDD505-2E9C-101B-9397-08002B2CF9AE}" pid="3" name="KSOProductBuildVer">
    <vt:lpwstr>2052-12.1.0.16250</vt:lpwstr>
  </property>
</Properties>
</file>