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开心果项目规划设计方案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07" w:history="1">
        <w:r>
          <w:rPr>
            <w:rFonts w:ascii="仿宋" w:eastAsia="仿宋" w:hAnsi="仿宋" w:cs="仿宋" w:hint="eastAsia"/>
            <w:lang w:eastAsia="zh-CN"/>
          </w:rPr>
          <w:t>概论</w:t>
        </w:r>
        <w:r>
          <w:tab/>
        </w:r>
        <w:r>
          <w:fldChar w:fldCharType="begin"/>
        </w:r>
        <w:r>
          <w:instrText xml:space="preserve"> PAGEREF _Toc32407 \h </w:instrText>
        </w:r>
        <w:r>
          <w:fldChar w:fldCharType="separate"/>
        </w:r>
        <w:r>
          <w:t>3</w:t>
        </w:r>
        <w:r>
          <w:fldChar w:fldCharType="end"/>
        </w:r>
      </w:hyperlink>
    </w:p>
    <w:p>
      <w:pPr>
        <w:pStyle w:val="TOC1"/>
        <w:tabs>
          <w:tab w:val="right" w:leader="dot" w:pos="8306"/>
        </w:tabs>
      </w:pPr>
      <w:hyperlink w:anchor="_Toc22418" w:history="1">
        <w:r>
          <w:rPr>
            <w:rFonts w:ascii="仿宋" w:eastAsia="仿宋" w:hAnsi="仿宋" w:cs="仿宋" w:hint="eastAsia"/>
            <w:lang w:eastAsia="zh-CN"/>
          </w:rPr>
          <w:t>一、开心果项目概论</w:t>
        </w:r>
        <w:r>
          <w:tab/>
        </w:r>
        <w:r>
          <w:fldChar w:fldCharType="begin"/>
        </w:r>
        <w:r>
          <w:instrText xml:space="preserve"> PAGEREF _Toc22418 \h </w:instrText>
        </w:r>
        <w:r>
          <w:fldChar w:fldCharType="separate"/>
        </w:r>
        <w:r>
          <w:t>3</w:t>
        </w:r>
        <w:r>
          <w:fldChar w:fldCharType="end"/>
        </w:r>
      </w:hyperlink>
    </w:p>
    <w:p>
      <w:pPr>
        <w:pStyle w:val="TOC2"/>
        <w:tabs>
          <w:tab w:val="right" w:leader="dot" w:pos="8306"/>
        </w:tabs>
      </w:pPr>
      <w:hyperlink w:anchor="_Toc14814" w:history="1">
        <w:r>
          <w:rPr>
            <w:rFonts w:ascii="仿宋" w:eastAsia="仿宋" w:hAnsi="仿宋" w:cs="仿宋" w:hint="eastAsia"/>
            <w:lang w:eastAsia="zh-CN"/>
          </w:rPr>
          <w:t>(一)、开心果项目概况</w:t>
        </w:r>
        <w:r>
          <w:tab/>
        </w:r>
        <w:r>
          <w:fldChar w:fldCharType="begin"/>
        </w:r>
        <w:r>
          <w:instrText xml:space="preserve"> PAGEREF _Toc14814 \h </w:instrText>
        </w:r>
        <w:r>
          <w:fldChar w:fldCharType="separate"/>
        </w:r>
        <w:r>
          <w:t>3</w:t>
        </w:r>
        <w:r>
          <w:fldChar w:fldCharType="end"/>
        </w:r>
      </w:hyperlink>
    </w:p>
    <w:p>
      <w:pPr>
        <w:pStyle w:val="TOC2"/>
        <w:tabs>
          <w:tab w:val="right" w:leader="dot" w:pos="8306"/>
        </w:tabs>
      </w:pPr>
      <w:hyperlink w:anchor="_Toc1839" w:history="1">
        <w:r>
          <w:rPr>
            <w:rFonts w:ascii="仿宋" w:eastAsia="仿宋" w:hAnsi="仿宋" w:cs="仿宋" w:hint="eastAsia"/>
            <w:lang w:eastAsia="zh-CN"/>
          </w:rPr>
          <w:t>(二)、开心果项目目标</w:t>
        </w:r>
        <w:r>
          <w:tab/>
        </w:r>
        <w:r>
          <w:fldChar w:fldCharType="begin"/>
        </w:r>
        <w:r>
          <w:instrText xml:space="preserve"> PAGEREF _Toc1839 \h </w:instrText>
        </w:r>
        <w:r>
          <w:fldChar w:fldCharType="separate"/>
        </w:r>
        <w:r>
          <w:t>5</w:t>
        </w:r>
        <w:r>
          <w:fldChar w:fldCharType="end"/>
        </w:r>
      </w:hyperlink>
    </w:p>
    <w:p>
      <w:pPr>
        <w:pStyle w:val="TOC2"/>
        <w:tabs>
          <w:tab w:val="right" w:leader="dot" w:pos="8306"/>
        </w:tabs>
      </w:pPr>
      <w:hyperlink w:anchor="_Toc20172" w:history="1">
        <w:r>
          <w:rPr>
            <w:rFonts w:ascii="仿宋" w:eastAsia="仿宋" w:hAnsi="仿宋" w:cs="仿宋" w:hint="eastAsia"/>
            <w:lang w:eastAsia="zh-CN"/>
          </w:rPr>
          <w:t>(三)、开心果项目提出的理由</w:t>
        </w:r>
        <w:r>
          <w:tab/>
        </w:r>
        <w:r>
          <w:fldChar w:fldCharType="begin"/>
        </w:r>
        <w:r>
          <w:instrText xml:space="preserve"> PAGEREF _Toc20172 \h </w:instrText>
        </w:r>
        <w:r>
          <w:fldChar w:fldCharType="separate"/>
        </w:r>
        <w:r>
          <w:t>6</w:t>
        </w:r>
        <w:r>
          <w:fldChar w:fldCharType="end"/>
        </w:r>
      </w:hyperlink>
    </w:p>
    <w:p>
      <w:pPr>
        <w:pStyle w:val="TOC2"/>
        <w:tabs>
          <w:tab w:val="right" w:leader="dot" w:pos="8306"/>
        </w:tabs>
      </w:pPr>
      <w:hyperlink w:anchor="_Toc1205" w:history="1">
        <w:r>
          <w:rPr>
            <w:rFonts w:ascii="仿宋" w:eastAsia="仿宋" w:hAnsi="仿宋" w:cs="仿宋" w:hint="eastAsia"/>
            <w:lang w:eastAsia="zh-CN"/>
          </w:rPr>
          <w:t>(四)、开心果项目意义</w:t>
        </w:r>
        <w:r>
          <w:tab/>
        </w:r>
        <w:r>
          <w:fldChar w:fldCharType="begin"/>
        </w:r>
        <w:r>
          <w:instrText xml:space="preserve"> PAGEREF _Toc1205 \h </w:instrText>
        </w:r>
        <w:r>
          <w:fldChar w:fldCharType="separate"/>
        </w:r>
        <w:r>
          <w:t>8</w:t>
        </w:r>
        <w:r>
          <w:fldChar w:fldCharType="end"/>
        </w:r>
      </w:hyperlink>
    </w:p>
    <w:p>
      <w:pPr>
        <w:pStyle w:val="TOC2"/>
        <w:tabs>
          <w:tab w:val="right" w:leader="dot" w:pos="8306"/>
        </w:tabs>
      </w:pPr>
      <w:hyperlink w:anchor="_Toc10860" w:history="1">
        <w:r>
          <w:rPr>
            <w:rFonts w:ascii="仿宋" w:eastAsia="仿宋" w:hAnsi="仿宋" w:cs="仿宋" w:hint="eastAsia"/>
            <w:lang w:eastAsia="zh-CN"/>
          </w:rPr>
          <w:t>(五)、开心果项目背景</w:t>
        </w:r>
        <w:r>
          <w:tab/>
        </w:r>
        <w:r>
          <w:fldChar w:fldCharType="begin"/>
        </w:r>
        <w:r>
          <w:instrText xml:space="preserve"> PAGEREF _Toc10860 \h </w:instrText>
        </w:r>
        <w:r>
          <w:fldChar w:fldCharType="separate"/>
        </w:r>
        <w:r>
          <w:t>8</w:t>
        </w:r>
        <w:r>
          <w:fldChar w:fldCharType="end"/>
        </w:r>
      </w:hyperlink>
    </w:p>
    <w:p>
      <w:pPr>
        <w:pStyle w:val="TOC1"/>
        <w:tabs>
          <w:tab w:val="right" w:leader="dot" w:pos="8306"/>
        </w:tabs>
      </w:pPr>
      <w:hyperlink w:anchor="_Toc23013" w:history="1">
        <w:r>
          <w:rPr>
            <w:rFonts w:ascii="仿宋" w:eastAsia="仿宋" w:hAnsi="仿宋" w:cs="仿宋" w:hint="eastAsia"/>
            <w:lang w:eastAsia="zh-CN"/>
          </w:rPr>
          <w:t>二、开心果项目建设背景及必要性分析</w:t>
        </w:r>
        <w:r>
          <w:tab/>
        </w:r>
        <w:r>
          <w:fldChar w:fldCharType="begin"/>
        </w:r>
        <w:r>
          <w:instrText xml:space="preserve"> PAGEREF _Toc23013 \h </w:instrText>
        </w:r>
        <w:r>
          <w:fldChar w:fldCharType="separate"/>
        </w:r>
        <w:r>
          <w:t>9</w:t>
        </w:r>
        <w:r>
          <w:fldChar w:fldCharType="end"/>
        </w:r>
      </w:hyperlink>
    </w:p>
    <w:p>
      <w:pPr>
        <w:pStyle w:val="TOC2"/>
        <w:tabs>
          <w:tab w:val="right" w:leader="dot" w:pos="8306"/>
        </w:tabs>
      </w:pPr>
      <w:hyperlink w:anchor="_Toc17618" w:history="1">
        <w:r>
          <w:rPr>
            <w:rFonts w:ascii="仿宋" w:eastAsia="仿宋" w:hAnsi="仿宋" w:cs="仿宋" w:hint="eastAsia"/>
            <w:lang w:eastAsia="zh-CN"/>
          </w:rPr>
          <w:t>(一)、开心果项目背景分析</w:t>
        </w:r>
        <w:r>
          <w:tab/>
        </w:r>
        <w:r>
          <w:fldChar w:fldCharType="begin"/>
        </w:r>
        <w:r>
          <w:instrText xml:space="preserve"> PAGEREF _Toc17618 \h </w:instrText>
        </w:r>
        <w:r>
          <w:fldChar w:fldCharType="separate"/>
        </w:r>
        <w:r>
          <w:t>9</w:t>
        </w:r>
        <w:r>
          <w:fldChar w:fldCharType="end"/>
        </w:r>
      </w:hyperlink>
    </w:p>
    <w:p>
      <w:pPr>
        <w:pStyle w:val="TOC2"/>
        <w:tabs>
          <w:tab w:val="right" w:leader="dot" w:pos="8306"/>
        </w:tabs>
      </w:pPr>
      <w:hyperlink w:anchor="_Toc18033" w:history="1">
        <w:r>
          <w:rPr>
            <w:rFonts w:ascii="仿宋" w:eastAsia="仿宋" w:hAnsi="仿宋" w:cs="仿宋" w:hint="eastAsia"/>
            <w:lang w:eastAsia="zh-CN"/>
          </w:rPr>
          <w:t>(二)、开心果项目建设必要性分析</w:t>
        </w:r>
        <w:r>
          <w:tab/>
        </w:r>
        <w:r>
          <w:fldChar w:fldCharType="begin"/>
        </w:r>
        <w:r>
          <w:instrText xml:space="preserve"> PAGEREF _Toc18033 \h </w:instrText>
        </w:r>
        <w:r>
          <w:fldChar w:fldCharType="separate"/>
        </w:r>
        <w:r>
          <w:t>11</w:t>
        </w:r>
        <w:r>
          <w:fldChar w:fldCharType="end"/>
        </w:r>
      </w:hyperlink>
    </w:p>
    <w:p>
      <w:pPr>
        <w:pStyle w:val="TOC1"/>
        <w:tabs>
          <w:tab w:val="right" w:leader="dot" w:pos="8306"/>
        </w:tabs>
      </w:pPr>
      <w:hyperlink w:anchor="_Toc12050" w:history="1">
        <w:r>
          <w:rPr>
            <w:rFonts w:ascii="仿宋" w:eastAsia="仿宋" w:hAnsi="仿宋" w:cs="仿宋" w:hint="eastAsia"/>
            <w:lang w:eastAsia="zh-CN"/>
          </w:rPr>
          <w:t>三、开心果项目文档管理</w:t>
        </w:r>
        <w:r>
          <w:tab/>
        </w:r>
        <w:r>
          <w:fldChar w:fldCharType="begin"/>
        </w:r>
        <w:r>
          <w:instrText xml:space="preserve"> PAGEREF _Toc12050 \h </w:instrText>
        </w:r>
        <w:r>
          <w:fldChar w:fldCharType="separate"/>
        </w:r>
        <w:r>
          <w:t>12</w:t>
        </w:r>
        <w:r>
          <w:fldChar w:fldCharType="end"/>
        </w:r>
      </w:hyperlink>
    </w:p>
    <w:p>
      <w:pPr>
        <w:pStyle w:val="TOC2"/>
        <w:tabs>
          <w:tab w:val="right" w:leader="dot" w:pos="8306"/>
        </w:tabs>
      </w:pPr>
      <w:hyperlink w:anchor="_Toc20128" w:history="1">
        <w:r>
          <w:rPr>
            <w:rFonts w:ascii="仿宋" w:eastAsia="仿宋" w:hAnsi="仿宋" w:cs="仿宋" w:hint="eastAsia"/>
            <w:lang w:eastAsia="zh-CN"/>
          </w:rPr>
          <w:t>(一)、文档编制与审查</w:t>
        </w:r>
        <w:r>
          <w:tab/>
        </w:r>
        <w:r>
          <w:fldChar w:fldCharType="begin"/>
        </w:r>
        <w:r>
          <w:instrText xml:space="preserve"> PAGEREF _Toc20128 \h </w:instrText>
        </w:r>
        <w:r>
          <w:fldChar w:fldCharType="separate"/>
        </w:r>
        <w:r>
          <w:t>12</w:t>
        </w:r>
        <w:r>
          <w:fldChar w:fldCharType="end"/>
        </w:r>
      </w:hyperlink>
    </w:p>
    <w:p>
      <w:pPr>
        <w:pStyle w:val="TOC2"/>
        <w:tabs>
          <w:tab w:val="right" w:leader="dot" w:pos="8306"/>
        </w:tabs>
      </w:pPr>
      <w:hyperlink w:anchor="_Toc15829" w:history="1">
        <w:r>
          <w:rPr>
            <w:rFonts w:ascii="仿宋" w:eastAsia="仿宋" w:hAnsi="仿宋" w:cs="仿宋" w:hint="eastAsia"/>
            <w:lang w:eastAsia="zh-CN"/>
          </w:rPr>
          <w:t>(二)、文档发布与分发</w:t>
        </w:r>
        <w:r>
          <w:tab/>
        </w:r>
        <w:r>
          <w:fldChar w:fldCharType="begin"/>
        </w:r>
        <w:r>
          <w:instrText xml:space="preserve"> PAGEREF _Toc15829 \h </w:instrText>
        </w:r>
        <w:r>
          <w:fldChar w:fldCharType="separate"/>
        </w:r>
        <w:r>
          <w:t>14</w:t>
        </w:r>
        <w:r>
          <w:fldChar w:fldCharType="end"/>
        </w:r>
      </w:hyperlink>
    </w:p>
    <w:p>
      <w:pPr>
        <w:pStyle w:val="TOC2"/>
        <w:tabs>
          <w:tab w:val="right" w:leader="dot" w:pos="8306"/>
        </w:tabs>
      </w:pPr>
      <w:hyperlink w:anchor="_Toc14347" w:history="1">
        <w:r>
          <w:rPr>
            <w:rFonts w:ascii="仿宋" w:eastAsia="仿宋" w:hAnsi="仿宋" w:cs="仿宋" w:hint="eastAsia"/>
            <w:lang w:eastAsia="zh-CN"/>
          </w:rPr>
          <w:t>(三)、文档存档与归档</w:t>
        </w:r>
        <w:r>
          <w:tab/>
        </w:r>
        <w:r>
          <w:fldChar w:fldCharType="begin"/>
        </w:r>
        <w:r>
          <w:instrText xml:space="preserve"> PAGEREF _Toc14347 \h </w:instrText>
        </w:r>
        <w:r>
          <w:fldChar w:fldCharType="separate"/>
        </w:r>
        <w:r>
          <w:t>14</w:t>
        </w:r>
        <w:r>
          <w:fldChar w:fldCharType="end"/>
        </w:r>
      </w:hyperlink>
    </w:p>
    <w:p>
      <w:pPr>
        <w:pStyle w:val="TOC1"/>
        <w:tabs>
          <w:tab w:val="right" w:leader="dot" w:pos="8306"/>
        </w:tabs>
      </w:pPr>
      <w:hyperlink w:anchor="_Toc7572" w:history="1">
        <w:r>
          <w:rPr>
            <w:rFonts w:ascii="仿宋" w:eastAsia="仿宋" w:hAnsi="仿宋" w:cs="仿宋" w:hint="eastAsia"/>
            <w:lang w:eastAsia="zh-CN"/>
          </w:rPr>
          <w:t>四、开心果项目建设单位说明</w:t>
        </w:r>
        <w:r>
          <w:tab/>
        </w:r>
        <w:r>
          <w:fldChar w:fldCharType="begin"/>
        </w:r>
        <w:r>
          <w:instrText xml:space="preserve"> PAGEREF _Toc7572 \h </w:instrText>
        </w:r>
        <w:r>
          <w:fldChar w:fldCharType="separate"/>
        </w:r>
        <w:r>
          <w:t>16</w:t>
        </w:r>
        <w:r>
          <w:fldChar w:fldCharType="end"/>
        </w:r>
      </w:hyperlink>
    </w:p>
    <w:p>
      <w:pPr>
        <w:pStyle w:val="TOC2"/>
        <w:tabs>
          <w:tab w:val="right" w:leader="dot" w:pos="8306"/>
        </w:tabs>
      </w:pPr>
      <w:hyperlink w:anchor="_Toc11625" w:history="1">
        <w:r>
          <w:rPr>
            <w:rFonts w:ascii="仿宋" w:eastAsia="仿宋" w:hAnsi="仿宋" w:cs="仿宋" w:hint="eastAsia"/>
            <w:lang w:eastAsia="zh-CN"/>
          </w:rPr>
          <w:t>(一)、开心果项目承办单位基本情况</w:t>
        </w:r>
        <w:r>
          <w:tab/>
        </w:r>
        <w:r>
          <w:fldChar w:fldCharType="begin"/>
        </w:r>
        <w:r>
          <w:instrText xml:space="preserve"> PAGEREF _Toc11625 \h </w:instrText>
        </w:r>
        <w:r>
          <w:fldChar w:fldCharType="separate"/>
        </w:r>
        <w:r>
          <w:t>16</w:t>
        </w:r>
        <w:r>
          <w:fldChar w:fldCharType="end"/>
        </w:r>
      </w:hyperlink>
    </w:p>
    <w:p>
      <w:pPr>
        <w:pStyle w:val="TOC2"/>
        <w:tabs>
          <w:tab w:val="right" w:leader="dot" w:pos="8306"/>
        </w:tabs>
      </w:pPr>
      <w:hyperlink w:anchor="_Toc17866" w:history="1">
        <w:r>
          <w:rPr>
            <w:rFonts w:ascii="仿宋" w:eastAsia="仿宋" w:hAnsi="仿宋" w:cs="仿宋" w:hint="eastAsia"/>
            <w:lang w:eastAsia="zh-CN"/>
          </w:rPr>
          <w:t>(二)、公司经济效益分析</w:t>
        </w:r>
        <w:r>
          <w:tab/>
        </w:r>
        <w:r>
          <w:fldChar w:fldCharType="begin"/>
        </w:r>
        <w:r>
          <w:instrText xml:space="preserve"> PAGEREF _Toc17866 \h </w:instrText>
        </w:r>
        <w:r>
          <w:fldChar w:fldCharType="separate"/>
        </w:r>
        <w:r>
          <w:t>16</w:t>
        </w:r>
        <w:r>
          <w:fldChar w:fldCharType="end"/>
        </w:r>
      </w:hyperlink>
    </w:p>
    <w:p>
      <w:pPr>
        <w:pStyle w:val="TOC1"/>
        <w:tabs>
          <w:tab w:val="right" w:leader="dot" w:pos="8306"/>
        </w:tabs>
      </w:pPr>
      <w:hyperlink w:anchor="_Toc18811" w:history="1">
        <w:r>
          <w:rPr>
            <w:rFonts w:ascii="仿宋" w:eastAsia="仿宋" w:hAnsi="仿宋" w:cs="仿宋" w:hint="eastAsia"/>
            <w:lang w:eastAsia="zh-CN"/>
          </w:rPr>
          <w:t>五、开心果项目绩效评估</w:t>
        </w:r>
        <w:r>
          <w:tab/>
        </w:r>
        <w:r>
          <w:fldChar w:fldCharType="begin"/>
        </w:r>
        <w:r>
          <w:instrText xml:space="preserve"> PAGEREF _Toc18811 \h </w:instrText>
        </w:r>
        <w:r>
          <w:fldChar w:fldCharType="separate"/>
        </w:r>
        <w:r>
          <w:t>17</w:t>
        </w:r>
        <w:r>
          <w:fldChar w:fldCharType="end"/>
        </w:r>
      </w:hyperlink>
    </w:p>
    <w:p>
      <w:pPr>
        <w:pStyle w:val="TOC2"/>
        <w:tabs>
          <w:tab w:val="right" w:leader="dot" w:pos="8306"/>
        </w:tabs>
      </w:pPr>
      <w:hyperlink w:anchor="_Toc10906" w:history="1">
        <w:r>
          <w:rPr>
            <w:rFonts w:ascii="仿宋" w:eastAsia="仿宋" w:hAnsi="仿宋" w:cs="仿宋" w:hint="eastAsia"/>
            <w:lang w:eastAsia="zh-CN"/>
          </w:rPr>
          <w:t>(一)、绩效评估指标</w:t>
        </w:r>
        <w:r>
          <w:tab/>
        </w:r>
        <w:r>
          <w:fldChar w:fldCharType="begin"/>
        </w:r>
        <w:r>
          <w:instrText xml:space="preserve"> PAGEREF _Toc10906 \h </w:instrText>
        </w:r>
        <w:r>
          <w:fldChar w:fldCharType="separate"/>
        </w:r>
        <w:r>
          <w:t>17</w:t>
        </w:r>
        <w:r>
          <w:fldChar w:fldCharType="end"/>
        </w:r>
      </w:hyperlink>
    </w:p>
    <w:p>
      <w:pPr>
        <w:pStyle w:val="TOC2"/>
        <w:tabs>
          <w:tab w:val="right" w:leader="dot" w:pos="8306"/>
        </w:tabs>
      </w:pPr>
      <w:hyperlink w:anchor="_Toc2712" w:history="1">
        <w:r>
          <w:rPr>
            <w:rFonts w:ascii="仿宋" w:eastAsia="仿宋" w:hAnsi="仿宋" w:cs="仿宋" w:hint="eastAsia"/>
            <w:lang w:eastAsia="zh-CN"/>
          </w:rPr>
          <w:t>(二)、绩效评估方法</w:t>
        </w:r>
        <w:r>
          <w:tab/>
        </w:r>
        <w:r>
          <w:fldChar w:fldCharType="begin"/>
        </w:r>
        <w:r>
          <w:instrText xml:space="preserve"> PAGEREF _Toc2712 \h </w:instrText>
        </w:r>
        <w:r>
          <w:fldChar w:fldCharType="separate"/>
        </w:r>
        <w:r>
          <w:t>18</w:t>
        </w:r>
        <w:r>
          <w:fldChar w:fldCharType="end"/>
        </w:r>
      </w:hyperlink>
    </w:p>
    <w:p>
      <w:pPr>
        <w:pStyle w:val="TOC2"/>
        <w:tabs>
          <w:tab w:val="right" w:leader="dot" w:pos="8306"/>
        </w:tabs>
      </w:pPr>
      <w:hyperlink w:anchor="_Toc18619" w:history="1">
        <w:r>
          <w:rPr>
            <w:rFonts w:ascii="仿宋" w:eastAsia="仿宋" w:hAnsi="仿宋" w:cs="仿宋" w:hint="eastAsia"/>
            <w:lang w:eastAsia="zh-CN"/>
          </w:rPr>
          <w:t>(三)、绩效评估周期</w:t>
        </w:r>
        <w:r>
          <w:tab/>
        </w:r>
        <w:r>
          <w:fldChar w:fldCharType="begin"/>
        </w:r>
        <w:r>
          <w:instrText xml:space="preserve"> PAGEREF _Toc18619 \h </w:instrText>
        </w:r>
        <w:r>
          <w:fldChar w:fldCharType="separate"/>
        </w:r>
        <w:r>
          <w:t>19</w:t>
        </w:r>
        <w:r>
          <w:fldChar w:fldCharType="end"/>
        </w:r>
      </w:hyperlink>
    </w:p>
    <w:p>
      <w:pPr>
        <w:pStyle w:val="TOC1"/>
        <w:tabs>
          <w:tab w:val="right" w:leader="dot" w:pos="8306"/>
        </w:tabs>
      </w:pPr>
      <w:hyperlink w:anchor="_Toc31599" w:history="1">
        <w:r>
          <w:rPr>
            <w:rFonts w:ascii="仿宋" w:eastAsia="仿宋" w:hAnsi="仿宋" w:cs="仿宋" w:hint="eastAsia"/>
            <w:lang w:eastAsia="zh-CN"/>
          </w:rPr>
          <w:t>六、产品规划分析</w:t>
        </w:r>
        <w:r>
          <w:tab/>
        </w:r>
        <w:r>
          <w:fldChar w:fldCharType="begin"/>
        </w:r>
        <w:r>
          <w:instrText xml:space="preserve"> PAGEREF _Toc31599 \h </w:instrText>
        </w:r>
        <w:r>
          <w:fldChar w:fldCharType="separate"/>
        </w:r>
        <w:r>
          <w:t>20</w:t>
        </w:r>
        <w:r>
          <w:fldChar w:fldCharType="end"/>
        </w:r>
      </w:hyperlink>
    </w:p>
    <w:p>
      <w:pPr>
        <w:pStyle w:val="TOC2"/>
        <w:tabs>
          <w:tab w:val="right" w:leader="dot" w:pos="8306"/>
        </w:tabs>
      </w:pPr>
      <w:hyperlink w:anchor="_Toc17831" w:history="1">
        <w:r>
          <w:rPr>
            <w:rFonts w:ascii="仿宋" w:eastAsia="仿宋" w:hAnsi="仿宋" w:cs="仿宋" w:hint="eastAsia"/>
            <w:lang w:eastAsia="zh-CN"/>
          </w:rPr>
          <w:t>(一)、产品规划</w:t>
        </w:r>
        <w:r>
          <w:tab/>
        </w:r>
        <w:r>
          <w:fldChar w:fldCharType="begin"/>
        </w:r>
        <w:r>
          <w:instrText xml:space="preserve"> PAGEREF _Toc17831 \h </w:instrText>
        </w:r>
        <w:r>
          <w:fldChar w:fldCharType="separate"/>
        </w:r>
        <w:r>
          <w:t>20</w:t>
        </w:r>
        <w:r>
          <w:fldChar w:fldCharType="end"/>
        </w:r>
      </w:hyperlink>
    </w:p>
    <w:p>
      <w:pPr>
        <w:pStyle w:val="TOC2"/>
        <w:tabs>
          <w:tab w:val="right" w:leader="dot" w:pos="8306"/>
        </w:tabs>
      </w:pPr>
      <w:hyperlink w:anchor="_Toc756" w:history="1">
        <w:r>
          <w:rPr>
            <w:rFonts w:ascii="仿宋" w:eastAsia="仿宋" w:hAnsi="仿宋" w:cs="仿宋" w:hint="eastAsia"/>
            <w:lang w:eastAsia="zh-CN"/>
          </w:rPr>
          <w:t>(二)、建设规模</w:t>
        </w:r>
        <w:r>
          <w:tab/>
        </w:r>
        <w:r>
          <w:fldChar w:fldCharType="begin"/>
        </w:r>
        <w:r>
          <w:instrText xml:space="preserve"> PAGEREF _Toc756 \h </w:instrText>
        </w:r>
        <w:r>
          <w:fldChar w:fldCharType="separate"/>
        </w:r>
        <w:r>
          <w:t>21</w:t>
        </w:r>
        <w:r>
          <w:fldChar w:fldCharType="end"/>
        </w:r>
      </w:hyperlink>
    </w:p>
    <w:p>
      <w:pPr>
        <w:pStyle w:val="TOC1"/>
        <w:tabs>
          <w:tab w:val="right" w:leader="dot" w:pos="8306"/>
        </w:tabs>
      </w:pPr>
      <w:hyperlink w:anchor="_Toc28255" w:history="1">
        <w:r>
          <w:rPr>
            <w:rFonts w:ascii="仿宋" w:eastAsia="仿宋" w:hAnsi="仿宋" w:cs="仿宋" w:hint="eastAsia"/>
            <w:lang w:eastAsia="zh-CN"/>
          </w:rPr>
          <w:t>七、开心果项目计划安排</w:t>
        </w:r>
        <w:r>
          <w:tab/>
        </w:r>
        <w:r>
          <w:fldChar w:fldCharType="begin"/>
        </w:r>
        <w:r>
          <w:instrText xml:space="preserve"> PAGEREF _Toc28255 \h </w:instrText>
        </w:r>
        <w:r>
          <w:fldChar w:fldCharType="separate"/>
        </w:r>
        <w:r>
          <w:t>22</w:t>
        </w:r>
        <w:r>
          <w:fldChar w:fldCharType="end"/>
        </w:r>
      </w:hyperlink>
    </w:p>
    <w:p>
      <w:pPr>
        <w:pStyle w:val="TOC2"/>
        <w:tabs>
          <w:tab w:val="right" w:leader="dot" w:pos="8306"/>
        </w:tabs>
      </w:pPr>
      <w:hyperlink w:anchor="_Toc7315" w:history="1">
        <w:r>
          <w:rPr>
            <w:rFonts w:ascii="仿宋" w:eastAsia="仿宋" w:hAnsi="仿宋" w:cs="仿宋" w:hint="eastAsia"/>
            <w:lang w:eastAsia="zh-CN"/>
          </w:rPr>
          <w:t>(一)、建设周期</w:t>
        </w:r>
        <w:r>
          <w:tab/>
        </w:r>
        <w:r>
          <w:fldChar w:fldCharType="begin"/>
        </w:r>
        <w:r>
          <w:instrText xml:space="preserve"> PAGEREF _Toc7315 \h </w:instrText>
        </w:r>
        <w:r>
          <w:fldChar w:fldCharType="separate"/>
        </w:r>
        <w:r>
          <w:t>22</w:t>
        </w:r>
        <w:r>
          <w:fldChar w:fldCharType="end"/>
        </w:r>
      </w:hyperlink>
    </w:p>
    <w:p>
      <w:pPr>
        <w:pStyle w:val="TOC2"/>
        <w:tabs>
          <w:tab w:val="right" w:leader="dot" w:pos="8306"/>
        </w:tabs>
      </w:pPr>
      <w:hyperlink w:anchor="_Toc29002" w:history="1">
        <w:r>
          <w:rPr>
            <w:rFonts w:ascii="仿宋" w:eastAsia="仿宋" w:hAnsi="仿宋" w:cs="仿宋" w:hint="eastAsia"/>
            <w:lang w:eastAsia="zh-CN"/>
          </w:rPr>
          <w:t>(二)、建设进度</w:t>
        </w:r>
        <w:r>
          <w:tab/>
        </w:r>
        <w:r>
          <w:fldChar w:fldCharType="begin"/>
        </w:r>
        <w:r>
          <w:instrText xml:space="preserve"> PAGEREF _Toc29002 \h </w:instrText>
        </w:r>
        <w:r>
          <w:fldChar w:fldCharType="separate"/>
        </w:r>
        <w:r>
          <w:t>23</w:t>
        </w:r>
        <w:r>
          <w:fldChar w:fldCharType="end"/>
        </w:r>
      </w:hyperlink>
    </w:p>
    <w:p>
      <w:pPr>
        <w:pStyle w:val="TOC2"/>
        <w:tabs>
          <w:tab w:val="right" w:leader="dot" w:pos="8306"/>
        </w:tabs>
      </w:pPr>
      <w:hyperlink w:anchor="_Toc797" w:history="1">
        <w:r>
          <w:rPr>
            <w:rFonts w:ascii="仿宋" w:eastAsia="仿宋" w:hAnsi="仿宋" w:cs="仿宋" w:hint="eastAsia"/>
            <w:lang w:eastAsia="zh-CN"/>
          </w:rPr>
          <w:t>(三)、进度安排注意事项</w:t>
        </w:r>
        <w:r>
          <w:tab/>
        </w:r>
        <w:r>
          <w:fldChar w:fldCharType="begin"/>
        </w:r>
        <w:r>
          <w:instrText xml:space="preserve"> PAGEREF _Toc797 \h </w:instrText>
        </w:r>
        <w:r>
          <w:fldChar w:fldCharType="separate"/>
        </w:r>
        <w:r>
          <w:t>24</w:t>
        </w:r>
        <w:r>
          <w:fldChar w:fldCharType="end"/>
        </w:r>
      </w:hyperlink>
    </w:p>
    <w:p>
      <w:pPr>
        <w:pStyle w:val="TOC2"/>
        <w:tabs>
          <w:tab w:val="right" w:leader="dot" w:pos="8306"/>
        </w:tabs>
      </w:pPr>
      <w:hyperlink w:anchor="_Toc21486" w:history="1">
        <w:r>
          <w:rPr>
            <w:rFonts w:ascii="仿宋" w:eastAsia="仿宋" w:hAnsi="仿宋" w:cs="仿宋" w:hint="eastAsia"/>
            <w:lang w:eastAsia="zh-CN"/>
          </w:rPr>
          <w:t>(四)、人力资源配置</w:t>
        </w:r>
        <w:r>
          <w:tab/>
        </w:r>
        <w:r>
          <w:fldChar w:fldCharType="begin"/>
        </w:r>
        <w:r>
          <w:instrText xml:space="preserve"> PAGEREF _Toc21486 \h </w:instrText>
        </w:r>
        <w:r>
          <w:fldChar w:fldCharType="separate"/>
        </w:r>
        <w:r>
          <w:t>26</w:t>
        </w:r>
        <w:r>
          <w:fldChar w:fldCharType="end"/>
        </w:r>
      </w:hyperlink>
    </w:p>
    <w:p>
      <w:pPr>
        <w:pStyle w:val="TOC1"/>
        <w:tabs>
          <w:tab w:val="right" w:leader="dot" w:pos="8306"/>
        </w:tabs>
      </w:pPr>
      <w:hyperlink w:anchor="_Toc27664" w:history="1">
        <w:r>
          <w:rPr>
            <w:rFonts w:ascii="仿宋" w:eastAsia="仿宋" w:hAnsi="仿宋" w:cs="仿宋" w:hint="eastAsia"/>
            <w:lang w:eastAsia="zh-CN"/>
          </w:rPr>
          <w:t>八、开心果项目技术管理</w:t>
        </w:r>
        <w:r>
          <w:tab/>
        </w:r>
        <w:r>
          <w:fldChar w:fldCharType="begin"/>
        </w:r>
        <w:r>
          <w:instrText xml:space="preserve"> PAGEREF _Toc27664 \h </w:instrText>
        </w:r>
        <w:r>
          <w:fldChar w:fldCharType="separate"/>
        </w:r>
        <w:r>
          <w:t>26</w:t>
        </w:r>
        <w:r>
          <w:fldChar w:fldCharType="end"/>
        </w:r>
      </w:hyperlink>
    </w:p>
    <w:p>
      <w:pPr>
        <w:pStyle w:val="TOC2"/>
        <w:tabs>
          <w:tab w:val="right" w:leader="dot" w:pos="8306"/>
        </w:tabs>
      </w:pPr>
      <w:hyperlink w:anchor="_Toc27544" w:history="1">
        <w:r>
          <w:rPr>
            <w:rFonts w:ascii="仿宋" w:eastAsia="仿宋" w:hAnsi="仿宋" w:cs="仿宋" w:hint="eastAsia"/>
            <w:lang w:eastAsia="zh-CN"/>
          </w:rPr>
          <w:t>(一)、技术方案选用方向</w:t>
        </w:r>
        <w:r>
          <w:tab/>
        </w:r>
        <w:r>
          <w:fldChar w:fldCharType="begin"/>
        </w:r>
        <w:r>
          <w:instrText xml:space="preserve"> PAGEREF _Toc27544 \h </w:instrText>
        </w:r>
        <w:r>
          <w:fldChar w:fldCharType="separate"/>
        </w:r>
        <w:r>
          <w:t>26</w:t>
        </w:r>
        <w:r>
          <w:fldChar w:fldCharType="end"/>
        </w:r>
      </w:hyperlink>
    </w:p>
    <w:p>
      <w:pPr>
        <w:pStyle w:val="TOC2"/>
        <w:tabs>
          <w:tab w:val="right" w:leader="dot" w:pos="8306"/>
        </w:tabs>
      </w:pPr>
      <w:hyperlink w:anchor="_Toc7719" w:history="1">
        <w:r>
          <w:rPr>
            <w:rFonts w:ascii="仿宋" w:eastAsia="仿宋" w:hAnsi="仿宋" w:cs="仿宋" w:hint="eastAsia"/>
            <w:lang w:eastAsia="zh-CN"/>
          </w:rPr>
          <w:t>(二)、工艺技术方案选用原则</w:t>
        </w:r>
        <w:r>
          <w:tab/>
        </w:r>
        <w:r>
          <w:fldChar w:fldCharType="begin"/>
        </w:r>
        <w:r>
          <w:instrText xml:space="preserve"> PAGEREF _Toc7719 \h </w:instrText>
        </w:r>
        <w:r>
          <w:fldChar w:fldCharType="separate"/>
        </w:r>
        <w:r>
          <w:t>28</w:t>
        </w:r>
        <w:r>
          <w:fldChar w:fldCharType="end"/>
        </w:r>
      </w:hyperlink>
    </w:p>
    <w:p>
      <w:pPr>
        <w:pStyle w:val="TOC2"/>
        <w:tabs>
          <w:tab w:val="right" w:leader="dot" w:pos="8306"/>
        </w:tabs>
      </w:pPr>
      <w:hyperlink w:anchor="_Toc6195" w:history="1">
        <w:r>
          <w:rPr>
            <w:rFonts w:ascii="仿宋" w:eastAsia="仿宋" w:hAnsi="仿宋" w:cs="仿宋" w:hint="eastAsia"/>
            <w:lang w:eastAsia="zh-CN"/>
          </w:rPr>
          <w:t>(三)、工艺技术方案要求</w:t>
        </w:r>
        <w:r>
          <w:tab/>
        </w:r>
        <w:r>
          <w:fldChar w:fldCharType="begin"/>
        </w:r>
        <w:r>
          <w:instrText xml:space="preserve"> PAGEREF _Toc6195 \h </w:instrText>
        </w:r>
        <w:r>
          <w:fldChar w:fldCharType="separate"/>
        </w:r>
        <w:r>
          <w:t>30</w:t>
        </w:r>
        <w:r>
          <w:fldChar w:fldCharType="end"/>
        </w:r>
      </w:hyperlink>
    </w:p>
    <w:p>
      <w:pPr>
        <w:pStyle w:val="TOC1"/>
        <w:tabs>
          <w:tab w:val="right" w:leader="dot" w:pos="8306"/>
        </w:tabs>
      </w:pPr>
      <w:hyperlink w:anchor="_Toc17746" w:history="1">
        <w:r>
          <w:rPr>
            <w:rFonts w:ascii="仿宋" w:eastAsia="仿宋" w:hAnsi="仿宋" w:cs="仿宋" w:hint="eastAsia"/>
            <w:lang w:eastAsia="zh-CN"/>
          </w:rPr>
          <w:t>九、开心果项目经营效益</w:t>
        </w:r>
        <w:r>
          <w:tab/>
        </w:r>
        <w:r>
          <w:fldChar w:fldCharType="begin"/>
        </w:r>
        <w:r>
          <w:instrText xml:space="preserve"> PAGEREF _Toc17746 \h </w:instrText>
        </w:r>
        <w:r>
          <w:fldChar w:fldCharType="separate"/>
        </w:r>
        <w:r>
          <w:t>32</w:t>
        </w:r>
        <w:r>
          <w:fldChar w:fldCharType="end"/>
        </w:r>
      </w:hyperlink>
    </w:p>
    <w:p>
      <w:pPr>
        <w:pStyle w:val="TOC2"/>
        <w:tabs>
          <w:tab w:val="right" w:leader="dot" w:pos="8306"/>
        </w:tabs>
      </w:pPr>
      <w:hyperlink w:anchor="_Toc15065" w:history="1">
        <w:r>
          <w:rPr>
            <w:rFonts w:ascii="仿宋" w:eastAsia="仿宋" w:hAnsi="仿宋" w:cs="仿宋" w:hint="eastAsia"/>
            <w:lang w:eastAsia="zh-CN"/>
          </w:rPr>
          <w:t>(一)、经济评价财务测算</w:t>
        </w:r>
        <w:r>
          <w:tab/>
        </w:r>
        <w:r>
          <w:fldChar w:fldCharType="begin"/>
        </w:r>
        <w:r>
          <w:instrText xml:space="preserve"> PAGEREF _Toc15065 \h </w:instrText>
        </w:r>
        <w:r>
          <w:fldChar w:fldCharType="separate"/>
        </w:r>
        <w:r>
          <w:t>32</w:t>
        </w:r>
        <w:r>
          <w:fldChar w:fldCharType="end"/>
        </w:r>
      </w:hyperlink>
    </w:p>
    <w:p>
      <w:pPr>
        <w:pStyle w:val="TOC2"/>
        <w:tabs>
          <w:tab w:val="right" w:leader="dot" w:pos="8306"/>
        </w:tabs>
      </w:pPr>
      <w:hyperlink w:anchor="_Toc14216" w:history="1">
        <w:r>
          <w:rPr>
            <w:rFonts w:ascii="仿宋" w:eastAsia="仿宋" w:hAnsi="仿宋" w:cs="仿宋" w:hint="eastAsia"/>
            <w:lang w:eastAsia="zh-CN"/>
          </w:rPr>
          <w:t>(二)、开心果项目盈利能力分析</w:t>
        </w:r>
        <w:r>
          <w:tab/>
        </w:r>
        <w:r>
          <w:fldChar w:fldCharType="begin"/>
        </w:r>
        <w:r>
          <w:instrText xml:space="preserve"> PAGEREF _Toc14216 \h </w:instrText>
        </w:r>
        <w:r>
          <w:fldChar w:fldCharType="separate"/>
        </w:r>
        <w:r>
          <w:t>34</w:t>
        </w:r>
        <w:r>
          <w:fldChar w:fldCharType="end"/>
        </w:r>
      </w:hyperlink>
    </w:p>
    <w:p>
      <w:pPr>
        <w:pStyle w:val="TOC1"/>
        <w:tabs>
          <w:tab w:val="right" w:leader="dot" w:pos="8306"/>
        </w:tabs>
      </w:pPr>
      <w:hyperlink w:anchor="_Toc28131" w:history="1">
        <w:r>
          <w:rPr>
            <w:rFonts w:ascii="仿宋" w:eastAsia="仿宋" w:hAnsi="仿宋" w:cs="仿宋" w:hint="eastAsia"/>
            <w:lang w:eastAsia="zh-CN"/>
          </w:rPr>
          <w:t>十、开心果项目财务管理</w:t>
        </w:r>
        <w:r>
          <w:tab/>
        </w:r>
        <w:r>
          <w:fldChar w:fldCharType="begin"/>
        </w:r>
        <w:r>
          <w:instrText xml:space="preserve"> PAGEREF _Toc28131 \h </w:instrText>
        </w:r>
        <w:r>
          <w:fldChar w:fldCharType="separate"/>
        </w:r>
        <w:r>
          <w:t>34</w:t>
        </w:r>
        <w:r>
          <w:fldChar w:fldCharType="end"/>
        </w:r>
      </w:hyperlink>
    </w:p>
    <w:p>
      <w:pPr>
        <w:pStyle w:val="TOC2"/>
        <w:tabs>
          <w:tab w:val="right" w:leader="dot" w:pos="8306"/>
        </w:tabs>
      </w:pPr>
      <w:hyperlink w:anchor="_Toc14607" w:history="1">
        <w:r>
          <w:rPr>
            <w:rFonts w:ascii="仿宋" w:eastAsia="仿宋" w:hAnsi="仿宋" w:cs="仿宋" w:hint="eastAsia"/>
            <w:lang w:eastAsia="zh-CN"/>
          </w:rPr>
          <w:t>(一)、资金需求大</w:t>
        </w:r>
        <w:r>
          <w:tab/>
        </w:r>
        <w:r>
          <w:fldChar w:fldCharType="begin"/>
        </w:r>
        <w:r>
          <w:instrText xml:space="preserve"> PAGEREF _Toc14607 \h </w:instrText>
        </w:r>
        <w:r>
          <w:fldChar w:fldCharType="separate"/>
        </w:r>
        <w:r>
          <w:t>34</w:t>
        </w:r>
        <w:r>
          <w:fldChar w:fldCharType="end"/>
        </w:r>
      </w:hyperlink>
    </w:p>
    <w:p>
      <w:pPr>
        <w:pStyle w:val="TOC2"/>
        <w:tabs>
          <w:tab w:val="right" w:leader="dot" w:pos="8306"/>
        </w:tabs>
      </w:pPr>
      <w:hyperlink w:anchor="_Toc29314" w:history="1">
        <w:r>
          <w:rPr>
            <w:rFonts w:ascii="仿宋" w:eastAsia="仿宋" w:hAnsi="仿宋" w:cs="仿宋" w:hint="eastAsia"/>
            <w:lang w:eastAsia="zh-CN"/>
          </w:rPr>
          <w:t>(二)、研发周期长</w:t>
        </w:r>
        <w:r>
          <w:tab/>
        </w:r>
        <w:r>
          <w:fldChar w:fldCharType="begin"/>
        </w:r>
        <w:r>
          <w:instrText xml:space="preserve"> PAGEREF _Toc29314 \h </w:instrText>
        </w:r>
        <w:r>
          <w:fldChar w:fldCharType="separate"/>
        </w:r>
        <w:r>
          <w:t>35</w:t>
        </w:r>
        <w:r>
          <w:fldChar w:fldCharType="end"/>
        </w:r>
      </w:hyperlink>
    </w:p>
    <w:p>
      <w:pPr>
        <w:pStyle w:val="TOC2"/>
        <w:tabs>
          <w:tab w:val="right" w:leader="dot" w:pos="8306"/>
        </w:tabs>
      </w:pPr>
      <w:hyperlink w:anchor="_Toc1076" w:history="1">
        <w:r>
          <w:rPr>
            <w:rFonts w:ascii="仿宋" w:eastAsia="仿宋" w:hAnsi="仿宋" w:cs="仿宋" w:hint="eastAsia"/>
            <w:lang w:eastAsia="zh-CN"/>
          </w:rPr>
          <w:t>(三)、市场风险大</w:t>
        </w:r>
        <w:r>
          <w:tab/>
        </w:r>
        <w:r>
          <w:fldChar w:fldCharType="begin"/>
        </w:r>
        <w:r>
          <w:instrText xml:space="preserve"> PAGEREF _Toc1076 \h </w:instrText>
        </w:r>
        <w:r>
          <w:fldChar w:fldCharType="separate"/>
        </w:r>
        <w:r>
          <w:t>37</w:t>
        </w:r>
        <w:r>
          <w:fldChar w:fldCharType="end"/>
        </w:r>
      </w:hyperlink>
    </w:p>
    <w:p>
      <w:pPr>
        <w:pStyle w:val="TOC2"/>
        <w:tabs>
          <w:tab w:val="right" w:leader="dot" w:pos="8306"/>
        </w:tabs>
      </w:pPr>
      <w:hyperlink w:anchor="_Toc10285" w:history="1">
        <w:r>
          <w:rPr>
            <w:rFonts w:ascii="仿宋" w:eastAsia="仿宋" w:hAnsi="仿宋" w:cs="仿宋" w:hint="eastAsia"/>
            <w:lang w:eastAsia="zh-CN"/>
          </w:rPr>
          <w:t>(四)、利润率高</w:t>
        </w:r>
        <w:r>
          <w:tab/>
        </w:r>
        <w:r>
          <w:fldChar w:fldCharType="begin"/>
        </w:r>
        <w:r>
          <w:instrText xml:space="preserve"> PAGEREF _Toc10285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13" w:history="1">
        <w:r>
          <w:rPr>
            <w:rFonts w:ascii="仿宋" w:eastAsia="仿宋" w:hAnsi="仿宋" w:cs="仿宋" w:hint="eastAsia"/>
            <w:lang w:eastAsia="zh-CN"/>
          </w:rPr>
          <w:t>十一、生产安全保护</w:t>
        </w:r>
        <w:r>
          <w:tab/>
        </w:r>
        <w:r>
          <w:fldChar w:fldCharType="begin"/>
        </w:r>
        <w:r>
          <w:instrText xml:space="preserve"> PAGEREF _Toc14213 \h </w:instrText>
        </w:r>
        <w:r>
          <w:fldChar w:fldCharType="separate"/>
        </w:r>
        <w:r>
          <w:t>41</w:t>
        </w:r>
        <w:r>
          <w:fldChar w:fldCharType="end"/>
        </w:r>
      </w:hyperlink>
    </w:p>
    <w:p>
      <w:pPr>
        <w:pStyle w:val="TOC2"/>
        <w:tabs>
          <w:tab w:val="right" w:leader="dot" w:pos="8306"/>
        </w:tabs>
      </w:pPr>
      <w:hyperlink w:anchor="_Toc17508" w:history="1">
        <w:r>
          <w:rPr>
            <w:rFonts w:ascii="仿宋" w:eastAsia="仿宋" w:hAnsi="仿宋" w:cs="仿宋" w:hint="eastAsia"/>
            <w:lang w:eastAsia="zh-CN"/>
          </w:rPr>
          <w:t>(一)、消防安全</w:t>
        </w:r>
        <w:r>
          <w:tab/>
        </w:r>
        <w:r>
          <w:fldChar w:fldCharType="begin"/>
        </w:r>
        <w:r>
          <w:instrText xml:space="preserve"> PAGEREF _Toc17508 \h </w:instrText>
        </w:r>
        <w:r>
          <w:fldChar w:fldCharType="separate"/>
        </w:r>
        <w:r>
          <w:t>41</w:t>
        </w:r>
        <w:r>
          <w:fldChar w:fldCharType="end"/>
        </w:r>
      </w:hyperlink>
    </w:p>
    <w:p>
      <w:pPr>
        <w:pStyle w:val="TOC2"/>
        <w:tabs>
          <w:tab w:val="right" w:leader="dot" w:pos="8306"/>
        </w:tabs>
      </w:pPr>
      <w:hyperlink w:anchor="_Toc9990" w:history="1">
        <w:r>
          <w:rPr>
            <w:rFonts w:ascii="仿宋" w:eastAsia="仿宋" w:hAnsi="仿宋" w:cs="仿宋" w:hint="eastAsia"/>
            <w:lang w:eastAsia="zh-CN"/>
          </w:rPr>
          <w:t>(二)、防火防爆总图布置措施</w:t>
        </w:r>
        <w:r>
          <w:tab/>
        </w:r>
        <w:r>
          <w:fldChar w:fldCharType="begin"/>
        </w:r>
        <w:r>
          <w:instrText xml:space="preserve"> PAGEREF _Toc9990 \h </w:instrText>
        </w:r>
        <w:r>
          <w:fldChar w:fldCharType="separate"/>
        </w:r>
        <w:r>
          <w:t>43</w:t>
        </w:r>
        <w:r>
          <w:fldChar w:fldCharType="end"/>
        </w:r>
      </w:hyperlink>
    </w:p>
    <w:p>
      <w:pPr>
        <w:pStyle w:val="TOC2"/>
        <w:tabs>
          <w:tab w:val="right" w:leader="dot" w:pos="8306"/>
        </w:tabs>
      </w:pPr>
      <w:hyperlink w:anchor="_Toc30098" w:history="1">
        <w:r>
          <w:rPr>
            <w:rFonts w:ascii="仿宋" w:eastAsia="仿宋" w:hAnsi="仿宋" w:cs="仿宋" w:hint="eastAsia"/>
            <w:lang w:eastAsia="zh-CN"/>
          </w:rPr>
          <w:t>(三)、自然灾害防范措施</w:t>
        </w:r>
        <w:r>
          <w:tab/>
        </w:r>
        <w:r>
          <w:fldChar w:fldCharType="begin"/>
        </w:r>
        <w:r>
          <w:instrText xml:space="preserve"> PAGEREF _Toc30098 \h </w:instrText>
        </w:r>
        <w:r>
          <w:fldChar w:fldCharType="separate"/>
        </w:r>
        <w:r>
          <w:t>43</w:t>
        </w:r>
        <w:r>
          <w:fldChar w:fldCharType="end"/>
        </w:r>
      </w:hyperlink>
    </w:p>
    <w:p>
      <w:pPr>
        <w:pStyle w:val="TOC2"/>
        <w:tabs>
          <w:tab w:val="right" w:leader="dot" w:pos="8306"/>
        </w:tabs>
      </w:pPr>
      <w:hyperlink w:anchor="_Toc12291" w:history="1">
        <w:r>
          <w:rPr>
            <w:rFonts w:ascii="仿宋" w:eastAsia="仿宋" w:hAnsi="仿宋" w:cs="仿宋" w:hint="eastAsia"/>
            <w:lang w:eastAsia="zh-CN"/>
          </w:rPr>
          <w:t>(四)、安全色及安全标志使用要求</w:t>
        </w:r>
        <w:r>
          <w:tab/>
        </w:r>
        <w:r>
          <w:fldChar w:fldCharType="begin"/>
        </w:r>
        <w:r>
          <w:instrText xml:space="preserve"> PAGEREF _Toc12291 \h </w:instrText>
        </w:r>
        <w:r>
          <w:fldChar w:fldCharType="separate"/>
        </w:r>
        <w:r>
          <w:t>44</w:t>
        </w:r>
        <w:r>
          <w:fldChar w:fldCharType="end"/>
        </w:r>
      </w:hyperlink>
    </w:p>
    <w:p>
      <w:pPr>
        <w:pStyle w:val="TOC2"/>
        <w:tabs>
          <w:tab w:val="right" w:leader="dot" w:pos="8306"/>
        </w:tabs>
      </w:pPr>
      <w:hyperlink w:anchor="_Toc12834" w:history="1">
        <w:r>
          <w:rPr>
            <w:rFonts w:ascii="仿宋" w:eastAsia="仿宋" w:hAnsi="仿宋" w:cs="仿宋" w:hint="eastAsia"/>
            <w:lang w:eastAsia="zh-CN"/>
          </w:rPr>
          <w:t>(五)、防尘防毒措施</w:t>
        </w:r>
        <w:r>
          <w:tab/>
        </w:r>
        <w:r>
          <w:fldChar w:fldCharType="begin"/>
        </w:r>
        <w:r>
          <w:instrText xml:space="preserve"> PAGEREF _Toc12834 \h </w:instrText>
        </w:r>
        <w:r>
          <w:fldChar w:fldCharType="separate"/>
        </w:r>
        <w:r>
          <w:t>45</w:t>
        </w:r>
        <w:r>
          <w:fldChar w:fldCharType="end"/>
        </w:r>
      </w:hyperlink>
    </w:p>
    <w:p>
      <w:pPr>
        <w:pStyle w:val="TOC2"/>
        <w:tabs>
          <w:tab w:val="right" w:leader="dot" w:pos="8306"/>
        </w:tabs>
      </w:pPr>
      <w:hyperlink w:anchor="_Toc27746" w:history="1">
        <w:r>
          <w:rPr>
            <w:rFonts w:ascii="仿宋" w:eastAsia="仿宋" w:hAnsi="仿宋" w:cs="仿宋" w:hint="eastAsia"/>
            <w:lang w:eastAsia="zh-CN"/>
          </w:rPr>
          <w:t>(六)、防静电、触电防护及防雷措施</w:t>
        </w:r>
        <w:r>
          <w:tab/>
        </w:r>
        <w:r>
          <w:fldChar w:fldCharType="begin"/>
        </w:r>
        <w:r>
          <w:instrText xml:space="preserve"> PAGEREF _Toc27746 \h </w:instrText>
        </w:r>
        <w:r>
          <w:fldChar w:fldCharType="separate"/>
        </w:r>
        <w:r>
          <w:t>46</w:t>
        </w:r>
        <w:r>
          <w:fldChar w:fldCharType="end"/>
        </w:r>
      </w:hyperlink>
    </w:p>
    <w:p>
      <w:pPr>
        <w:pStyle w:val="TOC2"/>
        <w:tabs>
          <w:tab w:val="right" w:leader="dot" w:pos="8306"/>
        </w:tabs>
      </w:pPr>
      <w:hyperlink w:anchor="_Toc15607" w:history="1">
        <w:r>
          <w:rPr>
            <w:rFonts w:ascii="仿宋" w:eastAsia="仿宋" w:hAnsi="仿宋" w:cs="仿宋" w:hint="eastAsia"/>
            <w:lang w:eastAsia="zh-CN"/>
          </w:rPr>
          <w:t>(七)、机械设备安全保障措施</w:t>
        </w:r>
        <w:r>
          <w:tab/>
        </w:r>
        <w:r>
          <w:fldChar w:fldCharType="begin"/>
        </w:r>
        <w:r>
          <w:instrText xml:space="preserve"> PAGEREF _Toc15607 \h </w:instrText>
        </w:r>
        <w:r>
          <w:fldChar w:fldCharType="separate"/>
        </w:r>
        <w:r>
          <w:t>48</w:t>
        </w:r>
        <w:r>
          <w:fldChar w:fldCharType="end"/>
        </w:r>
      </w:hyperlink>
    </w:p>
    <w:p>
      <w:pPr>
        <w:pStyle w:val="TOC1"/>
        <w:tabs>
          <w:tab w:val="right" w:leader="dot" w:pos="8306"/>
        </w:tabs>
      </w:pPr>
      <w:hyperlink w:anchor="_Toc18858" w:history="1">
        <w:r>
          <w:rPr>
            <w:rFonts w:ascii="仿宋" w:eastAsia="仿宋" w:hAnsi="仿宋" w:cs="仿宋" w:hint="eastAsia"/>
            <w:lang w:eastAsia="zh-CN"/>
          </w:rPr>
          <w:t>十二、开心果项目风险管理</w:t>
        </w:r>
        <w:r>
          <w:tab/>
        </w:r>
        <w:r>
          <w:fldChar w:fldCharType="begin"/>
        </w:r>
        <w:r>
          <w:instrText xml:space="preserve"> PAGEREF _Toc18858 \h </w:instrText>
        </w:r>
        <w:r>
          <w:fldChar w:fldCharType="separate"/>
        </w:r>
        <w:r>
          <w:t>49</w:t>
        </w:r>
        <w:r>
          <w:fldChar w:fldCharType="end"/>
        </w:r>
      </w:hyperlink>
    </w:p>
    <w:p>
      <w:pPr>
        <w:pStyle w:val="TOC2"/>
        <w:tabs>
          <w:tab w:val="right" w:leader="dot" w:pos="8306"/>
        </w:tabs>
      </w:pPr>
      <w:hyperlink w:anchor="_Toc29416" w:history="1">
        <w:r>
          <w:rPr>
            <w:rFonts w:ascii="仿宋" w:eastAsia="仿宋" w:hAnsi="仿宋" w:cs="仿宋" w:hint="eastAsia"/>
            <w:lang w:eastAsia="zh-CN"/>
          </w:rPr>
          <w:t>(一)、风险识别与评估</w:t>
        </w:r>
        <w:r>
          <w:tab/>
        </w:r>
        <w:r>
          <w:fldChar w:fldCharType="begin"/>
        </w:r>
        <w:r>
          <w:instrText xml:space="preserve"> PAGEREF _Toc29416 \h </w:instrText>
        </w:r>
        <w:r>
          <w:fldChar w:fldCharType="separate"/>
        </w:r>
        <w:r>
          <w:t>49</w:t>
        </w:r>
        <w:r>
          <w:fldChar w:fldCharType="end"/>
        </w:r>
      </w:hyperlink>
    </w:p>
    <w:p>
      <w:pPr>
        <w:pStyle w:val="TOC2"/>
        <w:tabs>
          <w:tab w:val="right" w:leader="dot" w:pos="8306"/>
        </w:tabs>
      </w:pPr>
      <w:hyperlink w:anchor="_Toc26905" w:history="1">
        <w:r>
          <w:rPr>
            <w:rFonts w:ascii="仿宋" w:eastAsia="仿宋" w:hAnsi="仿宋" w:cs="仿宋" w:hint="eastAsia"/>
            <w:lang w:eastAsia="zh-CN"/>
          </w:rPr>
          <w:t>(二)、风险应对策略</w:t>
        </w:r>
        <w:r>
          <w:tab/>
        </w:r>
        <w:r>
          <w:fldChar w:fldCharType="begin"/>
        </w:r>
        <w:r>
          <w:instrText xml:space="preserve"> PAGEREF _Toc26905 \h </w:instrText>
        </w:r>
        <w:r>
          <w:fldChar w:fldCharType="separate"/>
        </w:r>
        <w:r>
          <w:t>50</w:t>
        </w:r>
        <w:r>
          <w:fldChar w:fldCharType="end"/>
        </w:r>
      </w:hyperlink>
    </w:p>
    <w:p>
      <w:pPr>
        <w:pStyle w:val="TOC2"/>
        <w:tabs>
          <w:tab w:val="right" w:leader="dot" w:pos="8306"/>
        </w:tabs>
      </w:pPr>
      <w:hyperlink w:anchor="_Toc20729" w:history="1">
        <w:r>
          <w:rPr>
            <w:rFonts w:ascii="仿宋" w:eastAsia="仿宋" w:hAnsi="仿宋" w:cs="仿宋" w:hint="eastAsia"/>
            <w:lang w:eastAsia="zh-CN"/>
          </w:rPr>
          <w:t>(三)、风险监控与控制</w:t>
        </w:r>
        <w:r>
          <w:tab/>
        </w:r>
        <w:r>
          <w:fldChar w:fldCharType="begin"/>
        </w:r>
        <w:r>
          <w:instrText xml:space="preserve"> PAGEREF _Toc20729 \h </w:instrText>
        </w:r>
        <w:r>
          <w:fldChar w:fldCharType="separate"/>
        </w:r>
        <w:r>
          <w:t>52</w:t>
        </w:r>
        <w:r>
          <w:fldChar w:fldCharType="end"/>
        </w:r>
      </w:hyperlink>
    </w:p>
    <w:p>
      <w:pPr>
        <w:pStyle w:val="TOC1"/>
        <w:tabs>
          <w:tab w:val="right" w:leader="dot" w:pos="8306"/>
        </w:tabs>
      </w:pPr>
      <w:hyperlink w:anchor="_Toc6517" w:history="1">
        <w:r>
          <w:rPr>
            <w:rFonts w:ascii="仿宋" w:eastAsia="仿宋" w:hAnsi="仿宋" w:cs="仿宋" w:hint="eastAsia"/>
            <w:lang w:eastAsia="zh-CN"/>
          </w:rPr>
          <w:t>十三、开心果项目变更管理</w:t>
        </w:r>
        <w:r>
          <w:tab/>
        </w:r>
        <w:r>
          <w:fldChar w:fldCharType="begin"/>
        </w:r>
        <w:r>
          <w:instrText xml:space="preserve"> PAGEREF _Toc6517 \h </w:instrText>
        </w:r>
        <w:r>
          <w:fldChar w:fldCharType="separate"/>
        </w:r>
        <w:r>
          <w:t>53</w:t>
        </w:r>
        <w:r>
          <w:fldChar w:fldCharType="end"/>
        </w:r>
      </w:hyperlink>
    </w:p>
    <w:p>
      <w:pPr>
        <w:pStyle w:val="TOC2"/>
        <w:tabs>
          <w:tab w:val="right" w:leader="dot" w:pos="8306"/>
        </w:tabs>
      </w:pPr>
      <w:hyperlink w:anchor="_Toc24922" w:history="1">
        <w:r>
          <w:rPr>
            <w:rFonts w:ascii="仿宋" w:eastAsia="仿宋" w:hAnsi="仿宋" w:cs="仿宋" w:hint="eastAsia"/>
            <w:lang w:eastAsia="zh-CN"/>
          </w:rPr>
          <w:t>(一)、变更申请与评估</w:t>
        </w:r>
        <w:r>
          <w:tab/>
        </w:r>
        <w:r>
          <w:fldChar w:fldCharType="begin"/>
        </w:r>
        <w:r>
          <w:instrText xml:space="preserve"> PAGEREF _Toc24922 \h </w:instrText>
        </w:r>
        <w:r>
          <w:fldChar w:fldCharType="separate"/>
        </w:r>
        <w:r>
          <w:t>53</w:t>
        </w:r>
        <w:r>
          <w:fldChar w:fldCharType="end"/>
        </w:r>
      </w:hyperlink>
    </w:p>
    <w:p>
      <w:pPr>
        <w:pStyle w:val="TOC2"/>
        <w:tabs>
          <w:tab w:val="right" w:leader="dot" w:pos="8306"/>
        </w:tabs>
      </w:pPr>
      <w:hyperlink w:anchor="_Toc140" w:history="1">
        <w:r>
          <w:rPr>
            <w:rFonts w:ascii="仿宋" w:eastAsia="仿宋" w:hAnsi="仿宋" w:cs="仿宋" w:hint="eastAsia"/>
            <w:lang w:eastAsia="zh-CN"/>
          </w:rPr>
          <w:t>(二)、变更实施与控制</w:t>
        </w:r>
        <w:r>
          <w:tab/>
        </w:r>
        <w:r>
          <w:fldChar w:fldCharType="begin"/>
        </w:r>
        <w:r>
          <w:instrText xml:space="preserve"> PAGEREF _Toc140 \h </w:instrText>
        </w:r>
        <w:r>
          <w:fldChar w:fldCharType="separate"/>
        </w:r>
        <w:r>
          <w:t>53</w:t>
        </w:r>
        <w:r>
          <w:fldChar w:fldCharType="end"/>
        </w:r>
      </w:hyperlink>
    </w:p>
    <w:p>
      <w:pPr>
        <w:pStyle w:val="TOC1"/>
        <w:tabs>
          <w:tab w:val="right" w:leader="dot" w:pos="8306"/>
        </w:tabs>
      </w:pPr>
      <w:hyperlink w:anchor="_Toc28032" w:history="1">
        <w:r>
          <w:rPr>
            <w:rFonts w:ascii="仿宋" w:eastAsia="仿宋" w:hAnsi="仿宋" w:cs="仿宋" w:hint="eastAsia"/>
            <w:lang w:eastAsia="zh-CN"/>
          </w:rPr>
          <w:t>十四、供应链管理</w:t>
        </w:r>
        <w:r>
          <w:tab/>
        </w:r>
        <w:r>
          <w:fldChar w:fldCharType="begin"/>
        </w:r>
        <w:r>
          <w:instrText xml:space="preserve"> PAGEREF _Toc28032 \h </w:instrText>
        </w:r>
        <w:r>
          <w:fldChar w:fldCharType="separate"/>
        </w:r>
        <w:r>
          <w:t>54</w:t>
        </w:r>
        <w:r>
          <w:fldChar w:fldCharType="end"/>
        </w:r>
      </w:hyperlink>
    </w:p>
    <w:p>
      <w:pPr>
        <w:pStyle w:val="TOC2"/>
        <w:tabs>
          <w:tab w:val="right" w:leader="dot" w:pos="8306"/>
        </w:tabs>
      </w:pPr>
      <w:hyperlink w:anchor="_Toc31095" w:history="1">
        <w:r>
          <w:rPr>
            <w:rFonts w:ascii="仿宋" w:eastAsia="仿宋" w:hAnsi="仿宋" w:cs="仿宋" w:hint="eastAsia"/>
            <w:lang w:eastAsia="zh-CN"/>
          </w:rPr>
          <w:t>(一)、供应链战略规划</w:t>
        </w:r>
        <w:r>
          <w:tab/>
        </w:r>
        <w:r>
          <w:fldChar w:fldCharType="begin"/>
        </w:r>
        <w:r>
          <w:instrText xml:space="preserve"> PAGEREF _Toc31095 \h </w:instrText>
        </w:r>
        <w:r>
          <w:fldChar w:fldCharType="separate"/>
        </w:r>
        <w:r>
          <w:t>54</w:t>
        </w:r>
        <w:r>
          <w:fldChar w:fldCharType="end"/>
        </w:r>
      </w:hyperlink>
    </w:p>
    <w:p>
      <w:pPr>
        <w:pStyle w:val="TOC2"/>
        <w:tabs>
          <w:tab w:val="right" w:leader="dot" w:pos="8306"/>
        </w:tabs>
      </w:pPr>
      <w:hyperlink w:anchor="_Toc1483" w:history="1">
        <w:r>
          <w:rPr>
            <w:rFonts w:ascii="仿宋" w:eastAsia="仿宋" w:hAnsi="仿宋" w:cs="仿宋" w:hint="eastAsia"/>
            <w:lang w:eastAsia="zh-CN"/>
          </w:rPr>
          <w:t>(二)、供应商选择与合作</w:t>
        </w:r>
        <w:r>
          <w:tab/>
        </w:r>
        <w:r>
          <w:fldChar w:fldCharType="begin"/>
        </w:r>
        <w:r>
          <w:instrText xml:space="preserve"> PAGEREF _Toc1483 \h </w:instrText>
        </w:r>
        <w:r>
          <w:fldChar w:fldCharType="separate"/>
        </w:r>
        <w:r>
          <w:t>56</w:t>
        </w:r>
        <w:r>
          <w:fldChar w:fldCharType="end"/>
        </w:r>
      </w:hyperlink>
    </w:p>
    <w:p>
      <w:pPr>
        <w:pStyle w:val="TOC2"/>
        <w:tabs>
          <w:tab w:val="right" w:leader="dot" w:pos="8306"/>
        </w:tabs>
      </w:pPr>
      <w:hyperlink w:anchor="_Toc5653" w:history="1">
        <w:r>
          <w:rPr>
            <w:rFonts w:ascii="仿宋" w:eastAsia="仿宋" w:hAnsi="仿宋" w:cs="仿宋" w:hint="eastAsia"/>
            <w:lang w:eastAsia="zh-CN"/>
          </w:rPr>
          <w:t>(三)、物流与库存管理</w:t>
        </w:r>
        <w:r>
          <w:tab/>
        </w:r>
        <w:r>
          <w:fldChar w:fldCharType="begin"/>
        </w:r>
        <w:r>
          <w:instrText xml:space="preserve"> PAGEREF _Toc5653 \h </w:instrText>
        </w:r>
        <w:r>
          <w:fldChar w:fldCharType="separate"/>
        </w:r>
        <w:r>
          <w:t>57</w:t>
        </w:r>
        <w:r>
          <w:fldChar w:fldCharType="end"/>
        </w:r>
      </w:hyperlink>
    </w:p>
    <w:p>
      <w:pPr>
        <w:pStyle w:val="TOC1"/>
        <w:tabs>
          <w:tab w:val="right" w:leader="dot" w:pos="8306"/>
        </w:tabs>
      </w:pPr>
      <w:hyperlink w:anchor="_Toc13207" w:history="1">
        <w:r>
          <w:rPr>
            <w:rFonts w:ascii="仿宋" w:eastAsia="仿宋" w:hAnsi="仿宋" w:cs="仿宋" w:hint="eastAsia"/>
            <w:lang w:eastAsia="zh-CN"/>
          </w:rPr>
          <w:t>十五、开心果项目工程方案分析</w:t>
        </w:r>
        <w:r>
          <w:tab/>
        </w:r>
        <w:r>
          <w:fldChar w:fldCharType="begin"/>
        </w:r>
        <w:r>
          <w:instrText xml:space="preserve"> PAGEREF _Toc13207 \h </w:instrText>
        </w:r>
        <w:r>
          <w:fldChar w:fldCharType="separate"/>
        </w:r>
        <w:r>
          <w:t>58</w:t>
        </w:r>
        <w:r>
          <w:fldChar w:fldCharType="end"/>
        </w:r>
      </w:hyperlink>
    </w:p>
    <w:p>
      <w:pPr>
        <w:pStyle w:val="TOC2"/>
        <w:tabs>
          <w:tab w:val="right" w:leader="dot" w:pos="8306"/>
        </w:tabs>
      </w:pPr>
      <w:hyperlink w:anchor="_Toc25956" w:history="1">
        <w:r>
          <w:rPr>
            <w:rFonts w:ascii="仿宋" w:eastAsia="仿宋" w:hAnsi="仿宋" w:cs="仿宋" w:hint="eastAsia"/>
            <w:lang w:eastAsia="zh-CN"/>
          </w:rPr>
          <w:t>(一)、建筑工程设计原则</w:t>
        </w:r>
        <w:r>
          <w:tab/>
        </w:r>
        <w:r>
          <w:fldChar w:fldCharType="begin"/>
        </w:r>
        <w:r>
          <w:instrText xml:space="preserve"> PAGEREF _Toc25956 \h </w:instrText>
        </w:r>
        <w:r>
          <w:fldChar w:fldCharType="separate"/>
        </w:r>
        <w:r>
          <w:t>58</w:t>
        </w:r>
        <w:r>
          <w:fldChar w:fldCharType="end"/>
        </w:r>
      </w:hyperlink>
    </w:p>
    <w:p>
      <w:pPr>
        <w:pStyle w:val="TOC2"/>
        <w:tabs>
          <w:tab w:val="right" w:leader="dot" w:pos="8306"/>
        </w:tabs>
      </w:pPr>
      <w:hyperlink w:anchor="_Toc4272" w:history="1">
        <w:r>
          <w:rPr>
            <w:rFonts w:ascii="仿宋" w:eastAsia="仿宋" w:hAnsi="仿宋" w:cs="仿宋" w:hint="eastAsia"/>
            <w:lang w:eastAsia="zh-CN"/>
          </w:rPr>
          <w:t>(二)、土建工程建设指标</w:t>
        </w:r>
        <w:r>
          <w:tab/>
        </w:r>
        <w:r>
          <w:fldChar w:fldCharType="begin"/>
        </w:r>
        <w:r>
          <w:instrText xml:space="preserve"> PAGEREF _Toc4272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18"/>
      <w:r>
        <w:rPr>
          <w:rFonts w:ascii="仿宋" w:eastAsia="仿宋" w:hAnsi="仿宋" w:cs="仿宋" w:hint="eastAsia"/>
          <w:sz w:val="28"/>
          <w:lang w:eastAsia="zh-CN"/>
        </w:rPr>
        <w:t>一、开心果项目概论</w:t>
      </w:r>
      <w:bookmarkEnd w:id="2"/>
    </w:p>
    <w:p>
      <w:pPr>
        <w:pStyle w:val="Heading2"/>
        <w:rPr>
          <w:rFonts w:ascii="仿宋" w:eastAsia="仿宋" w:hAnsi="仿宋" w:cs="仿宋" w:hint="eastAsia"/>
          <w:lang w:eastAsia="zh-CN"/>
        </w:rPr>
      </w:pPr>
      <w:bookmarkStart w:id="3" w:name="_Toc14814"/>
      <w:r>
        <w:rPr>
          <w:rFonts w:ascii="仿宋" w:eastAsia="仿宋" w:hAnsi="仿宋" w:cs="仿宋" w:hint="eastAsia"/>
          <w:lang w:eastAsia="zh-CN"/>
        </w:rPr>
        <w:t>(一)、开心果项目概况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起源追溯至对市场的深入洞察。市场的不断演变与变革为开心果项目提供了难得的机遇。当前市场存在的需求缺口和变革的大环境共同构成了开心果项目的背景。这个开心果项目旨在充分利用市场机遇，填补行业中尚未满足的需求，为客户提供全新的解决方案。市场的变革和需求的增长使得这个开心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开心果项目名称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开心果项目正式命名为开心果。这个名称不仅仅是一个标识，更代表了开心果项目的核心理念和愿景。它蕴含着开心果项目所要解决问题的关键字，具有强烈的表达和辨识度，为开心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开心果项目目标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核心目标是提供一种全新、高效的解决方案，满足客户日益增长的需求。开心果项目追求的不仅仅是满足市场需求，更是在市场中获得卓越的竞争优势。通过不断提升产品或服务的质量和创新水平，开心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开心果项目范围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全面涵盖了产品研发、制造、市场推广和售后服务，确保从产品设计到最终用户体验的全方位关注。这一全面的开心果项目范围是为了确保开心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开心果项目时间表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开心果项目计划在未来18个月内完成，包括研发、测试、市场试点和正式推出等不同阶段。这个时间表的合理设计是为了确保开心果项目各个阶段的顺利推进，以便按时交付高质量的成果。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开心果项目预算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开心果项目总预算估算为XX百万美元，主要分配在研发、市场推广、人员培训和运营等方面。这一充足的预算为开心果项目提供了充足的资源，确保开心果项目在各个方面都能取得优异的表现。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开心果项目风险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开心果项目可能面临的风险包括市场接受度低、技术难题、竞争激烈等。开心果项目团队已经制定了相应的风险应对计划，通过前瞻性的风险管理，确保开心果项目在面对不确定性时能够迅速做出应对。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开心果项目团队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开心果项目汇聚了一支经验丰富、多领域专业素养的核心团队，确保开心果项目在各个方面都能拥有高水平的执行力。团队的协同作战是开心果项目成功的关键因素之一。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开心果项目背景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开心果项目的背景根植于市场对更高效、创新产品的渴望，同时也受到科技发展对行业格局的深刻改变的影响。这为开心果项目提供了广阔的发展空间和市场需求。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开心果项目现状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截至目前，开心果项目已完成市场调研和技术验证，取得了初步的成功。这为开心果项目在未来的发展奠定了坚实的基础，为更远大的目标打下了坚实的基石。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39"/>
      <w:r>
        <w:rPr>
          <w:rFonts w:ascii="仿宋" w:eastAsia="仿宋" w:hAnsi="仿宋" w:cs="仿宋" w:hint="eastAsia"/>
          <w:sz w:val="28"/>
          <w:lang w:eastAsia="zh-CN"/>
        </w:rPr>
        <w:t>(二)、开心果项目目标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keyword》开心果项目首要业务目标是在市场中占据有利地位，实现产品/服务的成功推广和销售。通过不断提升产品质量、创新性，开心果项目追求成为行业中的领导者，赢得更多客户的青睐。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在科技迅速发展的时代，开心果项目着眼于技术创新。通过持续的研发和技术升级，开心果项目旨在推出更具创新性的产品或服务，以满足市场对新鲜、先进解决方案的需求。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为了建立可持续的客户关系，开心果项目设定了客户满意度目标。通过提供卓越的产品质量和优质的客户服务，开心果项目追求赢得客户的信任和忠诚度，确保他们的满意度达到行业领先水平。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开心果项目注重社会责任和可持续发展。通过实施环保、社会责任开心果项目，开心果项目致力于在经济发展的同时保护环境，促进社会公平，实现可持续经营。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开心果项目的团队是实现目标的核心驱动力。因此，开心果项目设定了团队发展目标，包括提升团队成员的专业技能、培养领导力，以及搭建协同高效的团队工作氛围。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172"/>
      <w:r>
        <w:rPr>
          <w:rFonts w:ascii="仿宋" w:eastAsia="仿宋" w:hAnsi="仿宋" w:cs="仿宋" w:hint="eastAsia"/>
          <w:sz w:val="28"/>
          <w:lang w:eastAsia="zh-CN"/>
        </w:rPr>
        <w:t>(三)、开心果项目提出的理由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开心果项目提出的理由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提出源于对市场机遇的深刻洞察。当前市场中存在的需求缺口和行业发展趋势表明，有巨大的商业机会等待被开发。通过准确捕捉市场机遇，开心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理念基于对技术创新的信仰。通过持续的研发和技术投入，开心果项目有望推出更具创新性的产品或服务。在科技飞速发展的当下，开心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提出是为了增强企业的行业竞争力。通过提升产品或服务的质量和独特性，开心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响应了消费者需求的变化。随着社会和科技的不断发展，消费者对产品和服务的需求也在发生变化。通过深入了解并及时回应消费者的新需求，开心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开心果项目的提出是企业战略发展规划的一部分。在面对日益激烈的市场竞争和不断变化的商业环境中，开心果项目作为企业战略的一环，旨在为企业开辟新的增长领域，巩固企业在行业中的地位。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开心果项目的提出不仅仅是基于商业考量，还注重社会责任。通过推出环保、社会责任等方面的开心果项目，开心果企业可以在社会中树立积极形象，为社会做出积极贡献，实现经济效益和社会效益的双赢。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开心果项目的提出反映了对利益相关者期望的关注。包括客户、员工、投资者等利益相关者在企业发展中都有着各自的期望，开心果项目力求在满足这些期望的同时，取得更大的共赢。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205"/>
      <w:r>
        <w:rPr>
          <w:rFonts w:ascii="仿宋" w:eastAsia="仿宋" w:hAnsi="仿宋" w:cs="仿宋" w:hint="eastAsia"/>
          <w:sz w:val="28"/>
          <w:lang w:eastAsia="zh-CN"/>
        </w:rPr>
        <w:t>(四)、开心果项目意义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在实施开心果项目的过程中，我们不仅仅是在追逐商业成功，更是为企业和社会的多个层面创造了深远的意义。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首要意义在于提升企业的市场竞争力。通过持续的创新和对产品质量的高标准要求，开心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开心果项目的推进将促使行业技术水平的提升。通过引入先进技术和创新性解决方案，开心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在社会层面，开心果项目不仅创造了大量就业机会，提高了就业水平，还注重社会责任和环保。通过参与社会公益事业和推动环保开心果项目，开心果项目为社会贡献了一份力量，体现了企业对社会的积极回馈。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综合而言，开心果项目意义重大，不仅推动了企业的发展，也为行业和社会的进步贡献了积极力量。这是一个全面而深刻的影响，将在未来产生可持续的正面效应。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860"/>
      <w:r>
        <w:rPr>
          <w:rFonts w:ascii="仿宋" w:eastAsia="仿宋" w:hAnsi="仿宋" w:cs="仿宋" w:hint="eastAsia"/>
          <w:sz w:val="28"/>
          <w:lang w:eastAsia="zh-CN"/>
        </w:rPr>
        <w:t>(五)、开心果项目背景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在当今迅猛发展的商业环境中，开心果项目的动因根植于对多方面因素的审慎考量。这个开心果项目的提出并非孤立的决策，而是对企业所处背景深入思考的产物。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市场的不断演变是开心果项目背后的首要原因。科技的迅速发展和全球市场的快速变化使得企业必须灵活应对。开心果项目应运而生，旨在通过创新性的解决方案迎合市场的多变需求，赢得竞争中的先机。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竞争的激烈程度也是开心果项目背景中不可忽视的一环。企业需要在激烈竞争中脱颖而出，为此，开心果项目致力于打破常规，提供独特的价值主张，以吸引客户并确保市场份额的增长。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技术的迅速发展为企业带来了机遇与挑战。作为开心果项目启动的背景之一，对新兴技术的应用将有助于提升企业的技术水平，使其在不断演进的商业环境中保持竞争优势。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此外，社会对企业责任的期望也在逐渐升高。开心果项目充分融入了社会责任的理念，通过可持续经营和社会公益开心果项目，企图为社会贡献一份力量，在商业成功的同时关注社会价值。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013"/>
      <w:r>
        <w:rPr>
          <w:rFonts w:ascii="仿宋" w:eastAsia="仿宋" w:hAnsi="仿宋" w:cs="仿宋" w:hint="eastAsia"/>
          <w:sz w:val="28"/>
          <w:lang w:eastAsia="zh-CN"/>
        </w:rPr>
        <w:t>二、开心果项目建设背景及必要性分析</w:t>
      </w:r>
      <w:bookmarkEnd w:id="8"/>
    </w:p>
    <w:p>
      <w:pPr>
        <w:pStyle w:val="Heading2"/>
        <w:rPr>
          <w:rFonts w:ascii="仿宋" w:eastAsia="仿宋" w:hAnsi="仿宋" w:cs="仿宋" w:hint="eastAsia"/>
          <w:lang w:eastAsia="zh-CN"/>
        </w:rPr>
      </w:pPr>
      <w:bookmarkStart w:id="9" w:name="_Toc17618"/>
      <w:r>
        <w:rPr>
          <w:rFonts w:ascii="仿宋" w:eastAsia="仿宋" w:hAnsi="仿宋" w:cs="仿宋" w:hint="eastAsia"/>
          <w:lang w:eastAsia="zh-CN"/>
        </w:rPr>
        <w:t>(一)、开心果项目背景分析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开心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我们的背景分析将深入挖掘当前行业的发展趋势，通过对竞争态势的全面审视，找到开心果项目在这个潮流中的定位。同时，我们将关注行业内涌现的新兴机遇，以便开心果项目更好地融入行业发展的潮流中。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开心果项目提供了强大的发展动力。我们将聚焦于行业内最新的技术发展趋势，包括但不限于人工智能、大数据分析、物联网等领域。通过深度的技术研究，我们将确保开心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开心果项目发展的源泉。我们将投入更多的精力对市场需求进行深入剖析，超越表面的需求，深入挖掘潜在的市场痛点和机遇。通过对市场需求的细致了解，开心果项目将更有针对性地设计解决方案，满足市场的多样化需求，从而更好地促进开心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开心果项目战略至关重要。我们将对竞争态势进行更为深入的分析，包括但不限于市场份额、产品特点、客户满意度等多个维度。通过深度的竞争分析，开心果项目将能够更准确地把握市场脉搏，制定具有竞争力的开心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开心果项目的发展具有直接的影响。我们将进行更为全面的法规和政策分析，了解行业发展中的潜在法律风险和合规挑战。通过充分了解和遵守相关法规，开心果项目将确保在法律框架内合法合规运营，为开心果项目的稳健发展提供有力支持。</w:t>
      </w:r>
    </w:p>
    <w:p>
      <w:pPr>
        <w:pStyle w:val="Heading2"/>
        <w:ind w:firstLine="560" w:firstLineChars="200"/>
        <w:rPr>
          <w:rFonts w:ascii="仿宋" w:eastAsia="仿宋" w:hAnsi="仿宋" w:cs="仿宋" w:hint="eastAsia"/>
          <w:sz w:val="28"/>
          <w:lang w:eastAsia="zh-CN"/>
        </w:rPr>
      </w:pPr>
      <w:bookmarkStart w:id="10" w:name="_Toc18033"/>
      <w:r>
        <w:rPr>
          <w:rFonts w:ascii="仿宋" w:eastAsia="仿宋" w:hAnsi="仿宋" w:cs="仿宋" w:hint="eastAsia"/>
          <w:sz w:val="28"/>
          <w:lang w:eastAsia="zh-CN"/>
        </w:rPr>
        <w:t>(二)、开心果项目建设必要性分析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建设的迫切性源于对行业发展趋势的深刻洞察。我们正处于一个行业变革的时代，科技创新、数字化转型成为企业发展的关键动力。开心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建设不仅仅是为了跟上潮流，更是为了通过技术创新推动企业的持续发展。通过引入先进的技术和解决方案，开心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开心果项目的建设成为必然选择，通过提高产品质量、拓展服务领域，从而在竞争中获得更多的机会。开心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开心果项目建设的必要性体现在对客户需求更精准的满足。通过开心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建设的背后是对企业持续创新的追求。只有通过不断创新，企业才能在竞争中立于不败之地。开心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2050"/>
      <w:r>
        <w:rPr>
          <w:rFonts w:ascii="仿宋" w:eastAsia="仿宋" w:hAnsi="仿宋" w:cs="仿宋" w:hint="eastAsia"/>
          <w:sz w:val="28"/>
          <w:lang w:eastAsia="zh-CN"/>
        </w:rPr>
        <w:t>三、开心果项目文档管理</w:t>
      </w:r>
      <w:bookmarkEnd w:id="11"/>
    </w:p>
    <w:p>
      <w:pPr>
        <w:pStyle w:val="Heading2"/>
        <w:rPr>
          <w:rFonts w:ascii="仿宋" w:eastAsia="仿宋" w:hAnsi="仿宋" w:cs="仿宋" w:hint="eastAsia"/>
          <w:lang w:eastAsia="zh-CN"/>
        </w:rPr>
      </w:pPr>
      <w:bookmarkStart w:id="12" w:name="_Toc2012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开心果项目高度重视文档的质量和准确性，以支持开心果项目的各项活动和决策。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文档的编制始于开心果项目计划的初期，我们制定了详细的文档编制计划，明确了每个文档的内容、格式和编写责任人。在开心果项目启动阶段，我们首先编制了开心果项目章程，明确定义了开心果项目的目标、范围、风险等关键要素。随后，开心果项目团队根据计划陆续编制了需求文档、设计文档、测试文档等各类文档，确保开心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开心果项目管理中的重要环节，旨在确保开心果项目文档符合质量标准和开心果项目需求。在开心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除了内部审查，我们还进行了外部审查，邀请开心果项目相关利益方和专业领域的专家对文档进行独立审查。这有助于获取更全面、客观的反馈，确保开心果项目文档不仅符合内部标准，也满足外部需求。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开心果项目在文档编制与审查方面建立了严格的管理机制，通过规范的流程和多维度的审查，确保开心果项目文档的质量、准确性和可靠性，为开心果项目的顺利推进提供了有力支持。</w:t>
      </w:r>
    </w:p>
    <w:p>
      <w:pPr>
        <w:pStyle w:val="Heading2"/>
        <w:ind w:firstLine="560" w:firstLineChars="200"/>
        <w:rPr>
          <w:rFonts w:ascii="仿宋" w:eastAsia="仿宋" w:hAnsi="仿宋" w:cs="仿宋" w:hint="eastAsia"/>
          <w:sz w:val="28"/>
          <w:lang w:eastAsia="zh-CN"/>
        </w:rPr>
      </w:pPr>
      <w:bookmarkStart w:id="13" w:name="_Toc1582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在开心果项目中，我们致力于优化文档发布与分发过程，以确保信息的高效传递和团队间协作的顺畅进行。以下是我们采取的关键优化策略：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我们通过多渠道发布文档，包括电子邮件、开心果项目管理平台、内部网站等，以满足不同团队成员的偏好和需求。多渠道发布确保了信息的全面覆盖。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我们采用了精细的权限控制，确保只有授权人员可以访问敏感信息。这种安全措施保护了开心果项目文档的机密性，防止了未经授权的信息泄露。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34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文档存档与归档是开心果项目生命周期中一个至关重要的环节，直接关系到开心果项目信息的长期保存和历史记录的完整性。在开心果项目中，我们实施了一系列有效的文档存档与归档管理策略：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7572"/>
      <w:r>
        <w:rPr>
          <w:rFonts w:ascii="仿宋" w:eastAsia="仿宋" w:hAnsi="仿宋" w:cs="仿宋" w:hint="eastAsia"/>
          <w:sz w:val="28"/>
          <w:lang w:eastAsia="zh-CN"/>
        </w:rPr>
        <w:t>四、开心果项目建设单位说明</w:t>
      </w:r>
      <w:bookmarkEnd w:id="15"/>
    </w:p>
    <w:p>
      <w:pPr>
        <w:pStyle w:val="Heading2"/>
        <w:rPr>
          <w:rFonts w:ascii="仿宋" w:eastAsia="仿宋" w:hAnsi="仿宋" w:cs="仿宋" w:hint="eastAsia"/>
          <w:lang w:eastAsia="zh-CN"/>
        </w:rPr>
      </w:pPr>
      <w:bookmarkStart w:id="16" w:name="_Toc11625"/>
      <w:r>
        <w:rPr>
          <w:rFonts w:ascii="仿宋" w:eastAsia="仿宋" w:hAnsi="仿宋" w:cs="仿宋" w:hint="eastAsia"/>
          <w:lang w:eastAsia="zh-CN"/>
        </w:rPr>
        <w:t>(一)、开心果项目承办单位基本情况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786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开心果项目承办单位的XXXX，我们着眼于实现可持续的经济效益。通过技术创新和解决方案的提供，公司预计在开心果项目执行期间将获得可观的收入增长。这一收入来源主要包括开心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https://d.book118.com/767053103134006050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460DC6"/>
    <w:rsid w:val="39460D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53103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2024-02-27T22:17:00Z</dcterms:created>
  <dcterms:modified xsi:type="dcterms:W3CDTF">2024-02-27T22:18:05Z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A7B4B41EF6A6457AA5E89B3E862E864D_11</vt:lpwstr>
  </property>
  <property fmtid="{D5CDD505-2E9C-101B-9397-08002B2CF9AE}" pid="3" name="KSOProductBuildVer">
    <vt:lpwstr>2052-12.1.0.16388</vt:lpwstr>
  </property>
</Properties>
</file>