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一般住宿服务市场分析及竞争策略报告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3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" w:history="1">
        <w:r>
          <w:rPr>
            <w:rFonts w:ascii="仿宋" w:eastAsia="仿宋" w:hAnsi="仿宋" w:cs="仿宋" w:hint="eastAsia"/>
            <w:lang w:eastAsia="zh-CN"/>
          </w:rPr>
          <w:t>一、运营管理</w:t>
        </w:r>
        <w:r>
          <w:tab/>
        </w:r>
        <w:r>
          <w:fldChar w:fldCharType="begin"/>
        </w:r>
        <w:r>
          <w:instrText xml:space="preserve"> PAGEREF _Toc3129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_Toc20176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_Toc2741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4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_Toc12514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2" w:history="1">
        <w:r>
          <w:rPr>
            <w:rFonts w:ascii="仿宋" w:eastAsia="仿宋" w:hAnsi="仿宋" w:cs="仿宋" w:hint="eastAsia"/>
            <w:lang w:eastAsia="zh-CN"/>
          </w:rPr>
          <w:t>二、一般住宿服务项目质量管理方案</w:t>
        </w:r>
        <w:r>
          <w:tab/>
        </w:r>
        <w:r>
          <w:fldChar w:fldCharType="begin"/>
        </w:r>
        <w:r>
          <w:instrText xml:space="preserve"> PAGEREF _Toc18462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3" w:history="1">
        <w:r>
          <w:rPr>
            <w:rFonts w:ascii="仿宋" w:eastAsia="仿宋" w:hAnsi="仿宋" w:cs="仿宋" w:hint="eastAsia"/>
            <w:lang w:eastAsia="zh-CN"/>
          </w:rPr>
          <w:t>(一)、质量管理概述</w:t>
        </w:r>
        <w:r>
          <w:tab/>
        </w:r>
        <w:r>
          <w:fldChar w:fldCharType="begin"/>
        </w:r>
        <w:r>
          <w:instrText xml:space="preserve"> PAGEREF _Toc5203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7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_Toc11367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8" w:history="1">
        <w:r>
          <w:rPr>
            <w:rFonts w:ascii="仿宋" w:eastAsia="仿宋" w:hAnsi="仿宋" w:cs="仿宋" w:hint="eastAsia"/>
            <w:lang w:eastAsia="zh-CN"/>
          </w:rPr>
          <w:t>(三)、质量成本管理</w:t>
        </w:r>
        <w:r>
          <w:tab/>
        </w:r>
        <w:r>
          <w:fldChar w:fldCharType="begin"/>
        </w:r>
        <w:r>
          <w:instrText xml:space="preserve"> PAGEREF _Toc5828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" w:history="1">
        <w:r>
          <w:rPr>
            <w:rFonts w:ascii="仿宋" w:eastAsia="仿宋" w:hAnsi="仿宋" w:cs="仿宋" w:hint="eastAsia"/>
            <w:lang w:eastAsia="zh-CN"/>
          </w:rPr>
          <w:t>(四)、客户需求管理</w:t>
        </w:r>
        <w:r>
          <w:tab/>
        </w:r>
        <w:r>
          <w:fldChar w:fldCharType="begin"/>
        </w:r>
        <w:r>
          <w:instrText xml:space="preserve"> PAGEREF _Toc1491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8" w:history="1">
        <w:r>
          <w:rPr>
            <w:rFonts w:ascii="仿宋" w:eastAsia="仿宋" w:hAnsi="仿宋" w:cs="仿宋" w:hint="eastAsia"/>
            <w:lang w:eastAsia="zh-CN"/>
          </w:rPr>
          <w:t>(五)、质量保证与持续改进</w:t>
        </w:r>
        <w:r>
          <w:tab/>
        </w:r>
        <w:r>
          <w:fldChar w:fldCharType="begin"/>
        </w:r>
        <w:r>
          <w:instrText xml:space="preserve"> PAGEREF _Toc7268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4" w:history="1">
        <w:r>
          <w:rPr>
            <w:rFonts w:ascii="仿宋" w:eastAsia="仿宋" w:hAnsi="仿宋" w:cs="仿宋" w:hint="eastAsia"/>
            <w:lang w:eastAsia="zh-CN"/>
          </w:rPr>
          <w:t>三、一般住宿服务项目概论</w:t>
        </w:r>
        <w:r>
          <w:tab/>
        </w:r>
        <w:r>
          <w:fldChar w:fldCharType="begin"/>
        </w:r>
        <w:r>
          <w:instrText xml:space="preserve"> PAGEREF _Toc8934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2" w:history="1">
        <w:r>
          <w:rPr>
            <w:rFonts w:ascii="仿宋" w:eastAsia="仿宋" w:hAnsi="仿宋" w:cs="仿宋" w:hint="eastAsia"/>
            <w:lang w:eastAsia="zh-CN"/>
          </w:rPr>
          <w:t>(一)、一般住宿服务项目概况</w:t>
        </w:r>
        <w:r>
          <w:tab/>
        </w:r>
        <w:r>
          <w:fldChar w:fldCharType="begin"/>
        </w:r>
        <w:r>
          <w:instrText xml:space="preserve"> PAGEREF _Toc4212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3" w:history="1">
        <w:r>
          <w:rPr>
            <w:rFonts w:ascii="仿宋" w:eastAsia="仿宋" w:hAnsi="仿宋" w:cs="仿宋" w:hint="eastAsia"/>
            <w:lang w:eastAsia="zh-CN"/>
          </w:rPr>
          <w:t>(二)、一般住宿服务项目目标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(三)、一般住宿服务项目提出的理由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6" w:history="1">
        <w:r>
          <w:rPr>
            <w:rFonts w:ascii="仿宋" w:eastAsia="仿宋" w:hAnsi="仿宋" w:cs="仿宋" w:hint="eastAsia"/>
            <w:lang w:eastAsia="zh-CN"/>
          </w:rPr>
          <w:t>(四)、一般住宿服务项目意义</w:t>
        </w:r>
        <w:r>
          <w:tab/>
        </w:r>
        <w:r>
          <w:fldChar w:fldCharType="begin"/>
        </w:r>
        <w:r>
          <w:instrText xml:space="preserve"> PAGEREF _Toc30696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3" w:history="1">
        <w:r>
          <w:rPr>
            <w:rFonts w:ascii="仿宋" w:eastAsia="仿宋" w:hAnsi="仿宋" w:cs="仿宋" w:hint="eastAsia"/>
            <w:lang w:eastAsia="zh-CN"/>
          </w:rPr>
          <w:t>(五)、一般住宿服务项目背景</w:t>
        </w:r>
        <w:r>
          <w:tab/>
        </w:r>
        <w:r>
          <w:fldChar w:fldCharType="begin"/>
        </w:r>
        <w:r>
          <w:instrText xml:space="preserve"> PAGEREF _Toc16733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四、风险管理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" w:history="1">
        <w:r>
          <w:rPr>
            <w:rFonts w:ascii="仿宋" w:eastAsia="仿宋" w:hAnsi="仿宋" w:cs="仿宋" w:hint="eastAsia"/>
            <w:lang w:eastAsia="zh-CN"/>
          </w:rPr>
          <w:t>(一)、一般住宿服务项目风险识别与评价</w:t>
        </w:r>
        <w:r>
          <w:tab/>
        </w:r>
        <w:r>
          <w:fldChar w:fldCharType="begin"/>
        </w:r>
        <w:r>
          <w:instrText xml:space="preserve"> PAGEREF _Toc1873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" w:history="1">
        <w:r>
          <w:rPr>
            <w:rFonts w:ascii="仿宋" w:eastAsia="仿宋" w:hAnsi="仿宋" w:cs="仿宋" w:hint="eastAsia"/>
            <w:lang w:eastAsia="zh-CN"/>
          </w:rPr>
          <w:t>(二)、一般住宿服务项目风险应急预案</w:t>
        </w:r>
        <w:r>
          <w:tab/>
        </w:r>
        <w:r>
          <w:fldChar w:fldCharType="begin"/>
        </w:r>
        <w:r>
          <w:instrText xml:space="preserve"> PAGEREF _Toc397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1" w:history="1">
        <w:r>
          <w:rPr>
            <w:rFonts w:ascii="仿宋" w:eastAsia="仿宋" w:hAnsi="仿宋" w:cs="仿宋" w:hint="eastAsia"/>
            <w:lang w:eastAsia="zh-CN"/>
          </w:rPr>
          <w:t>(三)、一般住宿服务项目风险管理</w:t>
        </w:r>
        <w:r>
          <w:tab/>
        </w:r>
        <w:r>
          <w:fldChar w:fldCharType="begin"/>
        </w:r>
        <w:r>
          <w:instrText xml:space="preserve"> PAGEREF _Toc5301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5" w:history="1">
        <w:r>
          <w:rPr>
            <w:rFonts w:ascii="仿宋" w:eastAsia="仿宋" w:hAnsi="仿宋" w:cs="仿宋" w:hint="eastAsia"/>
            <w:lang w:eastAsia="zh-CN"/>
          </w:rPr>
          <w:t>(四)、一般住宿服务项目风险管控方案</w:t>
        </w:r>
        <w:r>
          <w:tab/>
        </w:r>
        <w:r>
          <w:fldChar w:fldCharType="begin"/>
        </w:r>
        <w:r>
          <w:instrText xml:space="preserve"> PAGEREF _Toc31895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5" w:history="1">
        <w:r>
          <w:rPr>
            <w:rFonts w:ascii="仿宋" w:eastAsia="仿宋" w:hAnsi="仿宋" w:cs="仿宋" w:hint="eastAsia"/>
            <w:lang w:eastAsia="zh-CN"/>
          </w:rPr>
          <w:t>五、市场预测</w:t>
        </w:r>
        <w:r>
          <w:tab/>
        </w:r>
        <w:r>
          <w:fldChar w:fldCharType="begin"/>
        </w:r>
        <w:r>
          <w:instrText xml:space="preserve"> PAGEREF _Toc11285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7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_Toc18077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7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_Toc8367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0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_Toc26470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_Toc24234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_Toc18930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七、人才队伍建设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4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_Toc20744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4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_Toc9174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_Toc15179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八、安全文化建设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_Toc1229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9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" w:history="1">
        <w:r>
          <w:rPr>
            <w:rFonts w:ascii="仿宋" w:eastAsia="仿宋" w:hAnsi="仿宋" w:cs="仿宋" w:hint="eastAsia"/>
            <w:lang w:eastAsia="zh-CN"/>
          </w:rPr>
          <w:t>九、持续改进与创新</w:t>
        </w:r>
        <w:r>
          <w:tab/>
        </w:r>
        <w:r>
          <w:fldChar w:fldCharType="begin"/>
        </w:r>
        <w:r>
          <w:instrText xml:space="preserve"> PAGEREF _Toc837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2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_Toc5142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779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_Toc31779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5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_Toc21105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5" w:history="1">
        <w:r>
          <w:rPr>
            <w:rFonts w:ascii="仿宋" w:eastAsia="仿宋" w:hAnsi="仿宋" w:cs="仿宋" w:hint="eastAsia"/>
            <w:lang w:eastAsia="zh-CN"/>
          </w:rPr>
          <w:t>十、制度运行与优化</w:t>
        </w:r>
        <w:r>
          <w:tab/>
        </w:r>
        <w:r>
          <w:fldChar w:fldCharType="begin"/>
        </w:r>
        <w:r>
          <w:instrText xml:space="preserve"> PAGEREF _Toc19035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0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_Toc16270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8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_Toc8398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3" w:history="1">
        <w:r>
          <w:rPr>
            <w:rFonts w:ascii="仿宋" w:eastAsia="仿宋" w:hAnsi="仿宋" w:cs="仿宋" w:hint="eastAsia"/>
            <w:lang w:eastAsia="zh-CN"/>
          </w:rPr>
          <w:t>十一、工艺原则</w:t>
        </w:r>
        <w:r>
          <w:tab/>
        </w:r>
        <w:r>
          <w:fldChar w:fldCharType="begin"/>
        </w:r>
        <w:r>
          <w:instrText xml:space="preserve"> PAGEREF _Toc29553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2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_Toc11662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3" w:history="1">
        <w:r>
          <w:rPr>
            <w:rFonts w:ascii="仿宋" w:eastAsia="仿宋" w:hAnsi="仿宋" w:cs="仿宋" w:hint="eastAsia"/>
            <w:lang w:eastAsia="zh-CN"/>
          </w:rPr>
          <w:t>(三)、一般住宿服务项目工艺技术设计方案</w:t>
        </w:r>
        <w:r>
          <w:tab/>
        </w:r>
        <w:r>
          <w:fldChar w:fldCharType="begin"/>
        </w:r>
        <w:r>
          <w:instrText xml:space="preserve"> PAGEREF _Toc13583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0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9" w:history="1">
        <w:r>
          <w:rPr>
            <w:rFonts w:ascii="仿宋" w:eastAsia="仿宋" w:hAnsi="仿宋" w:cs="仿宋" w:hint="eastAsia"/>
            <w:lang w:eastAsia="zh-CN"/>
          </w:rPr>
          <w:t>十二、项目验收与总结</w:t>
        </w:r>
        <w:r>
          <w:tab/>
        </w:r>
        <w:r>
          <w:fldChar w:fldCharType="begin"/>
        </w:r>
        <w:r>
          <w:instrText xml:space="preserve"> PAGEREF _Toc5079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5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_Toc5655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4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_Toc17084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9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_Toc24979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4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_Toc6634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9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_Toc26819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0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_Toc12620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1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_Toc8811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9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_Toc28939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3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_Toc15173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十四、安全与应急管理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_Toc8227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十五、制度建设与管理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5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_Toc23315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6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_Toc5706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1" w:history="1">
        <w:r>
          <w:rPr>
            <w:rFonts w:ascii="仿宋" w:eastAsia="仿宋" w:hAnsi="仿宋" w:cs="仿宋" w:hint="eastAsia"/>
            <w:lang w:eastAsia="zh-CN"/>
          </w:rPr>
          <w:t>十六、投资方案</w:t>
        </w:r>
        <w:r>
          <w:tab/>
        </w:r>
        <w:r>
          <w:fldChar w:fldCharType="begin"/>
        </w:r>
        <w:r>
          <w:instrText xml:space="preserve"> PAGEREF _Toc28011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5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_Toc22695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2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_Toc25672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_Toc15316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_Toc24215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(五)、一般住宿服务项目总投资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_Toc11408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8" w:history="1">
        <w:r>
          <w:rPr>
            <w:rFonts w:ascii="仿宋" w:eastAsia="仿宋" w:hAnsi="仿宋" w:cs="仿宋" w:hint="eastAsia"/>
            <w:lang w:eastAsia="zh-CN"/>
          </w:rPr>
          <w:t>十七、质量管理与持续改进</w:t>
        </w:r>
        <w:r>
          <w:tab/>
        </w:r>
        <w:r>
          <w:fldChar w:fldCharType="begin"/>
        </w:r>
        <w:r>
          <w:instrText xml:space="preserve"> PAGEREF _Toc18878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_Toc18899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9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_Toc5029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5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_Toc31765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_Toc2961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6" w:history="1">
        <w:r>
          <w:rPr>
            <w:rFonts w:ascii="仿宋" w:eastAsia="仿宋" w:hAnsi="仿宋" w:cs="仿宋" w:hint="eastAsia"/>
            <w:lang w:eastAsia="zh-CN"/>
          </w:rPr>
          <w:t>十八、市场营销与推广策略</w:t>
        </w:r>
        <w:r>
          <w:tab/>
        </w:r>
        <w:r>
          <w:fldChar w:fldCharType="begin"/>
        </w:r>
        <w:r>
          <w:instrText xml:space="preserve"> PAGEREF _Toc15466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8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_Toc21898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856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_Toc22856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十九、一般住宿服务行业发展方向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5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_Toc6885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6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_Toc14266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" w:history="1">
        <w:r>
          <w:rPr>
            <w:rFonts w:ascii="仿宋" w:eastAsia="仿宋" w:hAnsi="仿宋" w:cs="仿宋" w:hint="eastAsia"/>
            <w:lang w:eastAsia="zh-CN"/>
          </w:rPr>
          <w:t>(三)、一般住宿服务行业生态系统构建</w:t>
        </w:r>
        <w:r>
          <w:tab/>
        </w:r>
        <w:r>
          <w:fldChar w:fldCharType="begin"/>
        </w:r>
        <w:r>
          <w:instrText xml:space="preserve"> PAGEREF _Toc2225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4" w:history="1">
        <w:r>
          <w:rPr>
            <w:rFonts w:ascii="仿宋" w:eastAsia="仿宋" w:hAnsi="仿宋" w:cs="仿宋" w:hint="eastAsia"/>
            <w:lang w:eastAsia="zh-CN"/>
          </w:rPr>
          <w:t>二十、安全与环境信息披露</w:t>
        </w:r>
        <w:r>
          <w:tab/>
        </w:r>
        <w:r>
          <w:fldChar w:fldCharType="begin"/>
        </w:r>
        <w:r>
          <w:instrText xml:space="preserve"> PAGEREF _Toc28414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9" w:history="1">
        <w:r>
          <w:rPr>
            <w:rFonts w:ascii="仿宋" w:eastAsia="仿宋" w:hAnsi="仿宋" w:cs="仿宋" w:hint="eastAsia"/>
            <w:lang w:eastAsia="zh-CN"/>
          </w:rPr>
          <w:t>(一)、信息披露原则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6" w:history="1">
        <w:r>
          <w:rPr>
            <w:rFonts w:ascii="仿宋" w:eastAsia="仿宋" w:hAnsi="仿宋" w:cs="仿宋" w:hint="eastAsia"/>
            <w:lang w:eastAsia="zh-CN"/>
          </w:rPr>
          <w:t>(二)、信息披露内容</w:t>
        </w:r>
        <w:r>
          <w:tab/>
        </w:r>
        <w:r>
          <w:fldChar w:fldCharType="begin"/>
        </w:r>
        <w:r>
          <w:instrText xml:space="preserve"> PAGEREF _Toc22326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0" w:history="1">
        <w:r>
          <w:rPr>
            <w:rFonts w:ascii="仿宋" w:eastAsia="仿宋" w:hAnsi="仿宋" w:cs="仿宋" w:hint="eastAsia"/>
            <w:lang w:eastAsia="zh-CN"/>
          </w:rPr>
          <w:t>(三)、信息披露途径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3" w:history="1">
        <w:r>
          <w:rPr>
            <w:rFonts w:ascii="仿宋" w:eastAsia="仿宋" w:hAnsi="仿宋" w:cs="仿宋" w:hint="eastAsia"/>
            <w:lang w:eastAsia="zh-CN"/>
          </w:rPr>
          <w:t>(四)、信息披露周期</w:t>
        </w:r>
        <w:r>
          <w:tab/>
        </w:r>
        <w:r>
          <w:fldChar w:fldCharType="begin"/>
        </w:r>
        <w:r>
          <w:instrText xml:space="preserve"> PAGEREF _Toc25933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83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29"/>
      <w:r>
        <w:rPr>
          <w:rFonts w:ascii="仿宋" w:eastAsia="仿宋" w:hAnsi="仿宋" w:cs="仿宋" w:hint="eastAsia"/>
          <w:sz w:val="28"/>
          <w:lang w:eastAsia="zh-CN"/>
        </w:rPr>
        <w:t>一、运营管理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17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我们的宗旨是不断创新、追求卓越，向客户提供出色的产品和服务，为员工创造成功的职业轨迹，给股东带来持续的增长价值，为社会带来积极的影响。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为了实现这个宗旨，我们秉持以下原则：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顾客至上：我们专注于了解客户需求，超出客户期望，为客户提供卓越的产品和服务，建立长期稳固的合作关系。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创新引领未来：我们注重科技创新和业务模式创新，推动行业的发展，以领先的技术和解决方案满足市场需求。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员工是资本：我们重视每位员工，提供良好的工作环境和广阔的发展空间，激发员工潜力，共同成长。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https://d.book118.com/767060153033006045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一般住宿服务市场分析及竞争策略报告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一般住宿服务市场分析及竞争策略报告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一般住宿服务市场分析及竞争策略报告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一般住宿服务市场分析及竞争策略报告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一般住宿服务市场分析及竞争策略报告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00425F"/>
    <w:rsid w:val="4200425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7060153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2024-02-20T05:15:00Z</dcterms:created>
  <dcterms:modified xsi:type="dcterms:W3CDTF">2024-02-20T05:16:06Z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DD0B4DF77F954222942807A4D1F917A8_11</vt:lpwstr>
  </property>
  <property fmtid="{D5CDD505-2E9C-101B-9397-08002B2CF9AE}" pid="3" name="KSOProductBuildVer">
    <vt:lpwstr>2052-12.1.0.16250</vt:lpwstr>
  </property>
</Properties>
</file>