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综合放大器行业商业计划书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8" w:history="1">
        <w:r>
          <w:rPr>
            <w:rFonts w:ascii="仿宋" w:eastAsia="仿宋" w:hAnsi="仿宋" w:cs="仿宋" w:hint="eastAsia"/>
            <w:lang w:eastAsia="zh-CN"/>
          </w:rPr>
          <w:t>一、综合放大器行业发展形势分析</w:t>
        </w:r>
        <w:r>
          <w:tab/>
        </w:r>
        <w:r>
          <w:fldChar w:fldCharType="begin"/>
        </w:r>
        <w:r>
          <w:instrText xml:space="preserve"> PAGEREF _Toc30598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(一)、综合放大器行业发展形势分析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7" w:history="1">
        <w:r>
          <w:rPr>
            <w:rFonts w:ascii="仿宋" w:eastAsia="仿宋" w:hAnsi="仿宋" w:cs="仿宋" w:hint="eastAsia"/>
            <w:lang w:eastAsia="zh-CN"/>
          </w:rPr>
          <w:t>二、综合放大器项目投资主体概况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6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_Toc16136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8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_Toc27768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6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" w:history="1">
        <w:r>
          <w:rPr>
            <w:rFonts w:ascii="仿宋" w:eastAsia="仿宋" w:hAnsi="仿宋" w:cs="仿宋" w:hint="eastAsia"/>
            <w:lang w:eastAsia="zh-CN"/>
          </w:rPr>
          <w:t>三、环境保护说明</w:t>
        </w:r>
        <w:r>
          <w:tab/>
        </w:r>
        <w:r>
          <w:fldChar w:fldCharType="begin"/>
        </w:r>
        <w:r>
          <w:instrText xml:space="preserve"> PAGEREF _Toc623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_Toc14253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_Toc18270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_Toc766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7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_Toc25907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5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6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_Toc11056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8" w:history="1">
        <w:r>
          <w:rPr>
            <w:rFonts w:ascii="仿宋" w:eastAsia="仿宋" w:hAnsi="仿宋" w:cs="仿宋" w:hint="eastAsia"/>
            <w:lang w:eastAsia="zh-CN"/>
          </w:rPr>
          <w:t>(七)、综合放大器项目建设对区域经济的影响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_Toc1819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7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_Toc4647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_Toc22433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3" w:history="1">
        <w:r>
          <w:rPr>
            <w:rFonts w:ascii="仿宋" w:eastAsia="仿宋" w:hAnsi="仿宋" w:cs="仿宋" w:hint="eastAsia"/>
            <w:lang w:eastAsia="zh-CN"/>
          </w:rPr>
          <w:t>五、流程风险的识别和评估</w:t>
        </w:r>
        <w:r>
          <w:tab/>
        </w:r>
        <w:r>
          <w:fldChar w:fldCharType="begin"/>
        </w:r>
        <w:r>
          <w:instrText xml:space="preserve"> PAGEREF _Toc13433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1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_Toc32341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6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_Toc22906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7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_Toc6827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6" w:history="1">
        <w:r>
          <w:rPr>
            <w:rFonts w:ascii="仿宋" w:eastAsia="仿宋" w:hAnsi="仿宋" w:cs="仿宋" w:hint="eastAsia"/>
            <w:lang w:eastAsia="zh-CN"/>
          </w:rPr>
          <w:t>六、综合放大器项目风险性分析</w:t>
        </w:r>
        <w:r>
          <w:tab/>
        </w:r>
        <w:r>
          <w:fldChar w:fldCharType="begin"/>
        </w:r>
        <w:r>
          <w:instrText xml:space="preserve"> PAGEREF _Toc29446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_Toc16511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_Toc9157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_Toc29198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_Toc17019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七、综合放大器项目绩效评估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1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_Toc28541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1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_Toc29381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eastAsia="zh-CN"/>
          </w:rPr>
          <w:t>八、风险因素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32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_Toc23532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3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_Toc22973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2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_Toc18222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2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_Toc26922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9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_Toc15099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0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_Toc31270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9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_Toc19199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7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_Toc27587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9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_Toc25739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4" w:history="1">
        <w:r>
          <w:rPr>
            <w:rFonts w:ascii="仿宋" w:eastAsia="仿宋" w:hAnsi="仿宋" w:cs="仿宋" w:hint="eastAsia"/>
            <w:lang w:eastAsia="zh-CN"/>
          </w:rPr>
          <w:t>九、产品及建设方案</w:t>
        </w:r>
        <w:r>
          <w:tab/>
        </w:r>
        <w:r>
          <w:fldChar w:fldCharType="begin"/>
        </w:r>
        <w:r>
          <w:instrText xml:space="preserve"> PAGEREF _Toc28884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_Toc13960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_Toc31348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0" w:history="1">
        <w:r>
          <w:rPr>
            <w:rFonts w:ascii="仿宋" w:eastAsia="仿宋" w:hAnsi="仿宋" w:cs="仿宋" w:hint="eastAsia"/>
            <w:lang w:eastAsia="zh-CN"/>
          </w:rPr>
          <w:t>十、法律与合规事项</w:t>
        </w:r>
        <w:r>
          <w:tab/>
        </w:r>
        <w:r>
          <w:fldChar w:fldCharType="begin"/>
        </w:r>
        <w:r>
          <w:instrText xml:space="preserve"> PAGEREF _Toc12680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3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_Toc32243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0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4" w:history="1">
        <w:r>
          <w:rPr>
            <w:rFonts w:ascii="仿宋" w:eastAsia="仿宋" w:hAnsi="仿宋" w:cs="仿宋" w:hint="eastAsia"/>
            <w:lang w:eastAsia="zh-CN"/>
          </w:rPr>
          <w:t>十一、法规合规与审计</w:t>
        </w:r>
        <w:r>
          <w:tab/>
        </w:r>
        <w:r>
          <w:fldChar w:fldCharType="begin"/>
        </w:r>
        <w:r>
          <w:instrText xml:space="preserve"> PAGEREF _Toc28134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_Toc1542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3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_Toc20063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2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_Toc11032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_Toc31697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十二、战略实施的阶段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3" w:history="1">
        <w:r>
          <w:rPr>
            <w:rFonts w:ascii="仿宋" w:eastAsia="仿宋" w:hAnsi="仿宋" w:cs="仿宋" w:hint="eastAsia"/>
            <w:lang w:eastAsia="zh-CN"/>
          </w:rPr>
          <w:t>十三、综合放大器项目合作伙伴与利益相关者</w:t>
        </w:r>
        <w:r>
          <w:tab/>
        </w:r>
        <w:r>
          <w:fldChar w:fldCharType="begin"/>
        </w:r>
        <w:r>
          <w:instrText xml:space="preserve"> PAGEREF _Toc11323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7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_Toc4937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4" w:history="1">
        <w:r>
          <w:rPr>
            <w:rFonts w:ascii="仿宋" w:eastAsia="仿宋" w:hAnsi="仿宋" w:cs="仿宋" w:hint="eastAsia"/>
            <w:lang w:eastAsia="zh-CN"/>
          </w:rPr>
          <w:t>十四、综合放大器行业定价策略</w:t>
        </w:r>
        <w:r>
          <w:tab/>
        </w:r>
        <w:r>
          <w:fldChar w:fldCharType="begin"/>
        </w:r>
        <w:r>
          <w:instrText xml:space="preserve"> PAGEREF _Toc31824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9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4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_Toc12234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7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_Toc10107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5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_Toc29885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" w:history="1">
        <w:r>
          <w:rPr>
            <w:rFonts w:ascii="仿宋" w:eastAsia="仿宋" w:hAnsi="仿宋" w:cs="仿宋" w:hint="eastAsia"/>
            <w:lang w:eastAsia="zh-CN"/>
          </w:rPr>
          <w:t>十五、综合放大器项目工艺及设备分析</w:t>
        </w:r>
        <w:r>
          <w:tab/>
        </w:r>
        <w:r>
          <w:fldChar w:fldCharType="begin"/>
        </w:r>
        <w:r>
          <w:instrText xml:space="preserve"> PAGEREF _Toc2858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9" w:history="1">
        <w:r>
          <w:rPr>
            <w:rFonts w:ascii="仿宋" w:eastAsia="仿宋" w:hAnsi="仿宋" w:cs="仿宋" w:hint="eastAsia"/>
            <w:lang w:eastAsia="zh-CN"/>
          </w:rPr>
          <w:t>(二)、综合放大器项目工艺技术设计方案</w:t>
        </w:r>
        <w:r>
          <w:tab/>
        </w:r>
        <w:r>
          <w:fldChar w:fldCharType="begin"/>
        </w:r>
        <w:r>
          <w:instrText xml:space="preserve"> PAGEREF _Toc18749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2" w:history="1">
        <w:r>
          <w:rPr>
            <w:rFonts w:ascii="仿宋" w:eastAsia="仿宋" w:hAnsi="仿宋" w:cs="仿宋" w:hint="eastAsia"/>
            <w:lang w:eastAsia="zh-CN"/>
          </w:rPr>
          <w:t>十六、质量管理与持续改进</w:t>
        </w:r>
        <w:r>
          <w:tab/>
        </w:r>
        <w:r>
          <w:fldChar w:fldCharType="begin"/>
        </w:r>
        <w:r>
          <w:instrText xml:space="preserve"> PAGEREF _Toc4402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265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_Toc25265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8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_Toc25988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8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0" w:history="1">
        <w:r>
          <w:rPr>
            <w:rFonts w:ascii="仿宋" w:eastAsia="仿宋" w:hAnsi="仿宋" w:cs="仿宋" w:hint="eastAsia"/>
            <w:lang w:eastAsia="zh-CN"/>
          </w:rPr>
          <w:t>十七、供应链管理与物流优化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5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_Toc28805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6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十八、第四十五章员工品牌建设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2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_Toc23652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" w:history="1">
        <w:r>
          <w:rPr>
            <w:rFonts w:ascii="仿宋" w:eastAsia="仿宋" w:hAnsi="仿宋" w:cs="仿宋" w:hint="eastAsia"/>
            <w:lang w:eastAsia="zh-CN"/>
          </w:rPr>
          <w:t>(二)、在综合放大器行业内建立个人影响力</w:t>
        </w:r>
        <w:r>
          <w:tab/>
        </w:r>
        <w:r>
          <w:fldChar w:fldCharType="begin"/>
        </w:r>
        <w:r>
          <w:instrText xml:space="preserve"> PAGEREF _Toc885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1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_Toc13691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2" w:history="1">
        <w:r>
          <w:rPr>
            <w:rFonts w:ascii="仿宋" w:eastAsia="仿宋" w:hAnsi="仿宋" w:cs="仿宋" w:hint="eastAsia"/>
            <w:lang w:eastAsia="zh-CN"/>
          </w:rPr>
          <w:t>十九、人力资源管理</w:t>
        </w:r>
        <w:r>
          <w:tab/>
        </w:r>
        <w:r>
          <w:fldChar w:fldCharType="begin"/>
        </w:r>
        <w:r>
          <w:instrText xml:space="preserve"> PAGEREF _Toc13452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2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_Toc25842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3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_Toc31103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5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_Toc15255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3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_Toc8033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" w:history="1">
        <w:r>
          <w:rPr>
            <w:rFonts w:ascii="仿宋" w:eastAsia="仿宋" w:hAnsi="仿宋" w:cs="仿宋" w:hint="eastAsia"/>
            <w:lang w:eastAsia="zh-CN"/>
          </w:rPr>
          <w:t>二十、总结</w:t>
        </w:r>
        <w:r>
          <w:tab/>
        </w:r>
        <w:r>
          <w:fldChar w:fldCharType="begin"/>
        </w:r>
        <w:r>
          <w:instrText xml:space="preserve"> PAGEREF _Toc865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二十一、法律法规及环境影响评价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7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_Toc12767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_Toc593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3" w:history="1">
        <w:r>
          <w:rPr>
            <w:rFonts w:ascii="仿宋" w:eastAsia="仿宋" w:hAnsi="仿宋" w:cs="仿宋" w:hint="eastAsia"/>
            <w:lang w:eastAsia="zh-CN"/>
          </w:rPr>
          <w:t>二十二综合放大器项目节能说明</w:t>
        </w:r>
        <w:r>
          <w:tab/>
        </w:r>
        <w:r>
          <w:fldChar w:fldCharType="begin"/>
        </w:r>
        <w:r>
          <w:instrText xml:space="preserve"> PAGEREF _Toc9563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4" w:history="1">
        <w:r>
          <w:rPr>
            <w:rFonts w:ascii="仿宋" w:eastAsia="仿宋" w:hAnsi="仿宋" w:cs="仿宋" w:hint="eastAsia"/>
            <w:lang w:eastAsia="zh-CN"/>
          </w:rPr>
          <w:t>(一)、综合放大器项目节能概述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7" w:history="1">
        <w:r>
          <w:rPr>
            <w:rFonts w:ascii="仿宋" w:eastAsia="仿宋" w:hAnsi="仿宋" w:cs="仿宋" w:hint="eastAsia"/>
            <w:lang w:eastAsia="zh-CN"/>
          </w:rPr>
          <w:t>(三)、综合放大器项目节能措施</w:t>
        </w:r>
        <w:r>
          <w:tab/>
        </w:r>
        <w:r>
          <w:fldChar w:fldCharType="begin"/>
        </w:r>
        <w:r>
          <w:instrText xml:space="preserve"> PAGEREF _Toc5297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98"/>
      <w:r>
        <w:rPr>
          <w:rFonts w:ascii="仿宋" w:eastAsia="仿宋" w:hAnsi="仿宋" w:cs="仿宋" w:hint="eastAsia"/>
          <w:sz w:val="28"/>
          <w:lang w:eastAsia="zh-CN"/>
        </w:rPr>
        <w:t>一、综合放大器行业发展形势分析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96"/>
      <w:r>
        <w:rPr>
          <w:rFonts w:ascii="仿宋" w:eastAsia="仿宋" w:hAnsi="仿宋" w:cs="仿宋" w:hint="eastAsia"/>
          <w:lang w:eastAsia="zh-CN"/>
        </w:rPr>
        <w:t>(一)、综合放大器行业发展形势分析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综合放大器行业市场规模与发展趋势：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我们需要对综合放大器行业的市场规模和发展趋势进行详细分析。通过了解该行业的总体规模和过去几年的增长情况，企业可以评估市场的吸引力和潜在机会。如果该行业显示出稳定增长的态势，企业可以放心地考虑扩大业务规模。相反，如果市场规模较小或增长缓慢，企业可能需要更加谨慎地制定战略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综合放大器行业竞争格局和市场份额：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https://d.book118.com/767126121122006045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综合放大器行业商业计划书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综合放大器行业商业计划书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综合放大器行业商业计划书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综合放大器行业商业计划书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综合放大器行业商业计划书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A35A48"/>
    <w:rsid w:val="20A35A4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7126121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2024-02-19T13:43:00Z</dcterms:created>
  <dcterms:modified xsi:type="dcterms:W3CDTF">2024-02-19T13:43:43Z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256954D209BE4CFD82694461FC4B5788_11</vt:lpwstr>
  </property>
  <property fmtid="{D5CDD505-2E9C-101B-9397-08002B2CF9AE}" pid="3" name="KSOProductBuildVer">
    <vt:lpwstr>2052-12.1.0.16250</vt:lpwstr>
  </property>
</Properties>
</file>