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22810" w:rsidP="00422810">
      <w:pPr>
        <w:pStyle w:val="Heading1"/>
        <w:jc w:val="center"/>
      </w:pPr>
      <w:r>
        <w:t>幼儿园教育活动设计与指导（共</w:t>
      </w:r>
      <w:r>
        <w:t>5</w:t>
      </w:r>
      <w:r>
        <w:t>篇）</w:t>
      </w:r>
    </w:p>
    <w:p w:rsidR="00422810" w:rsidRPr="00422810" w:rsidP="00422810">
      <w:pPr>
        <w:pStyle w:val="Heading2"/>
        <w:divId w:val="2027516358"/>
        <w:spacing w:after="0" w:afterAutospacing="0"/>
      </w:pPr>
      <w:bookmarkStart w:id="0" w:name="1"/>
      <w:r w:rsidRPr="00422810">
        <w:t>第一篇：幼儿园教育活动设计与指导</w:t>
      </w:r>
      <w:bookmarkEnd w:id="0"/>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第一章</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幼儿园教育活动是教师有目的，有计划的利用幼儿园所提供的环境和材料，通过教师和儿童双向的交流和作用以促进儿童身心发展的过程，它也是实现幼儿园教育目标，组织传递一定的教育内容，落实幼儿园教育任务的手段。</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幼儿园活动的特点</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1.</w:t>
      </w:r>
      <w:r w:rsidRPr="00422810">
        <w:rPr>
          <w:rFonts w:ascii="微软雅黑" w:eastAsia="微软雅黑" w:hAnsi="微软雅黑"/>
          <w:sz w:val="27"/>
        </w:rPr>
        <w:t>整合性</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整合是指把不同类型不同性质的事物组合在一起，是他们成为一个整体。</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一是幼儿园教育活动的目标本身就是一个完整的体系，是由多个领域，多种层级整合而成的目标结构体系。</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二是幼儿园教育活动的内容也体现出整合的特点</w:t>
      </w:r>
      <w:r w:rsidRPr="00422810">
        <w:rPr>
          <w:rFonts w:ascii="微软雅黑" w:eastAsia="微软雅黑" w:hAnsi="微软雅黑"/>
          <w:sz w:val="27"/>
        </w:rPr>
        <w:t>1</w:t>
      </w:r>
      <w:r w:rsidRPr="00422810">
        <w:rPr>
          <w:rFonts w:ascii="微软雅黑" w:eastAsia="微软雅黑" w:hAnsi="微软雅黑"/>
          <w:sz w:val="27"/>
        </w:rPr>
        <w:t>是同一活动领域内的整合，即在一个相对独立的领域内容有关数的，空间形体的，计算的，时间和空间方位的等等。</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2</w:t>
      </w:r>
      <w:r w:rsidRPr="00422810">
        <w:rPr>
          <w:rFonts w:ascii="微软雅黑" w:eastAsia="微软雅黑" w:hAnsi="微软雅黑"/>
          <w:sz w:val="27"/>
        </w:rPr>
        <w:t>是不同活动领域间的整合，即指突破领域相对划分的界限，实现跨领域的内容整合。三是整体性也体现在幼儿园教育活动的资源和方法，形式，手段方面。</w:t>
      </w:r>
      <w:r w:rsidRPr="00422810">
        <w:rPr>
          <w:rFonts w:ascii="微软雅黑" w:eastAsia="微软雅黑" w:hAnsi="微软雅黑"/>
          <w:sz w:val="27"/>
        </w:rPr>
        <w:t>2.</w:t>
      </w:r>
      <w:r w:rsidRPr="00422810">
        <w:rPr>
          <w:rFonts w:ascii="微软雅黑" w:eastAsia="微软雅黑" w:hAnsi="微软雅黑"/>
          <w:sz w:val="27"/>
        </w:rPr>
        <w:t>生活性</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内容</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途径与环境场所方面</w:t>
      </w:r>
      <w:r w:rsidRPr="00422810">
        <w:rPr>
          <w:rFonts w:ascii="微软雅黑" w:eastAsia="微软雅黑" w:hAnsi="微软雅黑"/>
          <w:sz w:val="27"/>
        </w:rPr>
        <w:t xml:space="preserve"> 3.</w:t>
      </w:r>
      <w:r w:rsidRPr="00422810">
        <w:rPr>
          <w:rFonts w:ascii="微软雅黑" w:eastAsia="微软雅黑" w:hAnsi="微软雅黑"/>
          <w:sz w:val="27"/>
        </w:rPr>
        <w:t>趣味性</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活动内容和活动形式上</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活动环境和材料的丰富多彩上</w:t>
      </w:r>
      <w:r w:rsidRPr="00422810">
        <w:rPr>
          <w:rFonts w:ascii="微软雅黑" w:eastAsia="微软雅黑" w:hAnsi="微软雅黑"/>
          <w:sz w:val="27"/>
        </w:rPr>
        <w:t xml:space="preserve"> 4.</w:t>
      </w:r>
      <w:r w:rsidRPr="00422810">
        <w:rPr>
          <w:rFonts w:ascii="微软雅黑" w:eastAsia="微软雅黑" w:hAnsi="微软雅黑"/>
          <w:sz w:val="27"/>
        </w:rPr>
        <w:t>动态性</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活动过程的动态</w:t>
      </w:r>
      <w:r w:rsidRPr="00422810">
        <w:rPr>
          <w:rFonts w:ascii="微软雅黑" w:eastAsia="微软雅黑" w:hAnsi="微软雅黑"/>
          <w:sz w:val="27"/>
        </w:rPr>
        <w:t xml:space="preserve"> </w:t>
      </w:r>
      <w:r w:rsidRPr="00422810">
        <w:rPr>
          <w:rFonts w:ascii="微软雅黑" w:eastAsia="微软雅黑" w:hAnsi="微软雅黑"/>
          <w:sz w:val="27"/>
        </w:rPr>
        <w:t>活动环境的动态</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活动设计的意义</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1.</w:t>
      </w:r>
      <w:r w:rsidRPr="00422810">
        <w:rPr>
          <w:rFonts w:ascii="微软雅黑" w:eastAsia="微软雅黑" w:hAnsi="微软雅黑"/>
          <w:sz w:val="27"/>
        </w:rPr>
        <w:t>幼儿园教育活动设计可以帮助儿童学习，促进儿童发展</w:t>
      </w:r>
      <w:r w:rsidRPr="00422810">
        <w:rPr>
          <w:rFonts w:ascii="微软雅黑" w:eastAsia="微软雅黑" w:hAnsi="微软雅黑"/>
          <w:sz w:val="27"/>
        </w:rPr>
        <w:t xml:space="preserve"> 2.</w:t>
      </w:r>
      <w:r w:rsidRPr="00422810">
        <w:rPr>
          <w:rFonts w:ascii="微软雅黑" w:eastAsia="微软雅黑" w:hAnsi="微软雅黑"/>
          <w:sz w:val="27"/>
        </w:rPr>
        <w:t>可以引发</w:t>
      </w:r>
      <w:r w:rsidRPr="00422810">
        <w:rPr>
          <w:rFonts w:ascii="微软雅黑" w:eastAsia="微软雅黑" w:hAnsi="微软雅黑"/>
          <w:sz w:val="27"/>
        </w:rPr>
        <w:t>教室思考，选择行为策略</w:t>
      </w:r>
      <w:r w:rsidRPr="00422810">
        <w:rPr>
          <w:rFonts w:ascii="微软雅黑" w:eastAsia="微软雅黑" w:hAnsi="微软雅黑"/>
          <w:sz w:val="27"/>
        </w:rPr>
        <w:t xml:space="preserve"> 3.</w:t>
      </w:r>
      <w:r w:rsidRPr="00422810">
        <w:rPr>
          <w:rFonts w:ascii="微软雅黑" w:eastAsia="微软雅黑" w:hAnsi="微软雅黑"/>
          <w:sz w:val="27"/>
        </w:rPr>
        <w:t>可以优化活动过程，提高活动效果</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幼儿园教育活动设计的基本原则</w:t>
      </w:r>
      <w:r w:rsidRPr="00422810">
        <w:rPr>
          <w:rFonts w:ascii="微软雅黑" w:eastAsia="微软雅黑" w:hAnsi="微软雅黑"/>
          <w:sz w:val="27"/>
        </w:rPr>
        <w:t xml:space="preserve"> </w:t>
      </w:r>
      <w:r w:rsidRPr="00422810">
        <w:rPr>
          <w:rFonts w:ascii="微软雅黑" w:eastAsia="微软雅黑" w:hAnsi="微软雅黑"/>
          <w:sz w:val="27"/>
        </w:rPr>
        <w:t>发展性原则。</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sectPr>
          <w:pgSz w:w="11906" w:h="16838"/>
          <w:pgMar w:top="1440" w:right="1800" w:bottom="1440" w:left="1800" w:header="851" w:footer="992" w:gutter="0"/>
          <w:cols w:space="425"/>
          <w:docGrid w:linePitch="312"/>
        </w:sectPr>
      </w:pPr>
      <w:r w:rsidRPr="00422810">
        <w:rPr>
          <w:rFonts w:ascii="微软雅黑" w:eastAsia="微软雅黑" w:hAnsi="微软雅黑"/>
          <w:sz w:val="27"/>
        </w:rPr>
        <w:t>指在教育活动设计中必须准学的把握儿童原有基础和水平，并以</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此为依据着眼于促进儿童在身体，认知，情感，个性以及社会性等方面的全面而整体的发展。具体说明</w:t>
      </w:r>
      <w:r w:rsidRPr="00422810">
        <w:rPr>
          <w:rFonts w:ascii="微软雅黑" w:eastAsia="微软雅黑" w:hAnsi="微软雅黑"/>
          <w:sz w:val="27"/>
        </w:rPr>
        <w:t xml:space="preserve">p13 </w:t>
      </w:r>
      <w:r w:rsidRPr="00422810">
        <w:rPr>
          <w:rFonts w:ascii="微软雅黑" w:eastAsia="微软雅黑" w:hAnsi="微软雅黑"/>
          <w:sz w:val="27"/>
        </w:rPr>
        <w:t>主体性原则</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渗透性原则</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开放性原则</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认知派学习理论与幼儿园教育活动的设计</w:t>
      </w:r>
      <w:r w:rsidRPr="00422810">
        <w:rPr>
          <w:rFonts w:ascii="微软雅黑" w:eastAsia="微软雅黑" w:hAnsi="微软雅黑"/>
          <w:sz w:val="27"/>
        </w:rPr>
        <w:t xml:space="preserve"> </w:t>
      </w:r>
      <w:r w:rsidRPr="00422810">
        <w:rPr>
          <w:rFonts w:ascii="微软雅黑" w:eastAsia="微软雅黑" w:hAnsi="微软雅黑"/>
          <w:sz w:val="27"/>
        </w:rPr>
        <w:t>代表人物皮亚杰，维果斯基</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皮亚杰关于知识的分类</w:t>
      </w:r>
      <w:r w:rsidRPr="00422810">
        <w:rPr>
          <w:rFonts w:ascii="微软雅黑" w:eastAsia="微软雅黑" w:hAnsi="微软雅黑"/>
          <w:sz w:val="27"/>
        </w:rPr>
        <w:t xml:space="preserve"> 1.</w:t>
      </w:r>
      <w:r w:rsidRPr="00422810">
        <w:rPr>
          <w:rFonts w:ascii="微软雅黑" w:eastAsia="微软雅黑" w:hAnsi="微软雅黑"/>
          <w:sz w:val="27"/>
        </w:rPr>
        <w:t>社会知识</w:t>
      </w:r>
      <w:r w:rsidRPr="00422810">
        <w:rPr>
          <w:rFonts w:ascii="微软雅黑" w:eastAsia="微软雅黑" w:hAnsi="微软雅黑"/>
          <w:sz w:val="27"/>
        </w:rPr>
        <w:t xml:space="preserve"> 2.</w:t>
      </w:r>
      <w:r w:rsidRPr="00422810">
        <w:rPr>
          <w:rFonts w:ascii="微软雅黑" w:eastAsia="微软雅黑" w:hAnsi="微软雅黑"/>
          <w:sz w:val="27"/>
        </w:rPr>
        <w:t>数理逻辑知识</w:t>
      </w:r>
      <w:r w:rsidRPr="00422810">
        <w:rPr>
          <w:rFonts w:ascii="微软雅黑" w:eastAsia="微软雅黑" w:hAnsi="微软雅黑"/>
          <w:sz w:val="27"/>
        </w:rPr>
        <w:t xml:space="preserve"> 3.</w:t>
      </w:r>
      <w:r w:rsidRPr="00422810">
        <w:rPr>
          <w:rFonts w:ascii="微软雅黑" w:eastAsia="微软雅黑" w:hAnsi="微软雅黑"/>
          <w:sz w:val="27"/>
        </w:rPr>
        <w:t>物理知识</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主张</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1.</w:t>
      </w:r>
      <w:r w:rsidRPr="00422810">
        <w:rPr>
          <w:rFonts w:ascii="微软雅黑" w:eastAsia="微软雅黑" w:hAnsi="微软雅黑"/>
          <w:sz w:val="27"/>
        </w:rPr>
        <w:t>强调为儿童提供实物，让儿童自己动手操作</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2.</w:t>
      </w:r>
      <w:r w:rsidRPr="00422810">
        <w:rPr>
          <w:rFonts w:ascii="微软雅黑" w:eastAsia="微软雅黑" w:hAnsi="微软雅黑"/>
          <w:sz w:val="27"/>
        </w:rPr>
        <w:t>强调儿童的自主活动，鼓励儿童在活</w:t>
      </w:r>
      <w:r w:rsidRPr="00422810">
        <w:rPr>
          <w:rFonts w:ascii="微软雅黑" w:eastAsia="微软雅黑" w:hAnsi="微软雅黑"/>
          <w:sz w:val="27"/>
        </w:rPr>
        <w:t>动过程中的自我调节和反省抽象</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维果斯基</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强调教育的艺术在于引导和调节学生的个人活动</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强调知识是由个体建构的，但不能脱离具体的社会文化情景</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1.</w:t>
      </w:r>
      <w:r w:rsidRPr="00422810">
        <w:rPr>
          <w:rFonts w:ascii="微软雅黑" w:eastAsia="微软雅黑" w:hAnsi="微软雅黑"/>
          <w:sz w:val="27"/>
        </w:rPr>
        <w:t>社会交往对于儿童知识建构的价值</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2.</w:t>
      </w:r>
      <w:r w:rsidRPr="00422810">
        <w:rPr>
          <w:rFonts w:ascii="微软雅黑" w:eastAsia="微软雅黑" w:hAnsi="微软雅黑"/>
          <w:sz w:val="27"/>
        </w:rPr>
        <w:t>最近发展区和鹰架教学，强调良好的教育应该走在发展的前面</w:t>
      </w:r>
    </w:p>
    <w:p w:rsidR="00422810" w:rsidRPr="00422810" w:rsidP="00422810">
      <w:pPr>
        <w:pStyle w:val="Heading2"/>
        <w:divId w:val="2027516358"/>
        <w:spacing w:after="0" w:afterAutospacing="0"/>
      </w:pPr>
      <w:bookmarkStart w:id="1" w:name="2"/>
      <w:r w:rsidRPr="00422810">
        <w:t>第二篇：幼儿园教育活动设计与指导</w:t>
      </w:r>
      <w:bookmarkEnd w:id="1"/>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幼儿园教育活动设计与指导</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第一章、幼儿园教育活动设计概述</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人脑的发展与婴幼儿学习</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婴幼儿阶段处于脑神经网络形成至成熟的建构期，由此形成个体发展中的关键期。婴幼儿阶段人脑的发展尚未定型，可塑性强，良好而积极的教育环境对人脑具有较好的修复性。</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婴幼儿具有巨大的学习潜力。</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幼儿园活动设计的理论基础</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（一）行为主义的学习理论</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在外部刺激下的反应过程。</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强调：强化</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观察</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
          <w:cols w:space="425"/>
          <w:titlePg w:val="0"/>
          <w:docGrid w:linePitch="312"/>
        </w:sectPr>
      </w:pPr>
      <w:r w:rsidRPr="00422810">
        <w:rPr>
          <w:rFonts w:ascii="微软雅黑" w:eastAsia="微软雅黑" w:hAnsi="微软雅黑"/>
          <w:sz w:val="27"/>
        </w:rPr>
        <w:t>（二）人本主义取向的学习理论</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儿童的学习潜能与情感在学习中非常重要。学习的目标是让儿童更好的感受自己，接纳自己。</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强调：接纳</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鼓励</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挖掘</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（三）认知心理学的学习理论</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学习是个体对整个学习情境中失误关系的整体认知与了解。</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强调：意义学习</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探索学习</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激发内驱力</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（四）建构主义心理学的学习理论</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知识是每个儿童根据自己原有的经验，通过时间而不断生成的。</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强调：学习是儿童主动建构知识经验的过程。</w:t>
      </w:r>
      <w:r w:rsidRPr="00422810">
        <w:rPr>
          <w:rFonts w:ascii="微软雅黑" w:eastAsia="微软雅黑" w:hAnsi="微软雅黑"/>
          <w:sz w:val="27"/>
        </w:rPr>
        <w:t>一</w:t>
      </w:r>
      <w:r w:rsidRPr="00422810">
        <w:rPr>
          <w:rFonts w:ascii="微软雅黑" w:eastAsia="微软雅黑" w:hAnsi="微软雅黑"/>
          <w:sz w:val="27"/>
        </w:rPr>
        <w:t>.</w:t>
      </w:r>
      <w:r w:rsidRPr="00422810">
        <w:rPr>
          <w:rFonts w:ascii="微软雅黑" w:eastAsia="微软雅黑" w:hAnsi="微软雅黑"/>
          <w:sz w:val="27"/>
        </w:rPr>
        <w:t>皮亚杰建构主义的学习理论</w:t>
      </w:r>
      <w:r w:rsidRPr="00422810">
        <w:rPr>
          <w:rFonts w:ascii="微软雅黑" w:eastAsia="微软雅黑" w:hAnsi="微软雅黑"/>
          <w:sz w:val="27"/>
        </w:rPr>
        <w:t xml:space="preserve"> 1.</w:t>
      </w:r>
      <w:r w:rsidRPr="00422810">
        <w:rPr>
          <w:rFonts w:ascii="微软雅黑" w:eastAsia="微软雅黑" w:hAnsi="微软雅黑"/>
          <w:sz w:val="27"/>
        </w:rPr>
        <w:t>皮亚杰关于知识的分类（</w:t>
      </w:r>
      <w:r w:rsidRPr="00422810">
        <w:rPr>
          <w:rFonts w:ascii="微软雅黑" w:eastAsia="微软雅黑" w:hAnsi="微软雅黑"/>
          <w:sz w:val="27"/>
        </w:rPr>
        <w:t>1</w:t>
      </w:r>
      <w:r w:rsidRPr="00422810">
        <w:rPr>
          <w:rFonts w:ascii="微软雅黑" w:eastAsia="微软雅黑" w:hAnsi="微软雅黑"/>
          <w:sz w:val="27"/>
        </w:rPr>
        <w:t>）社会知识（</w:t>
      </w:r>
      <w:r w:rsidRPr="00422810">
        <w:rPr>
          <w:rFonts w:ascii="微软雅黑" w:eastAsia="微软雅黑" w:hAnsi="微软雅黑"/>
          <w:sz w:val="27"/>
        </w:rPr>
        <w:t>2</w:t>
      </w:r>
      <w:r w:rsidRPr="00422810">
        <w:rPr>
          <w:rFonts w:ascii="微软雅黑" w:eastAsia="微软雅黑" w:hAnsi="微软雅黑"/>
          <w:sz w:val="27"/>
        </w:rPr>
        <w:t>）物理知识（</w:t>
      </w:r>
      <w:r w:rsidRPr="00422810">
        <w:rPr>
          <w:rFonts w:ascii="微软雅黑" w:eastAsia="微软雅黑" w:hAnsi="微软雅黑"/>
          <w:sz w:val="27"/>
        </w:rPr>
        <w:t>3</w:t>
      </w:r>
      <w:r w:rsidRPr="00422810">
        <w:rPr>
          <w:rFonts w:ascii="微软雅黑" w:eastAsia="微软雅黑" w:hAnsi="微软雅黑"/>
          <w:sz w:val="27"/>
        </w:rPr>
        <w:t>）数理逻辑知识</w:t>
      </w:r>
      <w:r w:rsidRPr="00422810">
        <w:rPr>
          <w:rFonts w:ascii="微软雅黑" w:eastAsia="微软雅黑" w:hAnsi="微软雅黑"/>
          <w:sz w:val="27"/>
        </w:rPr>
        <w:t xml:space="preserve"> 2.</w:t>
      </w:r>
      <w:r w:rsidRPr="00422810">
        <w:rPr>
          <w:rFonts w:ascii="微软雅黑" w:eastAsia="微软雅黑" w:hAnsi="微软雅黑"/>
          <w:sz w:val="27"/>
        </w:rPr>
        <w:t>皮亚杰的主张</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w:t>
      </w:r>
      <w:r w:rsidRPr="00422810">
        <w:rPr>
          <w:rFonts w:ascii="微软雅黑" w:eastAsia="微软雅黑" w:hAnsi="微软雅黑"/>
          <w:sz w:val="27"/>
        </w:rPr>
        <w:t>1</w:t>
      </w:r>
      <w:r w:rsidRPr="00422810">
        <w:rPr>
          <w:rFonts w:ascii="微软雅黑" w:eastAsia="微软雅黑" w:hAnsi="微软雅黑"/>
          <w:sz w:val="27"/>
        </w:rPr>
        <w:t>）强调为儿童提供实物，让儿童自己动手操作。</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w:t>
      </w:r>
      <w:r w:rsidRPr="00422810">
        <w:rPr>
          <w:rFonts w:ascii="微软雅黑" w:eastAsia="微软雅黑" w:hAnsi="微软雅黑"/>
          <w:sz w:val="27"/>
        </w:rPr>
        <w:t>2</w:t>
      </w:r>
      <w:r w:rsidRPr="00422810">
        <w:rPr>
          <w:rFonts w:ascii="微软雅黑" w:eastAsia="微软雅黑" w:hAnsi="微软雅黑"/>
          <w:sz w:val="27"/>
        </w:rPr>
        <w:t>）强调儿童的自主活动，鼓励儿童在活动过程中的自我调节和反省抽象。</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二．维果斯基的学习理论</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1.</w:t>
      </w:r>
      <w:r w:rsidRPr="00422810">
        <w:rPr>
          <w:rFonts w:ascii="微软雅黑" w:eastAsia="微软雅黑" w:hAnsi="微软雅黑"/>
          <w:sz w:val="27"/>
        </w:rPr>
        <w:t>强调知识是由个体建构的，但不能脱离具体的社会文化情境。</w:t>
      </w:r>
      <w:r w:rsidRPr="00422810">
        <w:rPr>
          <w:rFonts w:ascii="微软雅黑" w:eastAsia="微软雅黑" w:hAnsi="微软雅黑"/>
          <w:sz w:val="27"/>
        </w:rPr>
        <w:t>2.</w:t>
      </w:r>
      <w:r w:rsidRPr="00422810">
        <w:rPr>
          <w:rFonts w:ascii="微软雅黑" w:eastAsia="微软雅黑" w:hAnsi="微软雅黑"/>
          <w:sz w:val="27"/>
        </w:rPr>
        <w:t>强调社会交往对儿童知识建构的价值。</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3.</w:t>
      </w:r>
      <w:r w:rsidRPr="00422810">
        <w:rPr>
          <w:rFonts w:ascii="微软雅黑" w:eastAsia="微软雅黑" w:hAnsi="微软雅黑"/>
          <w:sz w:val="27"/>
        </w:rPr>
        <w:t>强调教育的艺术在于引导和调节学生的个人活动。</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4.</w:t>
      </w:r>
      <w:r w:rsidRPr="00422810">
        <w:rPr>
          <w:rFonts w:ascii="微软雅黑" w:eastAsia="微软雅黑" w:hAnsi="微软雅黑"/>
          <w:sz w:val="27"/>
        </w:rPr>
        <w:t>强调良好的教育应走在发展的前面，他提出</w:t>
      </w:r>
      <w:r w:rsidRPr="00422810">
        <w:rPr>
          <w:rFonts w:ascii="微软雅黑" w:eastAsia="微软雅黑" w:hAnsi="微软雅黑"/>
          <w:sz w:val="27"/>
        </w:rPr>
        <w:t>“</w:t>
      </w:r>
      <w:r w:rsidRPr="00422810">
        <w:rPr>
          <w:rFonts w:ascii="微软雅黑" w:eastAsia="微软雅黑" w:hAnsi="微软雅黑"/>
          <w:sz w:val="27"/>
        </w:rPr>
        <w:t>鹰架教学</w:t>
      </w:r>
      <w:r w:rsidRPr="00422810">
        <w:rPr>
          <w:rFonts w:ascii="微软雅黑" w:eastAsia="微软雅黑" w:hAnsi="微软雅黑"/>
          <w:sz w:val="27"/>
        </w:rPr>
        <w:t>”</w:t>
      </w:r>
      <w:r w:rsidRPr="00422810">
        <w:rPr>
          <w:rFonts w:ascii="微软雅黑" w:eastAsia="微软雅黑" w:hAnsi="微软雅黑"/>
          <w:sz w:val="27"/>
        </w:rPr>
        <w:t>理论，即为儿童提供教学，并逐步转化为外部支持的过程。（老师提供外部的环境支持等）</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幼儿园教育活动的涵义</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3"/>
          <w:cols w:space="425"/>
          <w:titlePg w:val="0"/>
          <w:docGrid w:linePitch="312"/>
        </w:sectPr>
      </w:pPr>
      <w:r w:rsidRPr="00422810">
        <w:rPr>
          <w:rFonts w:ascii="微软雅黑" w:eastAsia="微软雅黑" w:hAnsi="微软雅黑"/>
          <w:sz w:val="27"/>
        </w:rPr>
        <w:t>幼儿园教育活动是教师有目的、有计划的利用幼儿园社区、家庭提供的环境和材料，通过教师和儿童双向的交流合作用以促进儿童身心全面的、健康、和谐、整体的发展的过程；他也</w:t>
      </w:r>
      <w:r w:rsidRPr="00422810">
        <w:rPr>
          <w:rFonts w:ascii="微软雅黑" w:eastAsia="微软雅黑" w:hAnsi="微软雅黑"/>
          <w:sz w:val="27"/>
        </w:rPr>
        <w:t xml:space="preserve"> 1 </w:t>
      </w:r>
      <w:r w:rsidRPr="00422810">
        <w:rPr>
          <w:rFonts w:ascii="微软雅黑" w:eastAsia="微软雅黑" w:hAnsi="微软雅黑"/>
          <w:sz w:val="27"/>
        </w:rPr>
        <w:t>是实现幼儿园教育目标，组织传递一定的教育内容，落实幼儿园教育任务的手段。</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幼儿园教育活动的特点</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（一）整合性</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幼儿园教育活动，是在充分协调多种教育资源、利用多种教育途径与形成、结合多种领域</w:t>
      </w:r>
      <w:r w:rsidRPr="00422810">
        <w:rPr>
          <w:rFonts w:ascii="微软雅黑" w:eastAsia="微软雅黑" w:hAnsi="微软雅黑"/>
          <w:sz w:val="27"/>
        </w:rPr>
        <w:t>内容，发挥多种因素影响的基础上而构成教育活动系统。</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（二）生活性</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幼儿园的教育活动，应当立足于儿童现有生活，丰富儿童的生活经验并充分利用儿童的生活环境，让儿童在实际的生活情境中学习。</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（三）趣味性</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学前儿童好奇，好模仿，情绪作用大，自制力差，活动的趣味性直接影响他们的学习效率；教师活动内容，活动形式，活动环境，活动材料等方面的选择与设计充分考虑其趣味性。</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（四）动态性</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活动目标与内容等，随时随地根据儿童的</w:t>
      </w:r>
      <w:r w:rsidRPr="00422810">
        <w:rPr>
          <w:rFonts w:ascii="微软雅黑" w:eastAsia="微软雅黑" w:hAnsi="微软雅黑"/>
          <w:sz w:val="27"/>
        </w:rPr>
        <w:t>“</w:t>
      </w:r>
      <w:r w:rsidRPr="00422810">
        <w:rPr>
          <w:rFonts w:ascii="微软雅黑" w:eastAsia="微软雅黑" w:hAnsi="微软雅黑"/>
          <w:sz w:val="27"/>
        </w:rPr>
        <w:t>最近发展区</w:t>
      </w:r>
      <w:r w:rsidRPr="00422810">
        <w:rPr>
          <w:rFonts w:ascii="微软雅黑" w:eastAsia="微软雅黑" w:hAnsi="微软雅黑"/>
          <w:sz w:val="27"/>
        </w:rPr>
        <w:t>”</w:t>
      </w:r>
      <w:r w:rsidRPr="00422810">
        <w:rPr>
          <w:rFonts w:ascii="微软雅黑" w:eastAsia="微软雅黑" w:hAnsi="微软雅黑"/>
          <w:sz w:val="27"/>
        </w:rPr>
        <w:t>进行调整；活动形式体现人与人、人与环境之间的积极互动，活动环境表现为不断调整、修改构成与再</w:t>
      </w:r>
      <w:r w:rsidRPr="00422810">
        <w:rPr>
          <w:rFonts w:ascii="微软雅黑" w:eastAsia="微软雅黑" w:hAnsi="微软雅黑"/>
          <w:sz w:val="27"/>
        </w:rPr>
        <w:t>构成。</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幼儿园教育活动设计的涵义</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幼儿园教育活动设计是一门研究儿童学习和促进儿童学习的应用性学科，是关注教师引起、维持和促进儿童学习的一门学科，它包括如何为儿童提供学习前的准备、如何引发儿童探索性学习、如何为儿童创设丰富的学习环境和材料、如何合理而科学的介入和调整儿童的学习过程等一系列环节和技术。</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幼儿园教育活动设计的特点（基本特征）</w:t>
      </w:r>
      <w:r w:rsidRPr="00422810">
        <w:rPr>
          <w:rFonts w:ascii="微软雅黑" w:eastAsia="微软雅黑" w:hAnsi="微软雅黑"/>
          <w:sz w:val="27"/>
        </w:rPr>
        <w:t>p10~11 1.</w:t>
      </w:r>
      <w:r w:rsidRPr="00422810">
        <w:rPr>
          <w:rFonts w:ascii="微软雅黑" w:eastAsia="微软雅黑" w:hAnsi="微软雅黑"/>
          <w:sz w:val="27"/>
        </w:rPr>
        <w:t>技术性</w:t>
      </w:r>
      <w:r w:rsidRPr="00422810">
        <w:rPr>
          <w:rFonts w:ascii="微软雅黑" w:eastAsia="微软雅黑" w:hAnsi="微软雅黑"/>
          <w:sz w:val="27"/>
        </w:rPr>
        <w:t xml:space="preserve"> 2.</w:t>
      </w:r>
      <w:r w:rsidRPr="00422810">
        <w:rPr>
          <w:rFonts w:ascii="微软雅黑" w:eastAsia="微软雅黑" w:hAnsi="微软雅黑"/>
          <w:sz w:val="27"/>
        </w:rPr>
        <w:t>创造性</w:t>
      </w:r>
      <w:r w:rsidRPr="00422810">
        <w:rPr>
          <w:rFonts w:ascii="微软雅黑" w:eastAsia="微软雅黑" w:hAnsi="微软雅黑"/>
          <w:sz w:val="27"/>
        </w:rPr>
        <w:t xml:space="preserve"> 3.</w:t>
      </w:r>
      <w:r w:rsidRPr="00422810">
        <w:rPr>
          <w:rFonts w:ascii="微软雅黑" w:eastAsia="微软雅黑" w:hAnsi="微软雅黑"/>
          <w:sz w:val="27"/>
        </w:rPr>
        <w:t>广泛性</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幼儿园教育活动设计的意义</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w:t>
      </w:r>
      <w:r w:rsidRPr="00422810">
        <w:rPr>
          <w:rFonts w:ascii="微软雅黑" w:eastAsia="微软雅黑" w:hAnsi="微软雅黑"/>
          <w:sz w:val="27"/>
        </w:rPr>
        <w:t>一</w:t>
      </w:r>
      <w:r w:rsidRPr="00422810">
        <w:rPr>
          <w:rFonts w:ascii="微软雅黑" w:eastAsia="微软雅黑" w:hAnsi="微软雅黑"/>
          <w:sz w:val="27"/>
        </w:rPr>
        <w:t>)</w:t>
      </w:r>
      <w:r w:rsidRPr="00422810">
        <w:rPr>
          <w:rFonts w:ascii="微软雅黑" w:eastAsia="微软雅黑" w:hAnsi="微软雅黑"/>
          <w:sz w:val="27"/>
        </w:rPr>
        <w:t>帮助儿童学习、促进儿童发展</w:t>
      </w:r>
      <w:r w:rsidRPr="00422810">
        <w:rPr>
          <w:rFonts w:ascii="微软雅黑" w:eastAsia="微软雅黑" w:hAnsi="微软雅黑"/>
          <w:sz w:val="27"/>
        </w:rPr>
        <w:t>(</w:t>
      </w:r>
      <w:r w:rsidRPr="00422810">
        <w:rPr>
          <w:rFonts w:ascii="微软雅黑" w:eastAsia="微软雅黑" w:hAnsi="微软雅黑"/>
          <w:sz w:val="27"/>
        </w:rPr>
        <w:t>二</w:t>
      </w:r>
      <w:r w:rsidRPr="00422810">
        <w:rPr>
          <w:rFonts w:ascii="微软雅黑" w:eastAsia="微软雅黑" w:hAnsi="微软雅黑"/>
          <w:sz w:val="27"/>
        </w:rPr>
        <w:t>)</w:t>
      </w:r>
      <w:r w:rsidRPr="00422810">
        <w:rPr>
          <w:rFonts w:ascii="微软雅黑" w:eastAsia="微软雅黑" w:hAnsi="微软雅黑"/>
          <w:sz w:val="27"/>
        </w:rPr>
        <w:t>引发教师思考、选择性为策略</w:t>
      </w:r>
      <w:r w:rsidRPr="00422810">
        <w:rPr>
          <w:rFonts w:ascii="微软雅黑" w:eastAsia="微软雅黑" w:hAnsi="微软雅黑"/>
          <w:sz w:val="27"/>
        </w:rPr>
        <w:t>(</w:t>
      </w:r>
      <w:r w:rsidRPr="00422810">
        <w:rPr>
          <w:rFonts w:ascii="微软雅黑" w:eastAsia="微软雅黑" w:hAnsi="微软雅黑"/>
          <w:sz w:val="27"/>
        </w:rPr>
        <w:t>三</w:t>
      </w:r>
      <w:r w:rsidRPr="00422810">
        <w:rPr>
          <w:rFonts w:ascii="微软雅黑" w:eastAsia="微软雅黑" w:hAnsi="微软雅黑"/>
          <w:sz w:val="27"/>
        </w:rPr>
        <w:t>)</w:t>
      </w:r>
      <w:r w:rsidRPr="00422810">
        <w:rPr>
          <w:rFonts w:ascii="微软雅黑" w:eastAsia="微软雅黑" w:hAnsi="微软雅黑"/>
          <w:sz w:val="27"/>
        </w:rPr>
        <w:t>优化活动过程、提高活动效果</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幼</w:t>
      </w:r>
      <w:r w:rsidRPr="00422810">
        <w:rPr>
          <w:rFonts w:ascii="微软雅黑" w:eastAsia="微软雅黑" w:hAnsi="微软雅黑"/>
          <w:sz w:val="27"/>
        </w:rPr>
        <w:t>儿园教育活动设计的基本原则</w:t>
      </w:r>
      <w:r w:rsidRPr="00422810">
        <w:rPr>
          <w:rFonts w:ascii="微软雅黑" w:eastAsia="微软雅黑" w:hAnsi="微软雅黑"/>
          <w:sz w:val="27"/>
        </w:rPr>
        <w:t>p14~16 1.2.3.4.</w:t>
      </w:r>
      <w:r w:rsidRPr="00422810">
        <w:rPr>
          <w:rFonts w:ascii="微软雅黑" w:eastAsia="微软雅黑" w:hAnsi="微软雅黑"/>
          <w:sz w:val="27"/>
        </w:rPr>
        <w:t>发展性原则</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主体性原则：双主体</w:t>
      </w:r>
      <w:r w:rsidRPr="00422810">
        <w:rPr>
          <w:rFonts w:ascii="微软雅黑" w:eastAsia="微软雅黑" w:hAnsi="微软雅黑"/>
          <w:sz w:val="27"/>
        </w:rPr>
        <w:t xml:space="preserve">: </w:t>
      </w:r>
      <w:r w:rsidRPr="00422810">
        <w:rPr>
          <w:rFonts w:ascii="微软雅黑" w:eastAsia="微软雅黑" w:hAnsi="微软雅黑"/>
          <w:sz w:val="27"/>
        </w:rPr>
        <w:t>渗透性原则</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4"/>
          <w:cols w:space="425"/>
          <w:titlePg w:val="0"/>
          <w:docGrid w:linePitch="312"/>
        </w:sectPr>
      </w:pPr>
      <w:r w:rsidRPr="00422810">
        <w:rPr>
          <w:rFonts w:ascii="微软雅黑" w:eastAsia="微软雅黑" w:hAnsi="微软雅黑"/>
          <w:sz w:val="27"/>
        </w:rPr>
        <w:t>开放性原则</w:t>
      </w:r>
      <w:r w:rsidRPr="00422810">
        <w:rPr>
          <w:rFonts w:ascii="微软雅黑" w:eastAsia="微软雅黑" w:hAnsi="微软雅黑"/>
          <w:sz w:val="27"/>
        </w:rPr>
        <w:t>:(1)</w:t>
      </w:r>
      <w:r w:rsidRPr="00422810">
        <w:rPr>
          <w:rFonts w:ascii="微软雅黑" w:eastAsia="微软雅黑" w:hAnsi="微软雅黑"/>
          <w:sz w:val="27"/>
        </w:rPr>
        <w:t>目标的开放、灵活和适时调整。（</w:t>
      </w:r>
      <w:r w:rsidRPr="00422810">
        <w:rPr>
          <w:rFonts w:ascii="微软雅黑" w:eastAsia="微软雅黑" w:hAnsi="微软雅黑"/>
          <w:sz w:val="27"/>
        </w:rPr>
        <w:t>2</w:t>
      </w:r>
      <w:r w:rsidRPr="00422810">
        <w:rPr>
          <w:rFonts w:ascii="微软雅黑" w:eastAsia="微软雅黑" w:hAnsi="微软雅黑"/>
          <w:sz w:val="27"/>
        </w:rPr>
        <w:t>）内容的开放、</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丰富和多元。（</w:t>
      </w:r>
      <w:r w:rsidRPr="00422810">
        <w:rPr>
          <w:rFonts w:ascii="微软雅黑" w:eastAsia="微软雅黑" w:hAnsi="微软雅黑"/>
          <w:sz w:val="27"/>
        </w:rPr>
        <w:t>3</w:t>
      </w:r>
      <w:r w:rsidRPr="00422810">
        <w:rPr>
          <w:rFonts w:ascii="微软雅黑" w:eastAsia="微软雅黑" w:hAnsi="微软雅黑"/>
          <w:sz w:val="27"/>
        </w:rPr>
        <w:t>）形</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式的开放、多向和灵活。</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第二章、幼儿园教育活动设计中的目标与内容</w:t>
      </w:r>
      <w:r w:rsidRPr="00422810">
        <w:rPr>
          <w:rFonts w:ascii="微软雅黑" w:eastAsia="微软雅黑" w:hAnsi="微软雅黑"/>
          <w:sz w:val="27"/>
        </w:rPr>
        <w:t xml:space="preserve"> </w:t>
      </w:r>
      <w:r w:rsidRPr="00422810">
        <w:rPr>
          <w:rFonts w:ascii="微软雅黑" w:eastAsia="微软雅黑" w:hAnsi="微软雅黑"/>
          <w:sz w:val="27"/>
        </w:rPr>
        <w:t>教育活动目标的涵义</w:t>
      </w:r>
      <w:r w:rsidRPr="00422810">
        <w:rPr>
          <w:rFonts w:ascii="微软雅黑" w:eastAsia="微软雅黑" w:hAnsi="微软雅黑"/>
          <w:sz w:val="27"/>
        </w:rPr>
        <w:t xml:space="preserve"> </w:t>
      </w:r>
      <w:r w:rsidRPr="00422810">
        <w:rPr>
          <w:rFonts w:ascii="微软雅黑" w:eastAsia="微软雅黑" w:hAnsi="微软雅黑"/>
          <w:sz w:val="27"/>
        </w:rPr>
        <w:t>教育活动目标是通过某一次或某几次教育活动所期望幼儿获得的某些发展。它是最为具体的目标，也是各教育领域目标的下为概念。</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幼儿园目标体系的结构框架</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幼儿园保教目标（体、智、德、美）</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幼儿园各领域目标（健康、语言、科学、社会、艺术）幼儿园各年龄</w:t>
      </w:r>
      <w:r w:rsidRPr="00422810">
        <w:rPr>
          <w:rFonts w:ascii="微软雅黑" w:eastAsia="微软雅黑" w:hAnsi="微软雅黑"/>
          <w:sz w:val="27"/>
        </w:rPr>
        <w:t>班目标（小班、中班、大班）幼儿园各年龄班学期目标（上学期、下学期）幼儿幼儿园教育目标</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幼儿园保教的主要目标：</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1</w:t>
      </w:r>
      <w:r w:rsidRPr="00422810">
        <w:rPr>
          <w:rFonts w:ascii="微软雅黑" w:eastAsia="微软雅黑" w:hAnsi="微软雅黑"/>
          <w:sz w:val="27"/>
        </w:rPr>
        <w:t>、促进幼儿身体正常发育和机能协调发展，增强体质，培养良好的生活习惯、卫生习惯和参加体育活动的兴趣。</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2</w:t>
      </w:r>
      <w:r w:rsidRPr="00422810">
        <w:rPr>
          <w:rFonts w:ascii="微软雅黑" w:eastAsia="微软雅黑" w:hAnsi="微软雅黑"/>
          <w:sz w:val="27"/>
        </w:rPr>
        <w:t>、发展幼儿智力，培养正确运用感官和运用语言交往的基本能力，增进对环境的认识、培养有益的兴趣和求知欲望，培养初步的动手能力。</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3</w:t>
      </w:r>
      <w:r w:rsidRPr="00422810">
        <w:rPr>
          <w:rFonts w:ascii="微软雅黑" w:eastAsia="微软雅黑" w:hAnsi="微软雅黑"/>
          <w:sz w:val="27"/>
        </w:rPr>
        <w:t>、萌发幼儿爱家乡、爱祖国、爱集体、爱劳动、爱科学的情感，培养诚实、自信、好问、友爱、勇敢、爱护公物、克服困难、讲礼貌、守纪律等良好的品德行为和习惯，以及活泼、开朗的性格。</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4</w:t>
      </w:r>
      <w:r w:rsidRPr="00422810">
        <w:rPr>
          <w:rFonts w:ascii="微软雅黑" w:eastAsia="微软雅黑" w:hAnsi="微软雅黑"/>
          <w:sz w:val="27"/>
        </w:rPr>
        <w:t>、培养幼儿初步了解的感受美和表现美的情趣和能力。</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幼儿园各领域目标</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健康领域的目标：</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1</w:t>
      </w:r>
      <w:r w:rsidRPr="00422810">
        <w:rPr>
          <w:rFonts w:ascii="微软雅黑" w:eastAsia="微软雅黑" w:hAnsi="微软雅黑"/>
          <w:sz w:val="27"/>
        </w:rPr>
        <w:t>、适应幼儿园的生活，情绪稳定。</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2</w:t>
      </w:r>
      <w:r w:rsidRPr="00422810">
        <w:rPr>
          <w:rFonts w:ascii="微软雅黑" w:eastAsia="微软雅黑" w:hAnsi="微软雅黑"/>
          <w:sz w:val="27"/>
        </w:rPr>
        <w:t>、生活卫生习惯良好，有基本的的生活自理能力。</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3</w:t>
      </w:r>
      <w:r w:rsidRPr="00422810">
        <w:rPr>
          <w:rFonts w:ascii="微软雅黑" w:eastAsia="微软雅黑" w:hAnsi="微软雅黑"/>
          <w:sz w:val="27"/>
        </w:rPr>
        <w:t>、有初步的安全和健康知识，知道关心和保护自己。</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4</w:t>
      </w:r>
      <w:r w:rsidRPr="00422810">
        <w:rPr>
          <w:rFonts w:ascii="微软雅黑" w:eastAsia="微软雅黑" w:hAnsi="微软雅黑"/>
          <w:sz w:val="27"/>
        </w:rPr>
        <w:t>、喜欢参加体育活动。科学领域的的目标：</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1</w:t>
      </w:r>
      <w:r w:rsidRPr="00422810">
        <w:rPr>
          <w:rFonts w:ascii="微软雅黑" w:eastAsia="微软雅黑" w:hAnsi="微软雅黑"/>
          <w:sz w:val="27"/>
        </w:rPr>
        <w:t>、有好奇心，能发现周围环境中有趣的的事情。</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2</w:t>
      </w:r>
      <w:r w:rsidRPr="00422810">
        <w:rPr>
          <w:rFonts w:ascii="微软雅黑" w:eastAsia="微软雅黑" w:hAnsi="微软雅黑"/>
          <w:sz w:val="27"/>
        </w:rPr>
        <w:t>、喜欢观察，乐于动手动脑、发现和解决问题。</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5"/>
          <w:cols w:space="425"/>
          <w:titlePg w:val="0"/>
          <w:docGrid w:linePitch="312"/>
        </w:sectPr>
      </w:pPr>
      <w:r w:rsidRPr="00422810">
        <w:rPr>
          <w:rFonts w:ascii="微软雅黑" w:eastAsia="微软雅黑" w:hAnsi="微软雅黑"/>
          <w:sz w:val="27"/>
        </w:rPr>
        <w:t>3</w:t>
      </w:r>
      <w:r w:rsidRPr="00422810">
        <w:rPr>
          <w:rFonts w:ascii="微软雅黑" w:eastAsia="微软雅黑" w:hAnsi="微软雅黑"/>
          <w:sz w:val="27"/>
        </w:rPr>
        <w:t>、理解生活中的简单数学关系，能用简单的分类、比较、推理等探索事物。</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4</w:t>
      </w:r>
      <w:r w:rsidRPr="00422810">
        <w:rPr>
          <w:rFonts w:ascii="微软雅黑" w:eastAsia="微软雅黑" w:hAnsi="微软雅黑"/>
          <w:sz w:val="27"/>
        </w:rPr>
        <w:t>、愿意与同伴共同探究，能用适应的方式表达各自的发现，并相互交流。</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5</w:t>
      </w:r>
      <w:r w:rsidRPr="00422810">
        <w:rPr>
          <w:rFonts w:ascii="微软雅黑" w:eastAsia="微软雅黑" w:hAnsi="微软雅黑"/>
          <w:sz w:val="27"/>
        </w:rPr>
        <w:t>、喜爱动植物，亲近</w:t>
      </w:r>
      <w:r w:rsidRPr="00422810">
        <w:rPr>
          <w:rFonts w:ascii="微软雅黑" w:eastAsia="微软雅黑" w:hAnsi="微软雅黑"/>
          <w:sz w:val="27"/>
        </w:rPr>
        <w:t>大自然，关心周围的生活环境。</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社会领域的目标：</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1</w:t>
      </w:r>
      <w:r w:rsidRPr="00422810">
        <w:rPr>
          <w:rFonts w:ascii="微软雅黑" w:eastAsia="微软雅黑" w:hAnsi="微软雅黑"/>
          <w:sz w:val="27"/>
        </w:rPr>
        <w:t>、喜欢参加游戏和各种有益的活动，活动中快乐、自信。</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2</w:t>
      </w:r>
      <w:r w:rsidRPr="00422810">
        <w:rPr>
          <w:rFonts w:ascii="微软雅黑" w:eastAsia="微软雅黑" w:hAnsi="微软雅黑"/>
          <w:sz w:val="27"/>
        </w:rPr>
        <w:t>、乐意与人交往，礼貌、大方，对人友好。</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3</w:t>
      </w:r>
      <w:r w:rsidRPr="00422810">
        <w:rPr>
          <w:rFonts w:ascii="微软雅黑" w:eastAsia="微软雅黑" w:hAnsi="微软雅黑"/>
          <w:sz w:val="27"/>
        </w:rPr>
        <w:t>、知道对错，能按基本的社会行为规则行动。</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4</w:t>
      </w:r>
      <w:r w:rsidRPr="00422810">
        <w:rPr>
          <w:rFonts w:ascii="微软雅黑" w:eastAsia="微软雅黑" w:hAnsi="微软雅黑"/>
          <w:sz w:val="27"/>
        </w:rPr>
        <w:t>、乐于接受任务，努力做好力所能及的事。</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5</w:t>
      </w:r>
      <w:r w:rsidRPr="00422810">
        <w:rPr>
          <w:rFonts w:ascii="微软雅黑" w:eastAsia="微软雅黑" w:hAnsi="微软雅黑"/>
          <w:sz w:val="27"/>
        </w:rPr>
        <w:t>、爱父母、爱老师、爱同伴、爱家乡、爱祖国</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语言领域的目标：</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1</w:t>
      </w:r>
      <w:r w:rsidRPr="00422810">
        <w:rPr>
          <w:rFonts w:ascii="微软雅黑" w:eastAsia="微软雅黑" w:hAnsi="微软雅黑"/>
          <w:sz w:val="27"/>
        </w:rPr>
        <w:t>、喜欢与人谈话、交流。</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2</w:t>
      </w:r>
      <w:r w:rsidRPr="00422810">
        <w:rPr>
          <w:rFonts w:ascii="微软雅黑" w:eastAsia="微软雅黑" w:hAnsi="微软雅黑"/>
          <w:sz w:val="27"/>
        </w:rPr>
        <w:t>、注意倾听并能理解对方的话。</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3</w:t>
      </w:r>
      <w:r w:rsidRPr="00422810">
        <w:rPr>
          <w:rFonts w:ascii="微软雅黑" w:eastAsia="微软雅黑" w:hAnsi="微软雅黑"/>
          <w:sz w:val="27"/>
        </w:rPr>
        <w:t>、能清楚地说出自己想说的事。</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4</w:t>
      </w:r>
      <w:r w:rsidRPr="00422810">
        <w:rPr>
          <w:rFonts w:ascii="微软雅黑" w:eastAsia="微软雅黑" w:hAnsi="微软雅黑"/>
          <w:sz w:val="27"/>
        </w:rPr>
        <w:t>、喜欢听故事、看图书。</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5</w:t>
      </w:r>
      <w:r w:rsidRPr="00422810">
        <w:rPr>
          <w:rFonts w:ascii="微软雅黑" w:eastAsia="微软雅黑" w:hAnsi="微软雅黑"/>
          <w:sz w:val="27"/>
        </w:rPr>
        <w:t>、能听懂和会说普通话。艺术领域的目标：</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1</w:t>
      </w:r>
      <w:r w:rsidRPr="00422810">
        <w:rPr>
          <w:rFonts w:ascii="微软雅黑" w:eastAsia="微软雅黑" w:hAnsi="微软雅黑"/>
          <w:sz w:val="27"/>
        </w:rPr>
        <w:t>、能初步感受环境、生活和艺术中的美。</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2</w:t>
      </w:r>
      <w:r w:rsidRPr="00422810">
        <w:rPr>
          <w:rFonts w:ascii="微软雅黑" w:eastAsia="微软雅黑" w:hAnsi="微软雅黑"/>
          <w:sz w:val="27"/>
        </w:rPr>
        <w:t>、喜欢艺术活动，能用</w:t>
      </w:r>
      <w:r w:rsidRPr="00422810">
        <w:rPr>
          <w:rFonts w:ascii="微软雅黑" w:eastAsia="微软雅黑" w:hAnsi="微软雅黑"/>
          <w:sz w:val="27"/>
        </w:rPr>
        <w:t>自己喜欢的方式大胆的表现自己的感受与体验。</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3</w:t>
      </w:r>
      <w:r w:rsidRPr="00422810">
        <w:rPr>
          <w:rFonts w:ascii="微软雅黑" w:eastAsia="微软雅黑" w:hAnsi="微软雅黑"/>
          <w:sz w:val="27"/>
        </w:rPr>
        <w:t>、乐于与同伴一起娱乐、表演、创作，进行艺术表现活动。</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幼儿园目标体系确立的意义</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1</w:t>
      </w:r>
      <w:r w:rsidRPr="00422810">
        <w:rPr>
          <w:rFonts w:ascii="微软雅黑" w:eastAsia="微软雅黑" w:hAnsi="微软雅黑"/>
          <w:sz w:val="27"/>
        </w:rPr>
        <w:t>、适应社会发展的需求，有助于促进幼儿全面和谐的发展。</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2</w:t>
      </w:r>
      <w:r w:rsidRPr="00422810">
        <w:rPr>
          <w:rFonts w:ascii="微软雅黑" w:eastAsia="微软雅黑" w:hAnsi="微软雅黑"/>
          <w:sz w:val="27"/>
        </w:rPr>
        <w:t>、适应儿童发展的需求，体现对儿童个别差异的尊重。</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3</w:t>
      </w:r>
      <w:r w:rsidRPr="00422810">
        <w:rPr>
          <w:rFonts w:ascii="微软雅黑" w:eastAsia="微软雅黑" w:hAnsi="微软雅黑"/>
          <w:sz w:val="27"/>
        </w:rPr>
        <w:t>、适应教师专业发展的需要，为教师实施教育提供帮助。</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幼儿园教育活动设计中不同的目标取向</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（一）行为目标</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行为目标是以儿童具体的、可悲观察的行为表述来设计目标，它指向的是通过教育活动儿童所发生的行为变化，目标设计中所关注的是可观察到的行为结果。行为目标具有客观性和可操作性。</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（二）生成性目标</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6"/>
          <w:cols w:space="425"/>
          <w:titlePg w:val="0"/>
          <w:docGrid w:linePitch="312"/>
        </w:sectPr>
      </w:pPr>
      <w:r w:rsidRPr="00422810">
        <w:rPr>
          <w:rFonts w:ascii="微软雅黑" w:eastAsia="微软雅黑" w:hAnsi="微软雅黑"/>
          <w:sz w:val="27"/>
        </w:rPr>
        <w:t>指向儿童在教育活动中能力和兴趣的培养，具有一定的模糊性和</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不确定性，一般用满足、培养、激发等词表达。</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（三）表现性目标</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表现性目标强调的是个性化，指向的是培养儿童的创造性，是事先无法预知的。</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幼儿园教育活动目标表述的要求（目标案例分析）详见第六章</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1</w:t>
      </w:r>
      <w:r w:rsidRPr="00422810">
        <w:rPr>
          <w:rFonts w:ascii="微软雅黑" w:eastAsia="微软雅黑" w:hAnsi="微软雅黑"/>
          <w:sz w:val="27"/>
        </w:rPr>
        <w:t>、可操作性：</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2</w:t>
      </w:r>
      <w:r w:rsidRPr="00422810">
        <w:rPr>
          <w:rFonts w:ascii="微软雅黑" w:eastAsia="微软雅黑" w:hAnsi="微软雅黑"/>
          <w:sz w:val="27"/>
        </w:rPr>
        <w:t>、统一性：</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3</w:t>
      </w:r>
      <w:r w:rsidRPr="00422810">
        <w:rPr>
          <w:rFonts w:ascii="微软雅黑" w:eastAsia="微软雅黑" w:hAnsi="微软雅黑"/>
          <w:sz w:val="27"/>
        </w:rPr>
        <w:t>、整合性：</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4</w:t>
      </w:r>
      <w:r w:rsidRPr="00422810">
        <w:rPr>
          <w:rFonts w:ascii="微软雅黑" w:eastAsia="微软雅黑" w:hAnsi="微软雅黑"/>
          <w:sz w:val="27"/>
        </w:rPr>
        <w:t>、指向性：</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5</w:t>
      </w:r>
      <w:r w:rsidRPr="00422810">
        <w:rPr>
          <w:rFonts w:ascii="微软雅黑" w:eastAsia="微软雅黑" w:hAnsi="微软雅黑"/>
          <w:sz w:val="27"/>
        </w:rPr>
        <w:t>、针对性：</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幼儿园教育活动内容的涵义</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幼儿园教育活动内容是指为实现教育目标，要求儿童学习、获得的知识、技能和行为经验的总和。</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教育活动内容的编排</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（一）布鲁纳提出的螺旋式编排教育活动内容的</w:t>
      </w:r>
      <w:r w:rsidRPr="00422810">
        <w:rPr>
          <w:rFonts w:ascii="微软雅黑" w:eastAsia="微软雅黑" w:hAnsi="微软雅黑"/>
          <w:sz w:val="27"/>
        </w:rPr>
        <w:t>主张</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（二）加涅提出的直线编排教育活动内容的主张</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（三）奥苏贝尔提出的渐进分化和综合贯通教育内容的主张</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教育活动内容选择的原则</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1</w:t>
      </w:r>
      <w:r w:rsidRPr="00422810">
        <w:rPr>
          <w:rFonts w:ascii="微软雅黑" w:eastAsia="微软雅黑" w:hAnsi="微软雅黑"/>
          <w:sz w:val="27"/>
        </w:rPr>
        <w:t>、反映时代发展的特征，有利于幼儿后续学习和长远发展</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2</w:t>
      </w:r>
      <w:r w:rsidRPr="00422810">
        <w:rPr>
          <w:rFonts w:ascii="微软雅黑" w:eastAsia="微软雅黑" w:hAnsi="微软雅黑"/>
          <w:sz w:val="27"/>
        </w:rPr>
        <w:t>、能符合幼儿的年龄特征，配合幼儿的生活经验和认知水平</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3</w:t>
      </w:r>
      <w:r w:rsidRPr="00422810">
        <w:rPr>
          <w:rFonts w:ascii="微软雅黑" w:eastAsia="微软雅黑" w:hAnsi="微软雅黑"/>
          <w:sz w:val="27"/>
        </w:rPr>
        <w:t>、能对应和覆盖教育活动的目标要求</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4</w:t>
      </w:r>
      <w:r w:rsidRPr="00422810">
        <w:rPr>
          <w:rFonts w:ascii="微软雅黑" w:eastAsia="微软雅黑" w:hAnsi="微软雅黑"/>
          <w:sz w:val="27"/>
        </w:rPr>
        <w:t>、能引发和满足幼儿的兴趣和需要</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5</w:t>
      </w:r>
      <w:r w:rsidRPr="00422810">
        <w:rPr>
          <w:rFonts w:ascii="微软雅黑" w:eastAsia="微软雅黑" w:hAnsi="微软雅黑"/>
          <w:sz w:val="27"/>
        </w:rPr>
        <w:t>、能考虑季节、节日以及周边环境资源等因素</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6</w:t>
      </w:r>
      <w:r w:rsidRPr="00422810">
        <w:rPr>
          <w:rFonts w:ascii="微软雅黑" w:eastAsia="微软雅黑" w:hAnsi="微软雅黑"/>
          <w:sz w:val="27"/>
        </w:rPr>
        <w:t>、能体现科学精神与人文精神的融合</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幼儿园教育活动内容的设置与编排</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（一）从兴趣入手</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（二）从经验入手</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（三）从教材入手</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（四）从联系入手</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7"/>
          <w:cols w:space="425"/>
          <w:titlePg w:val="0"/>
          <w:docGrid w:linePitch="312"/>
        </w:sectPr>
      </w:pPr>
      <w:r w:rsidRPr="00422810">
        <w:rPr>
          <w:rFonts w:ascii="微软雅黑" w:eastAsia="微软雅黑" w:hAnsi="微软雅黑"/>
          <w:sz w:val="27"/>
        </w:rPr>
        <w:t>第三章、幼儿园教育活动设计中的环境与资源</w:t>
      </w:r>
      <w:r w:rsidRPr="00422810">
        <w:rPr>
          <w:rFonts w:ascii="微软雅黑" w:eastAsia="微软雅黑" w:hAnsi="微软雅黑"/>
          <w:sz w:val="27"/>
        </w:rPr>
        <w:t xml:space="preserve"> </w:t>
      </w:r>
      <w:r w:rsidRPr="00422810">
        <w:rPr>
          <w:rFonts w:ascii="微软雅黑" w:eastAsia="微软雅黑" w:hAnsi="微软雅黑"/>
          <w:sz w:val="27"/>
        </w:rPr>
        <w:t>幼儿园环境的涵义</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幼儿园环境，是指幼儿园内幼儿身心发展所必须具备的一切物质条件和精神条件的总和。他是有幼儿园的的全体工作人员、幼儿、各种物质器材、认识环境以及各种信息要素，通过一定的文化习俗、教育观念所组织、综合的一种动态的、教育的空间范围和场所。</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幼儿园环境的教育作用</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1</w:t>
      </w:r>
      <w:r w:rsidRPr="00422810">
        <w:rPr>
          <w:rFonts w:ascii="微软雅黑" w:eastAsia="微软雅黑" w:hAnsi="微软雅黑"/>
          <w:sz w:val="27"/>
        </w:rPr>
        <w:t>、促进幼儿认知的发展</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2</w:t>
      </w:r>
      <w:r w:rsidRPr="00422810">
        <w:rPr>
          <w:rFonts w:ascii="微软雅黑" w:eastAsia="微软雅黑" w:hAnsi="微软雅黑"/>
          <w:sz w:val="27"/>
        </w:rPr>
        <w:t>、促进幼儿社会性发展</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幼儿园教育活动环境创设的原则</w:t>
      </w:r>
      <w:r w:rsidRPr="00422810">
        <w:rPr>
          <w:rFonts w:ascii="微软雅黑" w:eastAsia="微软雅黑" w:hAnsi="微软雅黑"/>
          <w:sz w:val="27"/>
        </w:rPr>
        <w:t>P62</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（一）全面性原则：幼儿园教育活动环境的创设包括物质环境和精神环境两方面。</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（二）参与性原则：环境创设的过程使幼儿与</w:t>
      </w:r>
      <w:r w:rsidRPr="00422810">
        <w:rPr>
          <w:rFonts w:ascii="微软雅黑" w:eastAsia="微软雅黑" w:hAnsi="微软雅黑"/>
          <w:sz w:val="27"/>
        </w:rPr>
        <w:t>教师共同参与合作的过程。</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1</w:t>
      </w:r>
      <w:r w:rsidRPr="00422810">
        <w:rPr>
          <w:rFonts w:ascii="微软雅黑" w:eastAsia="微软雅黑" w:hAnsi="微软雅黑"/>
          <w:sz w:val="27"/>
        </w:rPr>
        <w:t>、教师要激发幼儿参与环境布置活动的需要。</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2</w:t>
      </w:r>
      <w:r w:rsidRPr="00422810">
        <w:rPr>
          <w:rFonts w:ascii="微软雅黑" w:eastAsia="微软雅黑" w:hAnsi="微软雅黑"/>
          <w:sz w:val="27"/>
        </w:rPr>
        <w:t>、教师要指导幼儿的环境布置活动。</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3</w:t>
      </w:r>
      <w:r w:rsidRPr="00422810">
        <w:rPr>
          <w:rFonts w:ascii="微软雅黑" w:eastAsia="微软雅黑" w:hAnsi="微软雅黑"/>
          <w:sz w:val="27"/>
        </w:rPr>
        <w:t>、教育可引导幼儿欣赏环境布置。</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（三）可变性原则：</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1</w:t>
      </w:r>
      <w:r w:rsidRPr="00422810">
        <w:rPr>
          <w:rFonts w:ascii="微软雅黑" w:eastAsia="微软雅黑" w:hAnsi="微软雅黑"/>
          <w:sz w:val="27"/>
        </w:rPr>
        <w:t>、各种设施在空间、设置、功能上可随教育活动的需要而变化。</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2</w:t>
      </w:r>
      <w:r w:rsidRPr="00422810">
        <w:rPr>
          <w:rFonts w:ascii="微软雅黑" w:eastAsia="微软雅黑" w:hAnsi="微软雅黑"/>
          <w:sz w:val="27"/>
        </w:rPr>
        <w:t>、不知的环境内容并非固定不变，应随活动主题、节日、季节等变化</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而变化。</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（四）安全性原则：建筑物必须坚固安全，经久耐用；设施设备应固定在地上，以免翻到。</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幼儿园环境创设的指向</w:t>
      </w:r>
      <w:r w:rsidRPr="00422810">
        <w:rPr>
          <w:rFonts w:ascii="微软雅黑" w:eastAsia="微软雅黑" w:hAnsi="微软雅黑"/>
          <w:sz w:val="27"/>
        </w:rPr>
        <w:t>P66</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（一）行为指向：行为指向的幼儿园，即通过有目的的环境创设，促使幼儿发生教师所预期的行为。如：在洗手间的墙上用</w:t>
      </w:r>
      <w:r w:rsidRPr="00422810">
        <w:rPr>
          <w:rFonts w:ascii="微软雅黑" w:eastAsia="微软雅黑" w:hAnsi="微软雅黑"/>
          <w:sz w:val="27"/>
        </w:rPr>
        <w:t>图片展示正确洗手的步骤、在楼梯上用小脚印提示有而上下楼梯要靠右走等等。</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（二）认知指向：认知指向的幼儿园环境，以提高幼儿的学习兴趣、激发幼儿求知欲望、拓展幼儿知识等为目的的环境创设。</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8"/>
          <w:cols w:space="425"/>
          <w:titlePg w:val="0"/>
          <w:docGrid w:linePitch="312"/>
        </w:sectPr>
      </w:pPr>
      <w:r w:rsidRPr="00422810">
        <w:rPr>
          <w:rFonts w:ascii="微软雅黑" w:eastAsia="微软雅黑" w:hAnsi="微软雅黑"/>
          <w:sz w:val="27"/>
        </w:rPr>
        <w:t>（三）社会化指向：社会化指向的环境，供幼儿、家长、教师、社会公众观察和交流。这类环境布置的目的是构筑互通平台。如：家</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长公约、家园之窗、为家长优质服务项目、收费公示、幼儿园园讯、师生伙食展示等。</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（四）健康指向：健康指向的幼儿园，创设安全、温馨的活动环境，以满足幼儿身心发展的需要。</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（五）视觉指向：指向幼儿呈现具有美感的环境。即</w:t>
      </w:r>
      <w:r w:rsidRPr="00422810">
        <w:rPr>
          <w:rFonts w:ascii="微软雅黑" w:eastAsia="微软雅黑" w:hAnsi="微软雅黑"/>
          <w:sz w:val="27"/>
        </w:rPr>
        <w:t>色彩和谐、形象具体、布局合理、具有美感。</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（六）文化指向：实现幼儿园自身的园所文化。</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幼儿园的环境创设</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1</w:t>
      </w:r>
      <w:r w:rsidRPr="00422810">
        <w:rPr>
          <w:rFonts w:ascii="微软雅黑" w:eastAsia="微软雅黑" w:hAnsi="微软雅黑"/>
          <w:sz w:val="27"/>
        </w:rPr>
        <w:t>、室外环境的创设</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2</w:t>
      </w:r>
      <w:r w:rsidRPr="00422810">
        <w:rPr>
          <w:rFonts w:ascii="微软雅黑" w:eastAsia="微软雅黑" w:hAnsi="微软雅黑"/>
          <w:sz w:val="27"/>
        </w:rPr>
        <w:t>、室内环境的创设：（</w:t>
      </w:r>
      <w:r w:rsidRPr="00422810">
        <w:rPr>
          <w:rFonts w:ascii="微软雅黑" w:eastAsia="微软雅黑" w:hAnsi="微软雅黑"/>
          <w:sz w:val="27"/>
        </w:rPr>
        <w:t>1</w:t>
      </w:r>
      <w:r w:rsidRPr="00422810">
        <w:rPr>
          <w:rFonts w:ascii="微软雅黑" w:eastAsia="微软雅黑" w:hAnsi="微软雅黑"/>
          <w:sz w:val="27"/>
        </w:rPr>
        <w:t>）教室墙面环境的创设</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w:t>
      </w:r>
      <w:r w:rsidRPr="00422810">
        <w:rPr>
          <w:rFonts w:ascii="微软雅黑" w:eastAsia="微软雅黑" w:hAnsi="微软雅黑"/>
          <w:sz w:val="27"/>
        </w:rPr>
        <w:t>2</w:t>
      </w:r>
      <w:r w:rsidRPr="00422810">
        <w:rPr>
          <w:rFonts w:ascii="微软雅黑" w:eastAsia="微软雅黑" w:hAnsi="微软雅黑"/>
          <w:sz w:val="27"/>
        </w:rPr>
        <w:t>）走廊和楼梯的空间环境创设</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w:t>
      </w:r>
      <w:r w:rsidRPr="00422810">
        <w:rPr>
          <w:rFonts w:ascii="微软雅黑" w:eastAsia="微软雅黑" w:hAnsi="微软雅黑"/>
          <w:sz w:val="27"/>
        </w:rPr>
        <w:t>3</w:t>
      </w:r>
      <w:r w:rsidRPr="00422810">
        <w:rPr>
          <w:rFonts w:ascii="微软雅黑" w:eastAsia="微软雅黑" w:hAnsi="微软雅黑"/>
          <w:sz w:val="27"/>
        </w:rPr>
        <w:t>）餐厅、洗手间的环境创设</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教室墙面环境的创设：</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1</w:t>
      </w:r>
      <w:r w:rsidRPr="00422810">
        <w:rPr>
          <w:rFonts w:ascii="微软雅黑" w:eastAsia="微软雅黑" w:hAnsi="微软雅黑"/>
          <w:sz w:val="27"/>
        </w:rPr>
        <w:t>、平面创设、半立体创设和立体创设</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2</w:t>
      </w:r>
      <w:r w:rsidRPr="00422810">
        <w:rPr>
          <w:rFonts w:ascii="微软雅黑" w:eastAsia="微软雅黑" w:hAnsi="微软雅黑"/>
          <w:sz w:val="27"/>
        </w:rPr>
        <w:t>、观赏性创作和操作性创设</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3</w:t>
      </w:r>
      <w:r w:rsidRPr="00422810">
        <w:rPr>
          <w:rFonts w:ascii="微软雅黑" w:eastAsia="微软雅黑" w:hAnsi="微软雅黑"/>
          <w:sz w:val="27"/>
        </w:rPr>
        <w:t>、填充式创作和满幅式创作</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4</w:t>
      </w:r>
      <w:r w:rsidRPr="00422810">
        <w:rPr>
          <w:rFonts w:ascii="微软雅黑" w:eastAsia="微软雅黑" w:hAnsi="微软雅黑"/>
          <w:sz w:val="27"/>
        </w:rPr>
        <w:t>、纪录是创作和展览式创作</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5</w:t>
      </w:r>
      <w:r w:rsidRPr="00422810">
        <w:rPr>
          <w:rFonts w:ascii="微软雅黑" w:eastAsia="微软雅黑" w:hAnsi="微软雅黑"/>
          <w:sz w:val="27"/>
        </w:rPr>
        <w:t>、幼儿作品创设和教师作品创设</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幼儿园精神环境创设：（两个部分，第五章</w:t>
      </w:r>
      <w:r w:rsidRPr="00422810">
        <w:rPr>
          <w:rFonts w:ascii="微软雅黑" w:eastAsia="微软雅黑" w:hAnsi="微软雅黑"/>
          <w:sz w:val="27"/>
        </w:rPr>
        <w:t>p128</w:t>
      </w:r>
      <w:r w:rsidRPr="00422810">
        <w:rPr>
          <w:rFonts w:ascii="微软雅黑" w:eastAsia="微软雅黑" w:hAnsi="微软雅黑"/>
          <w:sz w:val="27"/>
        </w:rPr>
        <w:t>什么是儿童观，正确的儿童是怎么样的？）</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1</w:t>
      </w:r>
      <w:r w:rsidRPr="00422810">
        <w:rPr>
          <w:rFonts w:ascii="微软雅黑" w:eastAsia="微软雅黑" w:hAnsi="微软雅黑"/>
          <w:sz w:val="27"/>
        </w:rPr>
        <w:t>、构建积极有效的师幼互动</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师幼互动是指发生在师幼之间的交往作用和影响。师幼互动是幼儿园精神环境创设的核心。</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（一）师幼互动的作用</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积极有效的师幼互动能最大限度地促进幼儿身体认知、情感、人格等诸方面的发展，以确保培养：健康活泼、好奇探索、文明乐群、亲近自然、爱护环境、勇敢自信，有初步责任感的儿童。这一育人目标的实现。</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9"/>
          <w:cols w:space="425"/>
          <w:titlePg w:val="0"/>
          <w:docGrid w:linePitch="312"/>
        </w:sectPr>
      </w:pPr>
      <w:r w:rsidRPr="00422810">
        <w:rPr>
          <w:rFonts w:ascii="微软雅黑" w:eastAsia="微软雅黑" w:hAnsi="微软雅黑"/>
          <w:sz w:val="27"/>
        </w:rPr>
        <w:t>《纲要》中关于师幼互动的提出：以关怀、接纳、尊重的态度与幼儿交往。耐心倾听，努力理解幼儿幼儿的想法和感受，支持、鼓励</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他们大胆探索与表达。关注幼儿在活动中的表现和反应，敏感的察觉他们的需要，即使</w:t>
      </w:r>
      <w:r w:rsidRPr="00422810">
        <w:rPr>
          <w:rFonts w:ascii="微软雅黑" w:eastAsia="微软雅黑" w:hAnsi="微软雅黑"/>
          <w:sz w:val="27"/>
        </w:rPr>
        <w:t>以适当的方式应答，形成合作探究式的是有互动。</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2</w:t>
      </w:r>
      <w:r w:rsidRPr="00422810">
        <w:rPr>
          <w:rFonts w:ascii="微软雅黑" w:eastAsia="微软雅黑" w:hAnsi="微软雅黑"/>
          <w:sz w:val="27"/>
        </w:rPr>
        <w:t>、帮助幼儿建立友好的同伴关</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3</w:t>
      </w:r>
      <w:r w:rsidRPr="00422810">
        <w:rPr>
          <w:rFonts w:ascii="微软雅黑" w:eastAsia="微软雅黑" w:hAnsi="微软雅黑"/>
          <w:sz w:val="27"/>
        </w:rPr>
        <w:t>、系创设安全、自由的心理环境</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（二）影响师幼互动的因素</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1</w:t>
      </w:r>
      <w:r w:rsidRPr="00422810">
        <w:rPr>
          <w:rFonts w:ascii="微软雅黑" w:eastAsia="微软雅黑" w:hAnsi="微软雅黑"/>
          <w:sz w:val="27"/>
        </w:rPr>
        <w:t>、儿童观</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儿童观是怎样看待和对待儿童的观点的总和。</w:t>
      </w:r>
      <w:r w:rsidRPr="00422810">
        <w:rPr>
          <w:rFonts w:ascii="微软雅黑" w:eastAsia="微软雅黑" w:hAnsi="微软雅黑"/>
          <w:sz w:val="27"/>
        </w:rPr>
        <w:t>◆</w:t>
      </w:r>
      <w:r w:rsidRPr="00422810">
        <w:rPr>
          <w:rFonts w:ascii="微软雅黑" w:eastAsia="微软雅黑" w:hAnsi="微软雅黑"/>
          <w:sz w:val="27"/>
        </w:rPr>
        <w:t>正确的儿童观：</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w:t>
      </w:r>
      <w:r w:rsidRPr="00422810">
        <w:rPr>
          <w:rFonts w:ascii="微软雅黑" w:eastAsia="微软雅黑" w:hAnsi="微软雅黑"/>
          <w:sz w:val="27"/>
        </w:rPr>
        <w:t>1</w:t>
      </w:r>
      <w:r w:rsidRPr="00422810">
        <w:rPr>
          <w:rFonts w:ascii="微软雅黑" w:eastAsia="微软雅黑" w:hAnsi="微软雅黑"/>
          <w:sz w:val="27"/>
        </w:rPr>
        <w:t>）幼儿是独立的、自主的</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幼儿具有主动探索以求得发展的特性，他们独立思考问题的能力往往超越成人的预料，教育者应当支持幼儿自主、独立、主动的学习和游戏，是他们能够健康、活泼的成长。</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(2)</w:t>
      </w:r>
      <w:r w:rsidRPr="00422810">
        <w:rPr>
          <w:rFonts w:ascii="微软雅黑" w:eastAsia="微软雅黑" w:hAnsi="微软雅黑"/>
          <w:sz w:val="27"/>
        </w:rPr>
        <w:t>幼儿是真实的、感性的</w:t>
      </w:r>
      <w:r w:rsidRPr="00422810">
        <w:rPr>
          <w:rFonts w:ascii="微软雅黑" w:eastAsia="微软雅黑" w:hAnsi="微软雅黑"/>
          <w:sz w:val="27"/>
        </w:rPr>
        <w:t xml:space="preserve"> </w:t>
      </w:r>
      <w:r w:rsidRPr="00422810">
        <w:rPr>
          <w:rFonts w:ascii="微软雅黑" w:eastAsia="微软雅黑" w:hAnsi="微软雅黑"/>
          <w:sz w:val="27"/>
        </w:rPr>
        <w:t>幼儿的世界是一个真实而充满童趣的感性世界。教育者应当让幼儿通过真实的情景、真实的生活进行体验性学习</w:t>
      </w:r>
      <w:r w:rsidRPr="00422810">
        <w:rPr>
          <w:rFonts w:ascii="微软雅黑" w:eastAsia="微软雅黑" w:hAnsi="微软雅黑"/>
          <w:sz w:val="27"/>
        </w:rPr>
        <w:t>，而不是以理性的方式向幼儿传递事实与规律。（</w:t>
      </w:r>
      <w:r w:rsidRPr="00422810">
        <w:rPr>
          <w:rFonts w:ascii="微软雅黑" w:eastAsia="微软雅黑" w:hAnsi="微软雅黑"/>
          <w:sz w:val="27"/>
        </w:rPr>
        <w:t>3</w:t>
      </w:r>
      <w:r w:rsidRPr="00422810">
        <w:rPr>
          <w:rFonts w:ascii="微软雅黑" w:eastAsia="微软雅黑" w:hAnsi="微软雅黑"/>
          <w:sz w:val="27"/>
        </w:rPr>
        <w:t>）幼儿是能动的、创造的</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幼儿是教育活动过程中的主动参与者，是互动交流与积极建构的主体。教师应让幼儿在主动大胆的尝试和创造性的表现中实现和体会成功。</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2</w:t>
      </w:r>
      <w:r w:rsidRPr="00422810">
        <w:rPr>
          <w:rFonts w:ascii="微软雅黑" w:eastAsia="微软雅黑" w:hAnsi="微软雅黑"/>
          <w:sz w:val="27"/>
        </w:rPr>
        <w:t>、教育观</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w:t>
      </w:r>
      <w:r w:rsidRPr="00422810">
        <w:rPr>
          <w:rFonts w:ascii="微软雅黑" w:eastAsia="微软雅黑" w:hAnsi="微软雅黑"/>
          <w:sz w:val="27"/>
        </w:rPr>
        <w:t>1</w:t>
      </w:r>
      <w:r w:rsidRPr="00422810">
        <w:rPr>
          <w:rFonts w:ascii="微软雅黑" w:eastAsia="微软雅黑" w:hAnsi="微软雅黑"/>
          <w:sz w:val="27"/>
        </w:rPr>
        <w:t>）正确处理教师权威和儿童权威的关系</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教师作为一种职业身份，承担为幼儿的身心发展提供保护、引导和一定的教育责任，确立教师的权威有它的必要性。但是，由于有幼儿是独立的、自主的、他们身上蕴含能动和创造的潜能，教师应自觉减少权威意识，</w:t>
      </w:r>
      <w:r w:rsidRPr="00422810">
        <w:rPr>
          <w:rFonts w:ascii="微软雅黑" w:eastAsia="微软雅黑" w:hAnsi="微软雅黑"/>
          <w:sz w:val="27"/>
        </w:rPr>
        <w:t>“</w:t>
      </w:r>
      <w:r w:rsidRPr="00422810">
        <w:rPr>
          <w:rFonts w:ascii="微软雅黑" w:eastAsia="微软雅黑" w:hAnsi="微软雅黑"/>
          <w:sz w:val="27"/>
        </w:rPr>
        <w:t>成为幼儿学习活动的支持者、合作者、引导者</w:t>
      </w:r>
      <w:r w:rsidRPr="00422810">
        <w:rPr>
          <w:rFonts w:ascii="微软雅黑" w:eastAsia="微软雅黑" w:hAnsi="微软雅黑"/>
          <w:sz w:val="27"/>
        </w:rPr>
        <w:t>”</w:t>
      </w:r>
      <w:r w:rsidRPr="00422810">
        <w:rPr>
          <w:rFonts w:ascii="微软雅黑" w:eastAsia="微软雅黑" w:hAnsi="微软雅黑"/>
          <w:sz w:val="27"/>
        </w:rPr>
        <w:t>。</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w:t>
      </w:r>
      <w:r w:rsidRPr="00422810">
        <w:rPr>
          <w:rFonts w:ascii="微软雅黑" w:eastAsia="微软雅黑" w:hAnsi="微软雅黑"/>
          <w:sz w:val="27"/>
        </w:rPr>
        <w:t>2</w:t>
      </w:r>
      <w:r w:rsidRPr="00422810">
        <w:rPr>
          <w:rFonts w:ascii="微软雅黑" w:eastAsia="微软雅黑" w:hAnsi="微软雅黑"/>
          <w:sz w:val="27"/>
        </w:rPr>
        <w:t>）正确处理好教师主体和幼儿主体的关系</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教师是教育活动目标设定、内容方法选择、过程形式思考的主体；幼儿是积极参与与活动并建构相应知识检验主体。</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3</w:t>
      </w:r>
      <w:r w:rsidRPr="00422810">
        <w:rPr>
          <w:rFonts w:ascii="微软雅黑" w:eastAsia="微软雅黑" w:hAnsi="微软雅黑"/>
          <w:sz w:val="27"/>
        </w:rPr>
        <w:t>、教师的教育能力</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0"/>
          <w:cols w:space="425"/>
          <w:titlePg w:val="0"/>
          <w:docGrid w:linePitch="312"/>
        </w:sectPr>
      </w:pPr>
      <w:r w:rsidRPr="00422810">
        <w:rPr>
          <w:rFonts w:ascii="微软雅黑" w:eastAsia="微软雅黑" w:hAnsi="微软雅黑"/>
          <w:sz w:val="27"/>
        </w:rPr>
        <w:t>（</w:t>
      </w:r>
      <w:r w:rsidRPr="00422810">
        <w:rPr>
          <w:rFonts w:ascii="微软雅黑" w:eastAsia="微软雅黑" w:hAnsi="微软雅黑"/>
          <w:sz w:val="27"/>
        </w:rPr>
        <w:t>1</w:t>
      </w:r>
      <w:r w:rsidRPr="00422810">
        <w:rPr>
          <w:rFonts w:ascii="微软雅黑" w:eastAsia="微软雅黑" w:hAnsi="微软雅黑"/>
          <w:sz w:val="27"/>
        </w:rPr>
        <w:t>）观察了解幼儿的能力（</w:t>
      </w:r>
      <w:r w:rsidRPr="00422810">
        <w:rPr>
          <w:rFonts w:ascii="微软雅黑" w:eastAsia="微软雅黑" w:hAnsi="微软雅黑"/>
          <w:sz w:val="27"/>
        </w:rPr>
        <w:t>2</w:t>
      </w:r>
      <w:r w:rsidRPr="00422810">
        <w:rPr>
          <w:rFonts w:ascii="微软雅黑" w:eastAsia="微软雅黑" w:hAnsi="微软雅黑"/>
          <w:sz w:val="27"/>
        </w:rPr>
        <w:t>）与幼儿积极互动的能力（</w:t>
      </w:r>
      <w:r w:rsidRPr="00422810">
        <w:rPr>
          <w:rFonts w:ascii="微软雅黑" w:eastAsia="微软雅黑" w:hAnsi="微软雅黑"/>
          <w:sz w:val="27"/>
        </w:rPr>
        <w:t>3</w:t>
      </w:r>
      <w:r w:rsidRPr="00422810">
        <w:rPr>
          <w:rFonts w:ascii="微软雅黑" w:eastAsia="微软雅黑" w:hAnsi="微软雅黑"/>
          <w:sz w:val="27"/>
        </w:rPr>
        <w:t>）及时转变角色的能力（</w:t>
      </w:r>
      <w:r w:rsidRPr="00422810">
        <w:rPr>
          <w:rFonts w:ascii="微软雅黑" w:eastAsia="微软雅黑" w:hAnsi="微软雅黑"/>
          <w:sz w:val="27"/>
        </w:rPr>
        <w:t>4</w:t>
      </w:r>
      <w:r w:rsidRPr="00422810">
        <w:rPr>
          <w:rFonts w:ascii="微软雅黑" w:eastAsia="微软雅黑" w:hAnsi="微软雅黑"/>
          <w:sz w:val="27"/>
        </w:rPr>
        <w:t>）不断评价和反思的能力</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幼儿园教育活动资源</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（一）、幼儿园资源</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（二）、教育对象资源</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（三）、教师资源</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（四）、儿童家庭资源：（</w:t>
      </w:r>
      <w:r w:rsidRPr="00422810">
        <w:rPr>
          <w:rFonts w:ascii="微软雅黑" w:eastAsia="微软雅黑" w:hAnsi="微软雅黑"/>
          <w:sz w:val="27"/>
        </w:rPr>
        <w:t>1</w:t>
      </w:r>
      <w:r w:rsidRPr="00422810">
        <w:rPr>
          <w:rFonts w:ascii="微软雅黑" w:eastAsia="微软雅黑" w:hAnsi="微软雅黑"/>
          <w:sz w:val="27"/>
        </w:rPr>
        <w:t>）帮助家长树立正确的教育观念。</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w:t>
      </w:r>
      <w:r w:rsidRPr="00422810">
        <w:rPr>
          <w:rFonts w:ascii="微软雅黑" w:eastAsia="微软雅黑" w:hAnsi="微软雅黑"/>
          <w:sz w:val="27"/>
        </w:rPr>
        <w:t>2</w:t>
      </w:r>
      <w:r w:rsidRPr="00422810">
        <w:rPr>
          <w:rFonts w:ascii="微软雅黑" w:eastAsia="微软雅黑" w:hAnsi="微软雅黑"/>
          <w:sz w:val="27"/>
        </w:rPr>
        <w:t>）发挥家庭、幼儿园的各自优势，构建家园互动平台。</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w:t>
      </w:r>
      <w:r w:rsidRPr="00422810">
        <w:rPr>
          <w:rFonts w:ascii="微软雅黑" w:eastAsia="微软雅黑" w:hAnsi="微软雅黑"/>
          <w:sz w:val="27"/>
        </w:rPr>
        <w:t>3</w:t>
      </w:r>
      <w:r w:rsidRPr="00422810">
        <w:rPr>
          <w:rFonts w:ascii="微软雅黑" w:eastAsia="微软雅黑" w:hAnsi="微软雅黑"/>
          <w:sz w:val="27"/>
        </w:rPr>
        <w:t>）引导家长参与幼儿园的课程建设和管理</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（五）、社</w:t>
      </w:r>
      <w:r w:rsidRPr="00422810">
        <w:rPr>
          <w:rFonts w:ascii="微软雅黑" w:eastAsia="微软雅黑" w:hAnsi="微软雅黑"/>
          <w:sz w:val="27"/>
        </w:rPr>
        <w:t>区资源：（</w:t>
      </w:r>
      <w:r w:rsidRPr="00422810">
        <w:rPr>
          <w:rFonts w:ascii="微软雅黑" w:eastAsia="微软雅黑" w:hAnsi="微软雅黑"/>
          <w:sz w:val="27"/>
        </w:rPr>
        <w:t>1</w:t>
      </w:r>
      <w:r w:rsidRPr="00422810">
        <w:rPr>
          <w:rFonts w:ascii="微软雅黑" w:eastAsia="微软雅黑" w:hAnsi="微软雅黑"/>
          <w:sz w:val="27"/>
        </w:rPr>
        <w:t>）社区中自然能资源的利用</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w:t>
      </w:r>
      <w:r w:rsidRPr="00422810">
        <w:rPr>
          <w:rFonts w:ascii="微软雅黑" w:eastAsia="微软雅黑" w:hAnsi="微软雅黑"/>
          <w:sz w:val="27"/>
        </w:rPr>
        <w:t>2</w:t>
      </w:r>
      <w:r w:rsidRPr="00422810">
        <w:rPr>
          <w:rFonts w:ascii="微软雅黑" w:eastAsia="微软雅黑" w:hAnsi="微软雅黑"/>
          <w:sz w:val="27"/>
        </w:rPr>
        <w:t>）社区中人文资源的利用</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w:t>
      </w:r>
      <w:r w:rsidRPr="00422810">
        <w:rPr>
          <w:rFonts w:ascii="微软雅黑" w:eastAsia="微软雅黑" w:hAnsi="微软雅黑"/>
          <w:sz w:val="27"/>
        </w:rPr>
        <w:t>3</w:t>
      </w:r>
      <w:r w:rsidRPr="00422810">
        <w:rPr>
          <w:rFonts w:ascii="微软雅黑" w:eastAsia="微软雅黑" w:hAnsi="微软雅黑"/>
          <w:sz w:val="27"/>
        </w:rPr>
        <w:t>）社区中生活设施资源的利用</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w:t>
      </w:r>
      <w:r w:rsidRPr="00422810">
        <w:rPr>
          <w:rFonts w:ascii="微软雅黑" w:eastAsia="微软雅黑" w:hAnsi="微软雅黑"/>
          <w:sz w:val="27"/>
        </w:rPr>
        <w:t>4</w:t>
      </w:r>
      <w:r w:rsidRPr="00422810">
        <w:rPr>
          <w:rFonts w:ascii="微软雅黑" w:eastAsia="微软雅黑" w:hAnsi="微软雅黑"/>
          <w:sz w:val="27"/>
        </w:rPr>
        <w:t>）幼儿园为社区提供教育服务</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第四章</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幼儿园教育活动设计的基本模式（名词解释）</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什么是探究式学习</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探究式学习就是指一种以学生自主地发现、探究和解决问题为主的学习方式。</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探究式学习运用与幼儿园教育活动的意义</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1</w:t>
      </w:r>
      <w:r w:rsidRPr="00422810">
        <w:rPr>
          <w:rFonts w:ascii="微软雅黑" w:eastAsia="微软雅黑" w:hAnsi="微软雅黑"/>
          <w:sz w:val="27"/>
        </w:rPr>
        <w:t>、使幼儿获得亲身参与探究的体验</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2</w:t>
      </w:r>
      <w:r w:rsidRPr="00422810">
        <w:rPr>
          <w:rFonts w:ascii="微软雅黑" w:eastAsia="微软雅黑" w:hAnsi="微软雅黑"/>
          <w:sz w:val="27"/>
        </w:rPr>
        <w:t>、培养发现和解决问题的能力</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3</w:t>
      </w:r>
      <w:r w:rsidRPr="00422810">
        <w:rPr>
          <w:rFonts w:ascii="微软雅黑" w:eastAsia="微软雅黑" w:hAnsi="微软雅黑"/>
          <w:sz w:val="27"/>
        </w:rPr>
        <w:t>、培养和提高儿童学以致用的能力</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4</w:t>
      </w:r>
      <w:r w:rsidRPr="00422810">
        <w:rPr>
          <w:rFonts w:ascii="微软雅黑" w:eastAsia="微软雅黑" w:hAnsi="微软雅黑"/>
          <w:sz w:val="27"/>
        </w:rPr>
        <w:t>、有利于儿童科学态度和科学精神的养成</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探究式学习的特点</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（一）自主性</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（二）开放性</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（三）过程性</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探究式学习活动的设计与指导要求</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（一）探究主体从儿童经验出发</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（二）为儿童提供足够的环境、条件给予支持</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1"/>
          <w:cols w:space="425"/>
          <w:titlePg w:val="0"/>
          <w:docGrid w:linePitch="312"/>
        </w:sectPr>
      </w:pPr>
      <w:r w:rsidRPr="00422810">
        <w:rPr>
          <w:rFonts w:ascii="微软雅黑" w:eastAsia="微软雅黑" w:hAnsi="微软雅黑"/>
          <w:sz w:val="27"/>
        </w:rPr>
        <w:t>（三）探究过程中注意观察、倾听，与其合作交流，为其搭建支架。</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（四）探究结果：已形成性评价为主</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什么是合作式学习</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儿童在小组中从事学习活动，并依据他们整个小组的成绩获取奖励或认可的课堂教育技术。</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合作式学习活动的特点</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1</w:t>
      </w:r>
      <w:r w:rsidRPr="00422810">
        <w:rPr>
          <w:rFonts w:ascii="微软雅黑" w:eastAsia="微软雅黑" w:hAnsi="微软雅黑"/>
          <w:sz w:val="27"/>
        </w:rPr>
        <w:t>、合作式学习是以学习小组为基本形式的教学活动</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2</w:t>
      </w:r>
      <w:r w:rsidRPr="00422810">
        <w:rPr>
          <w:rFonts w:ascii="微软雅黑" w:eastAsia="微软雅黑" w:hAnsi="微软雅黑"/>
          <w:sz w:val="27"/>
        </w:rPr>
        <w:t>、合作式学习是以合作性互动为动力资源的教学活动</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3</w:t>
      </w:r>
      <w:r w:rsidRPr="00422810">
        <w:rPr>
          <w:rFonts w:ascii="微软雅黑" w:eastAsia="微软雅黑" w:hAnsi="微软雅黑"/>
          <w:sz w:val="27"/>
        </w:rPr>
        <w:t>、合作式学习是以共同目标达成为导向的教学活动</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4</w:t>
      </w:r>
      <w:r w:rsidRPr="00422810">
        <w:rPr>
          <w:rFonts w:ascii="微软雅黑" w:eastAsia="微软雅黑" w:hAnsi="微软雅黑"/>
          <w:sz w:val="27"/>
        </w:rPr>
        <w:t>、合作式学习师以团体成绩为奖励和评价依据的</w:t>
      </w:r>
      <w:r w:rsidRPr="00422810">
        <w:rPr>
          <w:rFonts w:ascii="微软雅黑" w:eastAsia="微软雅黑" w:hAnsi="微软雅黑"/>
          <w:sz w:val="27"/>
        </w:rPr>
        <w:t>教学活动</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合作式学习运用于幼儿园教育活动的意义</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1</w:t>
      </w:r>
      <w:r w:rsidRPr="00422810">
        <w:rPr>
          <w:rFonts w:ascii="微软雅黑" w:eastAsia="微软雅黑" w:hAnsi="微软雅黑"/>
          <w:sz w:val="27"/>
        </w:rPr>
        <w:t>、促进儿童形成合作意识，提高合作的能力。</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2</w:t>
      </w:r>
      <w:r w:rsidRPr="00422810">
        <w:rPr>
          <w:rFonts w:ascii="微软雅黑" w:eastAsia="微软雅黑" w:hAnsi="微软雅黑"/>
          <w:sz w:val="27"/>
        </w:rPr>
        <w:t>、促进儿童自学、乐学。</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3</w:t>
      </w:r>
      <w:r w:rsidRPr="00422810">
        <w:rPr>
          <w:rFonts w:ascii="微软雅黑" w:eastAsia="微软雅黑" w:hAnsi="微软雅黑"/>
          <w:sz w:val="27"/>
        </w:rPr>
        <w:t>、有助于建立和谐融洽的是有关系。</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合作式学习活动的设计与指导要求</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1</w:t>
      </w:r>
      <w:r w:rsidRPr="00422810">
        <w:rPr>
          <w:rFonts w:ascii="微软雅黑" w:eastAsia="微软雅黑" w:hAnsi="微软雅黑"/>
          <w:sz w:val="27"/>
        </w:rPr>
        <w:t>、异质成员的分组</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2</w:t>
      </w:r>
      <w:r w:rsidRPr="00422810">
        <w:rPr>
          <w:rFonts w:ascii="微软雅黑" w:eastAsia="微软雅黑" w:hAnsi="微软雅黑"/>
          <w:sz w:val="27"/>
        </w:rPr>
        <w:t>、给予儿童足够的学习活动时间和必要的活动空间</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3</w:t>
      </w:r>
      <w:r w:rsidRPr="00422810">
        <w:rPr>
          <w:rFonts w:ascii="微软雅黑" w:eastAsia="微软雅黑" w:hAnsi="微软雅黑"/>
          <w:sz w:val="27"/>
        </w:rPr>
        <w:t>、活动所需材料充足、小组成员均有材料可以使用</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4</w:t>
      </w:r>
      <w:r w:rsidRPr="00422810">
        <w:rPr>
          <w:rFonts w:ascii="微软雅黑" w:eastAsia="微软雅黑" w:hAnsi="微软雅黑"/>
          <w:sz w:val="27"/>
        </w:rPr>
        <w:t>、互赖行为的鼓励与支持</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体验式学习</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体验式学习泛指学习者亲身介入实践活动，通过认知、体验和感悟，在实践过程中获得新的知识、技能、态度的方法。</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体验式学习的特点</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1</w:t>
      </w:r>
      <w:r w:rsidRPr="00422810">
        <w:rPr>
          <w:rFonts w:ascii="微软雅黑" w:eastAsia="微软雅黑" w:hAnsi="微软雅黑"/>
          <w:sz w:val="27"/>
        </w:rPr>
        <w:t>、情境性</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2</w:t>
      </w:r>
      <w:r w:rsidRPr="00422810">
        <w:rPr>
          <w:rFonts w:ascii="微软雅黑" w:eastAsia="微软雅黑" w:hAnsi="微软雅黑"/>
          <w:sz w:val="27"/>
        </w:rPr>
        <w:t>、亲历性</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体验式学习活动的设计与指</w:t>
      </w:r>
      <w:r w:rsidRPr="00422810">
        <w:rPr>
          <w:rFonts w:ascii="微软雅黑" w:eastAsia="微软雅黑" w:hAnsi="微软雅黑"/>
          <w:sz w:val="27"/>
        </w:rPr>
        <w:t>导要求</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（一）、学习情境的设计：真实性、模拟性、社会性</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（二）、学习内容的设计：适宜性、意义性、挑战性</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（三）、活动评价的设计：过程性、持续性、开放性</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接受式学习的含义：</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2"/>
          <w:cols w:space="425"/>
          <w:titlePg w:val="0"/>
          <w:docGrid w:linePitch="312"/>
        </w:sectPr>
      </w:pPr>
      <w:r w:rsidRPr="00422810">
        <w:rPr>
          <w:rFonts w:ascii="微软雅黑" w:eastAsia="微软雅黑" w:hAnsi="微软雅黑"/>
          <w:sz w:val="27"/>
        </w:rPr>
        <w:t>接受式学习是指学生通过教师呈现的材料来掌握现成知识的一种</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学习方式。</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接受式学习用于幼儿园教育活动的意义：</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1</w:t>
      </w:r>
      <w:r w:rsidRPr="00422810">
        <w:rPr>
          <w:rFonts w:ascii="微软雅黑" w:eastAsia="微软雅黑" w:hAnsi="微软雅黑"/>
          <w:sz w:val="27"/>
        </w:rPr>
        <w:t>、建立在意义学习基础上的接受式学习，有助于幼儿掌握系统化的知识。</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2</w:t>
      </w:r>
      <w:r w:rsidRPr="00422810">
        <w:rPr>
          <w:rFonts w:ascii="微软雅黑" w:eastAsia="微软雅黑" w:hAnsi="微软雅黑"/>
          <w:sz w:val="27"/>
        </w:rPr>
        <w:t>、经济一行，便于开展。</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接受式学习活动的设计与指导要求</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（一）以儿童的经验为基础，确立与把握适宜的学习材料和内容</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（二）遵循儿童接受知识的心理规律，充分调动儿童的学习兴趣、积极性</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（三）采用灵活的、多样的活动手段与形式，拓展儿童信息获得的资源和渠道</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第五章</w:t>
      </w:r>
      <w:r w:rsidRPr="00422810">
        <w:rPr>
          <w:rFonts w:ascii="微软雅黑" w:eastAsia="微软雅黑" w:hAnsi="微软雅黑"/>
          <w:sz w:val="27"/>
        </w:rPr>
        <w:t xml:space="preserve"> </w:t>
      </w:r>
      <w:r w:rsidRPr="00422810">
        <w:rPr>
          <w:rFonts w:ascii="微软雅黑" w:eastAsia="微软雅黑" w:hAnsi="微软雅黑"/>
          <w:sz w:val="27"/>
        </w:rPr>
        <w:t>幼儿园教育活动的组织与指导</w:t>
      </w:r>
      <w:r w:rsidRPr="00422810">
        <w:rPr>
          <w:rFonts w:ascii="微软雅黑" w:eastAsia="微软雅黑" w:hAnsi="微软雅黑"/>
          <w:sz w:val="27"/>
        </w:rPr>
        <w:t xml:space="preserve"> </w:t>
      </w:r>
      <w:r w:rsidRPr="00422810">
        <w:rPr>
          <w:rFonts w:ascii="微软雅黑" w:eastAsia="微软雅黑" w:hAnsi="微软雅黑"/>
          <w:sz w:val="27"/>
        </w:rPr>
        <w:t>教育活动组织与指导的基本原则</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（一）灵活性原则</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w:t>
      </w:r>
      <w:r w:rsidRPr="00422810">
        <w:rPr>
          <w:rFonts w:ascii="微软雅黑" w:eastAsia="微软雅黑" w:hAnsi="微软雅黑"/>
          <w:sz w:val="27"/>
        </w:rPr>
        <w:t>1</w:t>
      </w:r>
      <w:r w:rsidRPr="00422810">
        <w:rPr>
          <w:rFonts w:ascii="微软雅黑" w:eastAsia="微软雅黑" w:hAnsi="微软雅黑"/>
          <w:sz w:val="27"/>
        </w:rPr>
        <w:t>）灵活处理</w:t>
      </w:r>
      <w:r w:rsidRPr="00422810">
        <w:rPr>
          <w:rFonts w:ascii="微软雅黑" w:eastAsia="微软雅黑" w:hAnsi="微软雅黑"/>
          <w:sz w:val="27"/>
        </w:rPr>
        <w:t>“</w:t>
      </w:r>
      <w:r w:rsidRPr="00422810">
        <w:rPr>
          <w:rFonts w:ascii="微软雅黑" w:eastAsia="微软雅黑" w:hAnsi="微软雅黑"/>
          <w:sz w:val="27"/>
        </w:rPr>
        <w:t>预设</w:t>
      </w:r>
      <w:r w:rsidRPr="00422810">
        <w:rPr>
          <w:rFonts w:ascii="微软雅黑" w:eastAsia="微软雅黑" w:hAnsi="微软雅黑"/>
          <w:sz w:val="27"/>
        </w:rPr>
        <w:t>”</w:t>
      </w:r>
      <w:r w:rsidRPr="00422810">
        <w:rPr>
          <w:rFonts w:ascii="微软雅黑" w:eastAsia="微软雅黑" w:hAnsi="微软雅黑"/>
          <w:sz w:val="27"/>
        </w:rPr>
        <w:t>和</w:t>
      </w:r>
      <w:r w:rsidRPr="00422810">
        <w:rPr>
          <w:rFonts w:ascii="微软雅黑" w:eastAsia="微软雅黑" w:hAnsi="微软雅黑"/>
          <w:sz w:val="27"/>
        </w:rPr>
        <w:t>“</w:t>
      </w:r>
      <w:r w:rsidRPr="00422810">
        <w:rPr>
          <w:rFonts w:ascii="微软雅黑" w:eastAsia="微软雅黑" w:hAnsi="微软雅黑"/>
          <w:sz w:val="27"/>
        </w:rPr>
        <w:t>生成</w:t>
      </w:r>
      <w:r w:rsidRPr="00422810">
        <w:rPr>
          <w:rFonts w:ascii="微软雅黑" w:eastAsia="微软雅黑" w:hAnsi="微软雅黑"/>
          <w:sz w:val="27"/>
        </w:rPr>
        <w:t>”</w:t>
      </w:r>
      <w:r w:rsidRPr="00422810">
        <w:rPr>
          <w:rFonts w:ascii="微软雅黑" w:eastAsia="微软雅黑" w:hAnsi="微软雅黑"/>
          <w:sz w:val="27"/>
        </w:rPr>
        <w:t>的关系（</w:t>
      </w:r>
      <w:r w:rsidRPr="00422810">
        <w:rPr>
          <w:rFonts w:ascii="微软雅黑" w:eastAsia="微软雅黑" w:hAnsi="微软雅黑"/>
          <w:sz w:val="27"/>
        </w:rPr>
        <w:t>2</w:t>
      </w:r>
      <w:r w:rsidRPr="00422810">
        <w:rPr>
          <w:rFonts w:ascii="微软雅黑" w:eastAsia="微软雅黑" w:hAnsi="微软雅黑"/>
          <w:sz w:val="27"/>
        </w:rPr>
        <w:t>）灵活处理</w:t>
      </w:r>
      <w:r w:rsidRPr="00422810">
        <w:rPr>
          <w:rFonts w:ascii="微软雅黑" w:eastAsia="微软雅黑" w:hAnsi="微软雅黑"/>
          <w:sz w:val="27"/>
        </w:rPr>
        <w:t>“</w:t>
      </w:r>
      <w:r w:rsidRPr="00422810">
        <w:rPr>
          <w:rFonts w:ascii="微软雅黑" w:eastAsia="微软雅黑" w:hAnsi="微软雅黑"/>
          <w:sz w:val="27"/>
        </w:rPr>
        <w:t>抛球</w:t>
      </w:r>
      <w:r w:rsidRPr="00422810">
        <w:rPr>
          <w:rFonts w:ascii="微软雅黑" w:eastAsia="微软雅黑" w:hAnsi="微软雅黑"/>
          <w:sz w:val="27"/>
        </w:rPr>
        <w:t>”</w:t>
      </w:r>
      <w:r w:rsidRPr="00422810">
        <w:rPr>
          <w:rFonts w:ascii="微软雅黑" w:eastAsia="微软雅黑" w:hAnsi="微软雅黑"/>
          <w:sz w:val="27"/>
        </w:rPr>
        <w:t>与</w:t>
      </w:r>
      <w:r w:rsidRPr="00422810">
        <w:rPr>
          <w:rFonts w:ascii="微软雅黑" w:eastAsia="微软雅黑" w:hAnsi="微软雅黑"/>
          <w:sz w:val="27"/>
        </w:rPr>
        <w:t>“</w:t>
      </w:r>
      <w:r w:rsidRPr="00422810">
        <w:rPr>
          <w:rFonts w:ascii="微软雅黑" w:eastAsia="微软雅黑" w:hAnsi="微软雅黑"/>
          <w:sz w:val="27"/>
        </w:rPr>
        <w:t>接球</w:t>
      </w:r>
      <w:r w:rsidRPr="00422810">
        <w:rPr>
          <w:rFonts w:ascii="微软雅黑" w:eastAsia="微软雅黑" w:hAnsi="微软雅黑"/>
          <w:sz w:val="27"/>
        </w:rPr>
        <w:t>”</w:t>
      </w:r>
      <w:r w:rsidRPr="00422810">
        <w:rPr>
          <w:rFonts w:ascii="微软雅黑" w:eastAsia="微软雅黑" w:hAnsi="微软雅黑"/>
          <w:sz w:val="27"/>
        </w:rPr>
        <w:t>的关系（</w:t>
      </w:r>
      <w:r w:rsidRPr="00422810">
        <w:rPr>
          <w:rFonts w:ascii="微软雅黑" w:eastAsia="微软雅黑" w:hAnsi="微软雅黑"/>
          <w:sz w:val="27"/>
        </w:rPr>
        <w:t>3</w:t>
      </w:r>
      <w:r w:rsidRPr="00422810">
        <w:rPr>
          <w:rFonts w:ascii="微软雅黑" w:eastAsia="微软雅黑" w:hAnsi="微软雅黑"/>
          <w:sz w:val="27"/>
        </w:rPr>
        <w:t>）灵活处理角色身份（</w:t>
      </w:r>
      <w:r w:rsidRPr="00422810">
        <w:rPr>
          <w:rFonts w:ascii="微软雅黑" w:eastAsia="微软雅黑" w:hAnsi="微软雅黑"/>
          <w:sz w:val="27"/>
        </w:rPr>
        <w:t>4</w:t>
      </w:r>
      <w:r w:rsidRPr="00422810">
        <w:rPr>
          <w:rFonts w:ascii="微软雅黑" w:eastAsia="微软雅黑" w:hAnsi="微软雅黑"/>
          <w:sz w:val="27"/>
        </w:rPr>
        <w:t>）灵活调整活动节奏</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（二）主导性原则</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教师的主要作用和价值在与引导、启发等间接性的指导。</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（三）针对性原则</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必须有明确的目标，因人而异，因环境而异。</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有效师幼互动的支持策略</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（一）激励式互动</w:t>
      </w:r>
      <w:r w:rsidRPr="00422810">
        <w:rPr>
          <w:rFonts w:ascii="微软雅黑" w:eastAsia="微软雅黑" w:hAnsi="微软雅黑"/>
          <w:sz w:val="27"/>
        </w:rPr>
        <w:t>策略</w:t>
      </w:r>
      <w:r w:rsidRPr="00422810">
        <w:rPr>
          <w:rFonts w:ascii="微软雅黑" w:eastAsia="微软雅黑" w:hAnsi="微软雅黑"/>
          <w:sz w:val="27"/>
        </w:rPr>
        <w:t xml:space="preserve"> </w:t>
      </w:r>
      <w:r w:rsidRPr="00422810">
        <w:rPr>
          <w:rFonts w:ascii="微软雅黑" w:eastAsia="微软雅黑" w:hAnsi="微软雅黑"/>
          <w:sz w:val="27"/>
        </w:rPr>
        <w:t>含义：指教师为激发幼儿的活动兴趣，鼓励幼儿的持续性活动而与幼儿进行的互动行为。</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1</w:t>
      </w:r>
      <w:r w:rsidRPr="00422810">
        <w:rPr>
          <w:rFonts w:ascii="微软雅黑" w:eastAsia="微软雅黑" w:hAnsi="微软雅黑"/>
          <w:sz w:val="27"/>
        </w:rPr>
        <w:t>、情境感染：教师可以通过情境的创设和感染去激励幼儿的学习与活动兴趣。</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2</w:t>
      </w:r>
      <w:r w:rsidRPr="00422810">
        <w:rPr>
          <w:rFonts w:ascii="微软雅黑" w:eastAsia="微软雅黑" w:hAnsi="微软雅黑"/>
          <w:sz w:val="27"/>
        </w:rPr>
        <w:t>、语言催化：教师应当运用生动形象、富有感情的语言激励幼儿的活动兴趣。</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3</w:t>
      </w:r>
      <w:r w:rsidRPr="00422810">
        <w:rPr>
          <w:rFonts w:ascii="微软雅黑" w:eastAsia="微软雅黑" w:hAnsi="微软雅黑"/>
          <w:sz w:val="27"/>
        </w:rPr>
        <w:t>、情感分享：教师以自己的积极情感感染幼儿，激发幼儿活动的兴趣。</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3"/>
          <w:cols w:space="425"/>
          <w:titlePg w:val="0"/>
          <w:docGrid w:linePitch="312"/>
        </w:sectPr>
      </w:pPr>
      <w:r w:rsidRPr="00422810">
        <w:rPr>
          <w:rFonts w:ascii="微软雅黑" w:eastAsia="微软雅黑" w:hAnsi="微软雅黑"/>
          <w:sz w:val="27"/>
        </w:rPr>
        <w:t>（二）追随式互动策略</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含义：以平等宽容的心态追随幼儿，在观察分析幼儿的基础上与之展开有效的互动，进而促进幼儿的自主发展、自主学习。</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1</w:t>
      </w:r>
      <w:r w:rsidRPr="00422810">
        <w:rPr>
          <w:rFonts w:ascii="微软雅黑" w:eastAsia="微软雅黑" w:hAnsi="微软雅黑"/>
          <w:sz w:val="27"/>
        </w:rPr>
        <w:t>、环境创设</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2</w:t>
      </w:r>
      <w:r w:rsidRPr="00422810">
        <w:rPr>
          <w:rFonts w:ascii="微软雅黑" w:eastAsia="微软雅黑" w:hAnsi="微软雅黑"/>
          <w:sz w:val="27"/>
        </w:rPr>
        <w:t>、变换调整</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3</w:t>
      </w:r>
      <w:r w:rsidRPr="00422810">
        <w:rPr>
          <w:rFonts w:ascii="微软雅黑" w:eastAsia="微软雅黑" w:hAnsi="微软雅黑"/>
          <w:sz w:val="27"/>
        </w:rPr>
        <w:t>、耐心等待</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（三）挑战式互动策略</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含义：在</w:t>
      </w:r>
      <w:r w:rsidRPr="00422810">
        <w:rPr>
          <w:rFonts w:ascii="微软雅黑" w:eastAsia="微软雅黑" w:hAnsi="微软雅黑"/>
          <w:sz w:val="27"/>
        </w:rPr>
        <w:t>“</w:t>
      </w:r>
      <w:r w:rsidRPr="00422810">
        <w:rPr>
          <w:rFonts w:ascii="微软雅黑" w:eastAsia="微软雅黑" w:hAnsi="微软雅黑"/>
          <w:sz w:val="27"/>
        </w:rPr>
        <w:t>质疑</w:t>
      </w:r>
      <w:r w:rsidRPr="00422810">
        <w:rPr>
          <w:rFonts w:ascii="微软雅黑" w:eastAsia="微软雅黑" w:hAnsi="微软雅黑"/>
          <w:sz w:val="27"/>
        </w:rPr>
        <w:t>”</w:t>
      </w:r>
      <w:r w:rsidRPr="00422810">
        <w:rPr>
          <w:rFonts w:ascii="微软雅黑" w:eastAsia="微软雅黑" w:hAnsi="微软雅黑"/>
          <w:sz w:val="27"/>
        </w:rPr>
        <w:t>的基</w:t>
      </w:r>
      <w:r w:rsidRPr="00422810">
        <w:rPr>
          <w:rFonts w:ascii="微软雅黑" w:eastAsia="微软雅黑" w:hAnsi="微软雅黑"/>
          <w:sz w:val="27"/>
        </w:rPr>
        <w:t>础上给幼儿一个具有</w:t>
      </w:r>
      <w:r w:rsidRPr="00422810">
        <w:rPr>
          <w:rFonts w:ascii="微软雅黑" w:eastAsia="微软雅黑" w:hAnsi="微软雅黑"/>
          <w:sz w:val="27"/>
        </w:rPr>
        <w:t>“</w:t>
      </w:r>
      <w:r w:rsidRPr="00422810">
        <w:rPr>
          <w:rFonts w:ascii="微软雅黑" w:eastAsia="微软雅黑" w:hAnsi="微软雅黑"/>
          <w:sz w:val="27"/>
        </w:rPr>
        <w:t>挑战性</w:t>
      </w:r>
      <w:r w:rsidRPr="00422810">
        <w:rPr>
          <w:rFonts w:ascii="微软雅黑" w:eastAsia="微软雅黑" w:hAnsi="微软雅黑"/>
          <w:sz w:val="27"/>
        </w:rPr>
        <w:t>”</w:t>
      </w:r>
      <w:r w:rsidRPr="00422810">
        <w:rPr>
          <w:rFonts w:ascii="微软雅黑" w:eastAsia="微软雅黑" w:hAnsi="微软雅黑"/>
          <w:sz w:val="27"/>
        </w:rPr>
        <w:t>的平台，就能够进一步的推进幼儿的问题解决和思维发展。</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1</w:t>
      </w:r>
      <w:r w:rsidRPr="00422810">
        <w:rPr>
          <w:rFonts w:ascii="微软雅黑" w:eastAsia="微软雅黑" w:hAnsi="微软雅黑"/>
          <w:sz w:val="27"/>
        </w:rPr>
        <w:t>、问题质疑</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2</w:t>
      </w:r>
      <w:r w:rsidRPr="00422810">
        <w:rPr>
          <w:rFonts w:ascii="微软雅黑" w:eastAsia="微软雅黑" w:hAnsi="微软雅黑"/>
          <w:sz w:val="27"/>
        </w:rPr>
        <w:t>、启发思考</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3</w:t>
      </w:r>
      <w:r w:rsidRPr="00422810">
        <w:rPr>
          <w:rFonts w:ascii="微软雅黑" w:eastAsia="微软雅黑" w:hAnsi="微软雅黑"/>
          <w:sz w:val="27"/>
        </w:rPr>
        <w:t>、推动深化</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幼儿园教育活动组织与指导的一般策略</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（一）观察</w:t>
      </w:r>
      <w:r w:rsidRPr="00422810">
        <w:rPr>
          <w:rFonts w:ascii="微软雅黑" w:eastAsia="微软雅黑" w:hAnsi="微软雅黑"/>
          <w:sz w:val="27"/>
        </w:rPr>
        <w:t xml:space="preserve"> </w:t>
      </w:r>
      <w:r w:rsidRPr="00422810">
        <w:rPr>
          <w:rFonts w:ascii="微软雅黑" w:eastAsia="微软雅黑" w:hAnsi="微软雅黑"/>
          <w:sz w:val="27"/>
        </w:rPr>
        <w:t>含义：指教师借助于感官或一定的手段工具，运用一定的方法捕捉发生在教育活动情境中的各种信息的过程。意义：</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w:t>
      </w:r>
      <w:r w:rsidRPr="00422810">
        <w:rPr>
          <w:rFonts w:ascii="微软雅黑" w:eastAsia="微软雅黑" w:hAnsi="微软雅黑"/>
          <w:sz w:val="27"/>
        </w:rPr>
        <w:t>1</w:t>
      </w:r>
      <w:r w:rsidRPr="00422810">
        <w:rPr>
          <w:rFonts w:ascii="微软雅黑" w:eastAsia="微软雅黑" w:hAnsi="微软雅黑"/>
          <w:sz w:val="27"/>
        </w:rPr>
        <w:t>）观察时了解幼儿的窗口。（</w:t>
      </w:r>
      <w:r w:rsidRPr="00422810">
        <w:rPr>
          <w:rFonts w:ascii="微软雅黑" w:eastAsia="微软雅黑" w:hAnsi="微软雅黑"/>
          <w:sz w:val="27"/>
        </w:rPr>
        <w:t>2</w:t>
      </w:r>
      <w:r w:rsidRPr="00422810">
        <w:rPr>
          <w:rFonts w:ascii="微软雅黑" w:eastAsia="微软雅黑" w:hAnsi="微软雅黑"/>
          <w:sz w:val="27"/>
        </w:rPr>
        <w:t>）观察是实施教育活动的基础。如何实施观察：</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开始阶段</w:t>
      </w:r>
      <w:r w:rsidRPr="00422810">
        <w:rPr>
          <w:rFonts w:ascii="微软雅黑" w:eastAsia="微软雅黑" w:hAnsi="微软雅黑"/>
          <w:sz w:val="27"/>
        </w:rPr>
        <w:t>——</w:t>
      </w:r>
      <w:r w:rsidRPr="00422810">
        <w:rPr>
          <w:rFonts w:ascii="微软雅黑" w:eastAsia="微软雅黑" w:hAnsi="微软雅黑"/>
          <w:sz w:val="27"/>
        </w:rPr>
        <w:t>观察幼儿对活动的兴趣</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进行阶段</w:t>
      </w:r>
      <w:r w:rsidRPr="00422810">
        <w:rPr>
          <w:rFonts w:ascii="微软雅黑" w:eastAsia="微软雅黑" w:hAnsi="微软雅黑"/>
          <w:sz w:val="27"/>
        </w:rPr>
        <w:t>——</w:t>
      </w:r>
      <w:r w:rsidRPr="00422810">
        <w:rPr>
          <w:rFonts w:ascii="微软雅黑" w:eastAsia="微软雅黑" w:hAnsi="微软雅黑"/>
          <w:sz w:val="27"/>
        </w:rPr>
        <w:t>解读幼儿学习情况，确立教育活动策略</w:t>
      </w:r>
      <w:r w:rsidRPr="00422810">
        <w:rPr>
          <w:rFonts w:ascii="微软雅黑" w:eastAsia="微软雅黑" w:hAnsi="微软雅黑"/>
          <w:sz w:val="27"/>
        </w:rPr>
        <w:t xml:space="preserve"> </w:t>
      </w:r>
      <w:r w:rsidRPr="00422810">
        <w:rPr>
          <w:rFonts w:ascii="微软雅黑" w:eastAsia="微软雅黑" w:hAnsi="微软雅黑"/>
          <w:sz w:val="27"/>
        </w:rPr>
        <w:t>结束阶段</w:t>
      </w:r>
      <w:r w:rsidRPr="00422810">
        <w:rPr>
          <w:rFonts w:ascii="微软雅黑" w:eastAsia="微软雅黑" w:hAnsi="微软雅黑"/>
          <w:sz w:val="27"/>
        </w:rPr>
        <w:t>——</w:t>
      </w:r>
      <w:r w:rsidRPr="00422810">
        <w:rPr>
          <w:rFonts w:ascii="微软雅黑" w:eastAsia="微软雅黑" w:hAnsi="微软雅黑"/>
          <w:sz w:val="27"/>
        </w:rPr>
        <w:t>观察幼儿的参与度，后续活动的愿望等</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（二）导入</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1</w:t>
      </w:r>
      <w:r w:rsidRPr="00422810">
        <w:rPr>
          <w:rFonts w:ascii="微软雅黑" w:eastAsia="微软雅黑" w:hAnsi="微软雅黑"/>
          <w:sz w:val="27"/>
        </w:rPr>
        <w:t>、激趣导入</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2</w:t>
      </w:r>
      <w:r w:rsidRPr="00422810">
        <w:rPr>
          <w:rFonts w:ascii="微软雅黑" w:eastAsia="微软雅黑" w:hAnsi="微软雅黑"/>
          <w:sz w:val="27"/>
        </w:rPr>
        <w:t>、游戏导入</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3</w:t>
      </w:r>
      <w:r w:rsidRPr="00422810">
        <w:rPr>
          <w:rFonts w:ascii="微软雅黑" w:eastAsia="微软雅黑" w:hAnsi="微软雅黑"/>
          <w:sz w:val="27"/>
        </w:rPr>
        <w:t>、情境导入</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4</w:t>
      </w:r>
      <w:r w:rsidRPr="00422810">
        <w:rPr>
          <w:rFonts w:ascii="微软雅黑" w:eastAsia="微软雅黑" w:hAnsi="微软雅黑"/>
          <w:sz w:val="27"/>
        </w:rPr>
        <w:t>、问题导入</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（三）提问</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1</w:t>
      </w:r>
      <w:r w:rsidRPr="00422810">
        <w:rPr>
          <w:rFonts w:ascii="微软雅黑" w:eastAsia="微软雅黑" w:hAnsi="微软雅黑"/>
          <w:sz w:val="27"/>
        </w:rPr>
        <w:t>、启发式提问</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2</w:t>
      </w:r>
      <w:r w:rsidRPr="00422810">
        <w:rPr>
          <w:rFonts w:ascii="微软雅黑" w:eastAsia="微软雅黑" w:hAnsi="微软雅黑"/>
          <w:sz w:val="27"/>
        </w:rPr>
        <w:t>、发散式提问</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3</w:t>
      </w:r>
      <w:r w:rsidRPr="00422810">
        <w:rPr>
          <w:rFonts w:ascii="微软雅黑" w:eastAsia="微软雅黑" w:hAnsi="微软雅黑"/>
          <w:sz w:val="27"/>
        </w:rPr>
        <w:t>、层叠是提问</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4"/>
          <w:cols w:space="425"/>
          <w:titlePg w:val="0"/>
          <w:docGrid w:linePitch="312"/>
        </w:sectPr>
      </w:pPr>
      <w:r w:rsidRPr="00422810">
        <w:rPr>
          <w:rFonts w:ascii="微软雅黑" w:eastAsia="微软雅黑" w:hAnsi="微软雅黑"/>
          <w:sz w:val="27"/>
        </w:rPr>
        <w:t>（四）回应</w:t>
      </w:r>
      <w:r w:rsidRPr="00422810">
        <w:rPr>
          <w:rFonts w:ascii="微软雅黑" w:eastAsia="微软雅黑" w:hAnsi="微软雅黑"/>
          <w:sz w:val="27"/>
        </w:rPr>
        <w:t>p150:</w:t>
      </w:r>
      <w:r w:rsidRPr="00422810">
        <w:rPr>
          <w:rFonts w:ascii="微软雅黑" w:eastAsia="微软雅黑" w:hAnsi="微软雅黑"/>
          <w:sz w:val="27"/>
        </w:rPr>
        <w:t>回应的含义，策略：</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1</w:t>
      </w:r>
      <w:r w:rsidRPr="00422810">
        <w:rPr>
          <w:rFonts w:ascii="微软雅黑" w:eastAsia="微软雅黑" w:hAnsi="微软雅黑"/>
          <w:sz w:val="27"/>
        </w:rPr>
        <w:t>、重复</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2</w:t>
      </w:r>
      <w:r w:rsidRPr="00422810">
        <w:rPr>
          <w:rFonts w:ascii="微软雅黑" w:eastAsia="微软雅黑" w:hAnsi="微软雅黑"/>
          <w:sz w:val="27"/>
        </w:rPr>
        <w:t>、反问</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3</w:t>
      </w:r>
      <w:r w:rsidRPr="00422810">
        <w:rPr>
          <w:rFonts w:ascii="微软雅黑" w:eastAsia="微软雅黑" w:hAnsi="微软雅黑"/>
          <w:sz w:val="27"/>
        </w:rPr>
        <w:t>、提炼</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第六章</w:t>
      </w:r>
      <w:r w:rsidRPr="00422810">
        <w:rPr>
          <w:rFonts w:ascii="微软雅黑" w:eastAsia="微软雅黑" w:hAnsi="微软雅黑"/>
          <w:sz w:val="27"/>
        </w:rPr>
        <w:t xml:space="preserve"> </w:t>
      </w:r>
      <w:r w:rsidRPr="00422810">
        <w:rPr>
          <w:rFonts w:ascii="微软雅黑" w:eastAsia="微软雅黑" w:hAnsi="微软雅黑"/>
          <w:sz w:val="27"/>
        </w:rPr>
        <w:t>幼儿园教育活动评价</w:t>
      </w:r>
      <w:r w:rsidRPr="00422810">
        <w:rPr>
          <w:rFonts w:ascii="微软雅黑" w:eastAsia="微软雅黑" w:hAnsi="微软雅黑"/>
          <w:sz w:val="27"/>
        </w:rPr>
        <w:t xml:space="preserve"> </w:t>
      </w:r>
      <w:r w:rsidRPr="00422810">
        <w:rPr>
          <w:rFonts w:ascii="微软雅黑" w:eastAsia="微软雅黑" w:hAnsi="微软雅黑"/>
          <w:sz w:val="27"/>
        </w:rPr>
        <w:t>幼儿园教育活动评价的含义：</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是一个收集教育活动相关方面的信息并依据一定的客观标准或评价者的立场、观点对活动过程诸要素及活动效果做出衡量、判定或赋予其价值意义的过程。</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w:t>
      </w:r>
      <w:r w:rsidRPr="00422810">
        <w:rPr>
          <w:rFonts w:ascii="微软雅黑" w:eastAsia="微软雅黑" w:hAnsi="微软雅黑"/>
          <w:sz w:val="27"/>
        </w:rPr>
        <w:t>对教师</w:t>
      </w:r>
      <w:r w:rsidRPr="00422810">
        <w:rPr>
          <w:rFonts w:ascii="微软雅黑" w:eastAsia="微软雅黑" w:hAnsi="微软雅黑"/>
          <w:sz w:val="27"/>
        </w:rPr>
        <w:t>“</w:t>
      </w:r>
      <w:r w:rsidRPr="00422810">
        <w:rPr>
          <w:rFonts w:ascii="微软雅黑" w:eastAsia="微软雅黑" w:hAnsi="微软雅黑"/>
          <w:sz w:val="27"/>
        </w:rPr>
        <w:t>教</w:t>
      </w:r>
      <w:r w:rsidRPr="00422810">
        <w:rPr>
          <w:rFonts w:ascii="微软雅黑" w:eastAsia="微软雅黑" w:hAnsi="微软雅黑"/>
          <w:sz w:val="27"/>
        </w:rPr>
        <w:t>”</w:t>
      </w:r>
      <w:r w:rsidRPr="00422810">
        <w:rPr>
          <w:rFonts w:ascii="微软雅黑" w:eastAsia="微软雅黑" w:hAnsi="微软雅黑"/>
          <w:sz w:val="27"/>
        </w:rPr>
        <w:t>的评价</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1</w:t>
      </w:r>
      <w:r w:rsidRPr="00422810">
        <w:rPr>
          <w:rFonts w:ascii="微软雅黑" w:eastAsia="微软雅黑" w:hAnsi="微软雅黑"/>
          <w:sz w:val="27"/>
        </w:rPr>
        <w:t>、统一性</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2</w:t>
      </w:r>
      <w:r w:rsidRPr="00422810">
        <w:rPr>
          <w:rFonts w:ascii="微软雅黑" w:eastAsia="微软雅黑" w:hAnsi="微软雅黑"/>
          <w:sz w:val="27"/>
        </w:rPr>
        <w:t>、整合性</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3</w:t>
      </w:r>
      <w:r w:rsidRPr="00422810">
        <w:rPr>
          <w:rFonts w:ascii="微软雅黑" w:eastAsia="微软雅黑" w:hAnsi="微软雅黑"/>
          <w:sz w:val="27"/>
        </w:rPr>
        <w:t>、针对性</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4</w:t>
      </w:r>
      <w:r w:rsidRPr="00422810">
        <w:rPr>
          <w:rFonts w:ascii="微软雅黑" w:eastAsia="微软雅黑" w:hAnsi="微软雅黑"/>
          <w:sz w:val="27"/>
        </w:rPr>
        <w:t>、操作性</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5</w:t>
      </w:r>
      <w:r w:rsidRPr="00422810">
        <w:rPr>
          <w:rFonts w:ascii="微软雅黑" w:eastAsia="微软雅黑" w:hAnsi="微软雅黑"/>
          <w:sz w:val="27"/>
        </w:rPr>
        <w:t>、指向性</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对教育活动内容的评价</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w:t>
      </w:r>
      <w:r w:rsidRPr="00422810">
        <w:rPr>
          <w:rFonts w:ascii="微软雅黑" w:eastAsia="微软雅黑" w:hAnsi="微软雅黑"/>
          <w:sz w:val="27"/>
        </w:rPr>
        <w:t>1</w:t>
      </w:r>
      <w:r w:rsidRPr="00422810">
        <w:rPr>
          <w:rFonts w:ascii="微软雅黑" w:eastAsia="微软雅黑" w:hAnsi="微软雅黑"/>
          <w:sz w:val="27"/>
        </w:rPr>
        <w:t>）（</w:t>
      </w:r>
      <w:r w:rsidRPr="00422810">
        <w:rPr>
          <w:rFonts w:ascii="微软雅黑" w:eastAsia="微软雅黑" w:hAnsi="微软雅黑"/>
          <w:sz w:val="27"/>
        </w:rPr>
        <w:t>2</w:t>
      </w:r>
      <w:r w:rsidRPr="00422810">
        <w:rPr>
          <w:rFonts w:ascii="微软雅黑" w:eastAsia="微软雅黑" w:hAnsi="微软雅黑"/>
          <w:sz w:val="27"/>
        </w:rPr>
        <w:t>）（</w:t>
      </w:r>
      <w:r w:rsidRPr="00422810">
        <w:rPr>
          <w:rFonts w:ascii="微软雅黑" w:eastAsia="微软雅黑" w:hAnsi="微软雅黑"/>
          <w:sz w:val="27"/>
        </w:rPr>
        <w:t>3</w:t>
      </w:r>
      <w:r w:rsidRPr="00422810">
        <w:rPr>
          <w:rFonts w:ascii="微软雅黑" w:eastAsia="微软雅黑" w:hAnsi="微软雅黑"/>
          <w:sz w:val="27"/>
        </w:rPr>
        <w:t>）（</w:t>
      </w:r>
      <w:r w:rsidRPr="00422810">
        <w:rPr>
          <w:rFonts w:ascii="微软雅黑" w:eastAsia="微软雅黑" w:hAnsi="微软雅黑"/>
          <w:sz w:val="27"/>
        </w:rPr>
        <w:t>4</w:t>
      </w:r>
      <w:r w:rsidRPr="00422810">
        <w:rPr>
          <w:rFonts w:ascii="微软雅黑" w:eastAsia="微软雅黑" w:hAnsi="微软雅黑"/>
          <w:sz w:val="27"/>
        </w:rPr>
        <w:t>）适宜性</w:t>
      </w:r>
      <w:r w:rsidRPr="00422810">
        <w:rPr>
          <w:rFonts w:ascii="微软雅黑" w:eastAsia="微软雅黑" w:hAnsi="微软雅黑"/>
          <w:sz w:val="27"/>
        </w:rPr>
        <w:t xml:space="preserve"> </w:t>
      </w:r>
      <w:r w:rsidRPr="00422810">
        <w:rPr>
          <w:rFonts w:ascii="微软雅黑" w:eastAsia="微软雅黑" w:hAnsi="微软雅黑"/>
          <w:sz w:val="27"/>
        </w:rPr>
        <w:t>挑战性</w:t>
      </w:r>
      <w:r w:rsidRPr="00422810">
        <w:rPr>
          <w:rFonts w:ascii="微软雅黑" w:eastAsia="微软雅黑" w:hAnsi="微软雅黑"/>
          <w:sz w:val="27"/>
        </w:rPr>
        <w:t xml:space="preserve"> </w:t>
      </w:r>
      <w:r w:rsidRPr="00422810">
        <w:rPr>
          <w:rFonts w:ascii="微软雅黑" w:eastAsia="微软雅黑" w:hAnsi="微软雅黑"/>
          <w:sz w:val="27"/>
        </w:rPr>
        <w:t>整合性</w:t>
      </w:r>
      <w:r w:rsidRPr="00422810">
        <w:rPr>
          <w:rFonts w:ascii="微软雅黑" w:eastAsia="微软雅黑" w:hAnsi="微软雅黑"/>
          <w:sz w:val="27"/>
        </w:rPr>
        <w:t xml:space="preserve"> </w:t>
      </w:r>
      <w:r w:rsidRPr="00422810">
        <w:rPr>
          <w:rFonts w:ascii="微软雅黑" w:eastAsia="微软雅黑" w:hAnsi="微软雅黑"/>
          <w:sz w:val="27"/>
        </w:rPr>
        <w:t>开放性</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对教育活动方法的评价</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w:t>
      </w:r>
      <w:r w:rsidRPr="00422810">
        <w:rPr>
          <w:rFonts w:ascii="微软雅黑" w:eastAsia="微软雅黑" w:hAnsi="微软雅黑"/>
          <w:sz w:val="27"/>
        </w:rPr>
        <w:t>1</w:t>
      </w:r>
      <w:r w:rsidRPr="00422810">
        <w:rPr>
          <w:rFonts w:ascii="微软雅黑" w:eastAsia="微软雅黑" w:hAnsi="微软雅黑"/>
          <w:sz w:val="27"/>
        </w:rPr>
        <w:t>）适宜性（</w:t>
      </w:r>
      <w:r w:rsidRPr="00422810">
        <w:rPr>
          <w:rFonts w:ascii="微软雅黑" w:eastAsia="微软雅黑" w:hAnsi="微软雅黑"/>
          <w:sz w:val="27"/>
        </w:rPr>
        <w:t>2</w:t>
      </w:r>
      <w:r w:rsidRPr="00422810">
        <w:rPr>
          <w:rFonts w:ascii="微软雅黑" w:eastAsia="微软雅黑" w:hAnsi="微软雅黑"/>
          <w:sz w:val="27"/>
        </w:rPr>
        <w:t>）有效性</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对教育活动环境材料的评价</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w:t>
      </w:r>
      <w:r w:rsidRPr="00422810">
        <w:rPr>
          <w:rFonts w:ascii="微软雅黑" w:eastAsia="微软雅黑" w:hAnsi="微软雅黑"/>
          <w:sz w:val="27"/>
        </w:rPr>
        <w:t>1</w:t>
      </w:r>
      <w:r w:rsidRPr="00422810">
        <w:rPr>
          <w:rFonts w:ascii="微软雅黑" w:eastAsia="微软雅黑" w:hAnsi="微软雅黑"/>
          <w:sz w:val="27"/>
        </w:rPr>
        <w:t>）（</w:t>
      </w:r>
      <w:r w:rsidRPr="00422810">
        <w:rPr>
          <w:rFonts w:ascii="微软雅黑" w:eastAsia="微软雅黑" w:hAnsi="微软雅黑"/>
          <w:sz w:val="27"/>
        </w:rPr>
        <w:t>2</w:t>
      </w:r>
      <w:r w:rsidRPr="00422810">
        <w:rPr>
          <w:rFonts w:ascii="微软雅黑" w:eastAsia="微软雅黑" w:hAnsi="微软雅黑"/>
          <w:sz w:val="27"/>
        </w:rPr>
        <w:t>）（</w:t>
      </w:r>
      <w:r w:rsidRPr="00422810">
        <w:rPr>
          <w:rFonts w:ascii="微软雅黑" w:eastAsia="微软雅黑" w:hAnsi="微软雅黑"/>
          <w:sz w:val="27"/>
        </w:rPr>
        <w:t>3</w:t>
      </w:r>
      <w:r w:rsidRPr="00422810">
        <w:rPr>
          <w:rFonts w:ascii="微软雅黑" w:eastAsia="微软雅黑" w:hAnsi="微软雅黑"/>
          <w:sz w:val="27"/>
        </w:rPr>
        <w:t>）（</w:t>
      </w:r>
      <w:r w:rsidRPr="00422810">
        <w:rPr>
          <w:rFonts w:ascii="微软雅黑" w:eastAsia="微软雅黑" w:hAnsi="微软雅黑"/>
          <w:sz w:val="27"/>
        </w:rPr>
        <w:t>4</w:t>
      </w:r>
      <w:r w:rsidRPr="00422810">
        <w:rPr>
          <w:rFonts w:ascii="微软雅黑" w:eastAsia="微软雅黑" w:hAnsi="微软雅黑"/>
          <w:sz w:val="27"/>
        </w:rPr>
        <w:t>）相宜性</w:t>
      </w:r>
      <w:r w:rsidRPr="00422810">
        <w:rPr>
          <w:rFonts w:ascii="微软雅黑" w:eastAsia="微软雅黑" w:hAnsi="微软雅黑"/>
          <w:sz w:val="27"/>
        </w:rPr>
        <w:t xml:space="preserve"> </w:t>
      </w:r>
      <w:r w:rsidRPr="00422810">
        <w:rPr>
          <w:rFonts w:ascii="微软雅黑" w:eastAsia="微软雅黑" w:hAnsi="微软雅黑"/>
          <w:sz w:val="27"/>
        </w:rPr>
        <w:t>启发性</w:t>
      </w:r>
      <w:r w:rsidRPr="00422810">
        <w:rPr>
          <w:rFonts w:ascii="微软雅黑" w:eastAsia="微软雅黑" w:hAnsi="微软雅黑"/>
          <w:sz w:val="27"/>
        </w:rPr>
        <w:t xml:space="preserve"> </w:t>
      </w:r>
      <w:r w:rsidRPr="00422810">
        <w:rPr>
          <w:rFonts w:ascii="微软雅黑" w:eastAsia="微软雅黑" w:hAnsi="微软雅黑"/>
          <w:sz w:val="27"/>
        </w:rPr>
        <w:t>多样性</w:t>
      </w:r>
      <w:r w:rsidRPr="00422810">
        <w:rPr>
          <w:rFonts w:ascii="微软雅黑" w:eastAsia="微软雅黑" w:hAnsi="微软雅黑"/>
          <w:sz w:val="27"/>
        </w:rPr>
        <w:t xml:space="preserve"> </w:t>
      </w:r>
      <w:r w:rsidRPr="00422810">
        <w:rPr>
          <w:rFonts w:ascii="微软雅黑" w:eastAsia="微软雅黑" w:hAnsi="微软雅黑"/>
          <w:sz w:val="27"/>
        </w:rPr>
        <w:t>开放性</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w:t>
      </w:r>
      <w:r w:rsidRPr="00422810">
        <w:rPr>
          <w:rFonts w:ascii="微软雅黑" w:eastAsia="微软雅黑" w:hAnsi="微软雅黑"/>
          <w:sz w:val="27"/>
        </w:rPr>
        <w:t>幼儿成长档案袋评价的含义</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通过对幼儿作品及相关资料的收集、整理，记录幼儿在各类活动中体现出的个性、兴趣、态度、能力等表现，他对幼儿发展中的真情实录，是体现幼儿发展</w:t>
      </w:r>
      <w:r w:rsidRPr="00422810">
        <w:rPr>
          <w:rFonts w:ascii="微软雅黑" w:eastAsia="微软雅黑" w:hAnsi="微软雅黑"/>
          <w:sz w:val="27"/>
        </w:rPr>
        <w:t>“</w:t>
      </w:r>
      <w:r w:rsidRPr="00422810">
        <w:rPr>
          <w:rFonts w:ascii="微软雅黑" w:eastAsia="微软雅黑" w:hAnsi="微软雅黑"/>
          <w:sz w:val="27"/>
        </w:rPr>
        <w:t>动态评价</w:t>
      </w:r>
      <w:r w:rsidRPr="00422810">
        <w:rPr>
          <w:rFonts w:ascii="微软雅黑" w:eastAsia="微软雅黑" w:hAnsi="微软雅黑"/>
          <w:sz w:val="27"/>
        </w:rPr>
        <w:t>”</w:t>
      </w:r>
      <w:r w:rsidRPr="00422810">
        <w:rPr>
          <w:rFonts w:ascii="微软雅黑" w:eastAsia="微软雅黑" w:hAnsi="微软雅黑"/>
          <w:sz w:val="27"/>
        </w:rPr>
        <w:t>的最佳形式之一。</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幼儿成长档案袋评价的特点</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1</w:t>
      </w:r>
      <w:r w:rsidRPr="00422810">
        <w:rPr>
          <w:rFonts w:ascii="微软雅黑" w:eastAsia="微软雅黑" w:hAnsi="微软雅黑"/>
          <w:sz w:val="27"/>
        </w:rPr>
        <w:t>、反应有二成长的</w:t>
      </w:r>
      <w:r w:rsidRPr="00422810">
        <w:rPr>
          <w:rFonts w:ascii="微软雅黑" w:eastAsia="微软雅黑" w:hAnsi="微软雅黑"/>
          <w:sz w:val="27"/>
        </w:rPr>
        <w:t>“</w:t>
      </w:r>
      <w:r w:rsidRPr="00422810">
        <w:rPr>
          <w:rFonts w:ascii="微软雅黑" w:eastAsia="微软雅黑" w:hAnsi="微软雅黑"/>
          <w:sz w:val="27"/>
        </w:rPr>
        <w:t>动画片</w:t>
      </w:r>
      <w:r w:rsidRPr="00422810">
        <w:rPr>
          <w:rFonts w:ascii="微软雅黑" w:eastAsia="微软雅黑" w:hAnsi="微软雅黑"/>
          <w:sz w:val="27"/>
        </w:rPr>
        <w:t>”</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2</w:t>
      </w:r>
      <w:r w:rsidRPr="00422810">
        <w:rPr>
          <w:rFonts w:ascii="微软雅黑" w:eastAsia="微软雅黑" w:hAnsi="微软雅黑"/>
          <w:sz w:val="27"/>
        </w:rPr>
        <w:t>、组织教育活动的</w:t>
      </w:r>
      <w:r w:rsidRPr="00422810">
        <w:rPr>
          <w:rFonts w:ascii="微软雅黑" w:eastAsia="微软雅黑" w:hAnsi="微软雅黑"/>
          <w:sz w:val="27"/>
        </w:rPr>
        <w:t>“</w:t>
      </w:r>
      <w:r w:rsidRPr="00422810">
        <w:rPr>
          <w:rFonts w:ascii="微软雅黑" w:eastAsia="微软雅黑" w:hAnsi="微软雅黑"/>
          <w:sz w:val="27"/>
        </w:rPr>
        <w:t>资源库</w:t>
      </w:r>
      <w:r w:rsidRPr="00422810">
        <w:rPr>
          <w:rFonts w:ascii="微软雅黑" w:eastAsia="微软雅黑" w:hAnsi="微软雅黑"/>
          <w:sz w:val="27"/>
        </w:rPr>
        <w:t>”</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3</w:t>
      </w:r>
      <w:r w:rsidRPr="00422810">
        <w:rPr>
          <w:rFonts w:ascii="微软雅黑" w:eastAsia="微软雅黑" w:hAnsi="微软雅黑"/>
          <w:sz w:val="27"/>
        </w:rPr>
        <w:t>、架设家园合作的</w:t>
      </w:r>
      <w:r w:rsidRPr="00422810">
        <w:rPr>
          <w:rFonts w:ascii="微软雅黑" w:eastAsia="微软雅黑" w:hAnsi="微软雅黑"/>
          <w:sz w:val="27"/>
        </w:rPr>
        <w:t>“</w:t>
      </w:r>
      <w:r w:rsidRPr="00422810">
        <w:rPr>
          <w:rFonts w:ascii="微软雅黑" w:eastAsia="微软雅黑" w:hAnsi="微软雅黑"/>
          <w:sz w:val="27"/>
        </w:rPr>
        <w:t>信息桥</w:t>
      </w:r>
      <w:r w:rsidRPr="00422810">
        <w:rPr>
          <w:rFonts w:ascii="微软雅黑" w:eastAsia="微软雅黑" w:hAnsi="微软雅黑"/>
          <w:sz w:val="27"/>
        </w:rPr>
        <w:t>”</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幼儿成长档案袋评</w:t>
      </w:r>
      <w:r w:rsidRPr="00422810">
        <w:rPr>
          <w:rFonts w:ascii="微软雅黑" w:eastAsia="微软雅黑" w:hAnsi="微软雅黑"/>
          <w:sz w:val="27"/>
        </w:rPr>
        <w:t>价的基本内容</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1</w:t>
      </w:r>
      <w:r w:rsidRPr="00422810">
        <w:rPr>
          <w:rFonts w:ascii="微软雅黑" w:eastAsia="微软雅黑" w:hAnsi="微软雅黑"/>
          <w:sz w:val="27"/>
        </w:rPr>
        <w:t>、幼儿的基本情况</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5"/>
          <w:cols w:space="425"/>
          <w:titlePg w:val="0"/>
          <w:docGrid w:linePitch="312"/>
        </w:sectPr>
      </w:pPr>
      <w:r w:rsidRPr="00422810">
        <w:rPr>
          <w:rFonts w:ascii="微软雅黑" w:eastAsia="微软雅黑" w:hAnsi="微软雅黑"/>
          <w:sz w:val="27"/>
        </w:rPr>
        <w:t>2</w:t>
      </w:r>
      <w:r w:rsidRPr="00422810">
        <w:rPr>
          <w:rFonts w:ascii="微软雅黑" w:eastAsia="微软雅黑" w:hAnsi="微软雅黑"/>
          <w:sz w:val="27"/>
        </w:rPr>
        <w:t>、每月教育活动计划</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3</w:t>
      </w:r>
      <w:r w:rsidRPr="00422810">
        <w:rPr>
          <w:rFonts w:ascii="微软雅黑" w:eastAsia="微软雅黑" w:hAnsi="微软雅黑"/>
          <w:sz w:val="27"/>
        </w:rPr>
        <w:t>、幼儿活动情况记录，包括认知活动，动手能力，艺术活动，情感和社会性发展等各个方面。</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4</w:t>
      </w:r>
      <w:r w:rsidRPr="00422810">
        <w:rPr>
          <w:rFonts w:ascii="微软雅黑" w:eastAsia="微软雅黑" w:hAnsi="微软雅黑"/>
          <w:sz w:val="27"/>
        </w:rPr>
        <w:t>、家长对孩子所做的观察记录和家长阅读幼儿成长档案袋后的反馈。</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5</w:t>
      </w:r>
      <w:r w:rsidRPr="00422810">
        <w:rPr>
          <w:rFonts w:ascii="微软雅黑" w:eastAsia="微软雅黑" w:hAnsi="微软雅黑"/>
          <w:sz w:val="27"/>
        </w:rPr>
        <w:t>、幼儿月发展评估。</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幼儿成长档案袋评价的一般记录方式</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w:t>
      </w:r>
      <w:r w:rsidRPr="00422810">
        <w:rPr>
          <w:rFonts w:ascii="微软雅黑" w:eastAsia="微软雅黑" w:hAnsi="微软雅黑"/>
          <w:sz w:val="27"/>
        </w:rPr>
        <w:t>1</w:t>
      </w:r>
      <w:r w:rsidRPr="00422810">
        <w:rPr>
          <w:rFonts w:ascii="微软雅黑" w:eastAsia="微软雅黑" w:hAnsi="微软雅黑"/>
          <w:sz w:val="27"/>
        </w:rPr>
        <w:t>）、幼儿作品纪录（</w:t>
      </w:r>
      <w:r w:rsidRPr="00422810">
        <w:rPr>
          <w:rFonts w:ascii="微软雅黑" w:eastAsia="微软雅黑" w:hAnsi="微软雅黑"/>
          <w:sz w:val="27"/>
        </w:rPr>
        <w:t>2</w:t>
      </w:r>
      <w:r w:rsidRPr="00422810">
        <w:rPr>
          <w:rFonts w:ascii="微软雅黑" w:eastAsia="微软雅黑" w:hAnsi="微软雅黑"/>
          <w:sz w:val="27"/>
        </w:rPr>
        <w:t>）、文字记录（</w:t>
      </w:r>
      <w:r w:rsidRPr="00422810">
        <w:rPr>
          <w:rFonts w:ascii="微软雅黑" w:eastAsia="微软雅黑" w:hAnsi="微软雅黑"/>
          <w:sz w:val="27"/>
        </w:rPr>
        <w:t>3</w:t>
      </w:r>
      <w:r w:rsidRPr="00422810">
        <w:rPr>
          <w:rFonts w:ascii="微软雅黑" w:eastAsia="微软雅黑" w:hAnsi="微软雅黑"/>
          <w:sz w:val="27"/>
        </w:rPr>
        <w:t>）、声像资料记录</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w:t>
      </w:r>
      <w:r w:rsidRPr="00422810">
        <w:rPr>
          <w:rFonts w:ascii="微软雅黑" w:eastAsia="微软雅黑" w:hAnsi="微软雅黑"/>
          <w:sz w:val="27"/>
        </w:rPr>
        <w:t>对幼儿学习的评价</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1</w:t>
      </w:r>
      <w:r w:rsidRPr="00422810">
        <w:rPr>
          <w:rFonts w:ascii="微软雅黑" w:eastAsia="微软雅黑" w:hAnsi="微软雅黑"/>
          <w:sz w:val="27"/>
        </w:rPr>
        <w:t>、幼儿对教育活动的参与度</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2</w:t>
      </w:r>
      <w:r w:rsidRPr="00422810">
        <w:rPr>
          <w:rFonts w:ascii="微软雅黑" w:eastAsia="微软雅黑" w:hAnsi="微软雅黑"/>
          <w:sz w:val="27"/>
        </w:rPr>
        <w:t>、幼儿的情感态度</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3</w:t>
      </w:r>
      <w:r w:rsidRPr="00422810">
        <w:rPr>
          <w:rFonts w:ascii="微软雅黑" w:eastAsia="微软雅黑" w:hAnsi="微软雅黑"/>
          <w:sz w:val="27"/>
        </w:rPr>
        <w:t>、幼儿的学习方式</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4</w:t>
      </w:r>
      <w:r w:rsidRPr="00422810">
        <w:rPr>
          <w:rFonts w:ascii="微软雅黑" w:eastAsia="微软雅黑" w:hAnsi="微软雅黑"/>
          <w:sz w:val="27"/>
        </w:rPr>
        <w:t>、幼儿在教育活动中的互动程度</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5</w:t>
      </w:r>
      <w:r w:rsidRPr="00422810">
        <w:rPr>
          <w:rFonts w:ascii="微软雅黑" w:eastAsia="微软雅黑" w:hAnsi="微软雅黑"/>
          <w:sz w:val="27"/>
        </w:rPr>
        <w:t>、幼儿在教育活动中的能力</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6</w:t>
      </w:r>
      <w:r w:rsidRPr="00422810">
        <w:rPr>
          <w:rFonts w:ascii="微软雅黑" w:eastAsia="微软雅黑" w:hAnsi="微软雅黑"/>
          <w:sz w:val="27"/>
        </w:rPr>
        <w:t>、幼儿的学习习惯</w:t>
      </w:r>
      <w:r w:rsidRPr="00422810">
        <w:rPr>
          <w:rFonts w:ascii="微软雅黑" w:eastAsia="微软雅黑" w:hAnsi="微软雅黑"/>
          <w:sz w:val="27"/>
        </w:rPr>
        <w:t xml:space="preserve">p158 </w:t>
      </w:r>
      <w:r w:rsidRPr="00422810">
        <w:rPr>
          <w:rFonts w:ascii="微软雅黑" w:eastAsia="微软雅黑" w:hAnsi="微软雅黑"/>
          <w:sz w:val="27"/>
        </w:rPr>
        <w:t>对幼儿发展的评价</w:t>
      </w:r>
      <w:r w:rsidRPr="00422810">
        <w:rPr>
          <w:rFonts w:ascii="微软雅黑" w:eastAsia="微软雅黑" w:hAnsi="微软雅黑"/>
          <w:sz w:val="27"/>
        </w:rPr>
        <w:t>：</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结合教育内容对儿童肢体运动智能、语言智能、空间智能、人际智能、内省智能、数理逻辑智能、自然观察智能、音乐智能等各方面能力的发展，进行记录和做出总结性的评价。</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幼儿园教育活动评价的基本原则</w:t>
      </w:r>
      <w:r w:rsidRPr="00422810">
        <w:rPr>
          <w:rFonts w:ascii="微软雅黑" w:eastAsia="微软雅黑" w:hAnsi="微软雅黑"/>
          <w:sz w:val="27"/>
        </w:rPr>
        <w:t>P154</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（一）尊重性原则</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（二）科学性原则</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（三）全面性原则</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（四）情境性原则</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（五）个别化原则</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第七章</w:t>
      </w:r>
      <w:r w:rsidRPr="00422810">
        <w:rPr>
          <w:rFonts w:ascii="微软雅黑" w:eastAsia="微软雅黑" w:hAnsi="微软雅黑"/>
          <w:sz w:val="27"/>
        </w:rPr>
        <w:t xml:space="preserve"> </w:t>
      </w:r>
      <w:r w:rsidRPr="00422810">
        <w:rPr>
          <w:rFonts w:ascii="微软雅黑" w:eastAsia="微软雅黑" w:hAnsi="微软雅黑"/>
          <w:sz w:val="27"/>
        </w:rPr>
        <w:t>幼儿园去教活动的设计与指导（</w:t>
      </w:r>
      <w:r w:rsidRPr="00422810">
        <w:rPr>
          <w:rFonts w:ascii="微软雅黑" w:eastAsia="微软雅黑" w:hAnsi="微软雅黑"/>
          <w:sz w:val="27"/>
        </w:rPr>
        <w:t>Q:</w:t>
      </w:r>
      <w:r w:rsidRPr="00422810">
        <w:rPr>
          <w:rFonts w:ascii="微软雅黑" w:eastAsia="微软雅黑" w:hAnsi="微软雅黑"/>
          <w:sz w:val="27"/>
        </w:rPr>
        <w:t>请你</w:t>
      </w:r>
      <w:r w:rsidRPr="00422810">
        <w:rPr>
          <w:rFonts w:ascii="微软雅黑" w:eastAsia="微软雅黑" w:hAnsi="微软雅黑"/>
          <w:sz w:val="27"/>
        </w:rPr>
        <w:t>A:</w:t>
      </w:r>
      <w:r w:rsidRPr="00422810">
        <w:rPr>
          <w:rFonts w:ascii="微软雅黑" w:eastAsia="微软雅黑" w:hAnsi="微软雅黑"/>
          <w:sz w:val="27"/>
        </w:rPr>
        <w:t>设计和指导全面介绍）</w:t>
      </w:r>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r w:rsidRPr="00422810">
        <w:rPr>
          <w:rFonts w:ascii="微软雅黑" w:eastAsia="微软雅黑" w:hAnsi="微软雅黑"/>
          <w:sz w:val="27"/>
        </w:rPr>
        <w:t>区角活动的基本含义：</w:t>
      </w:r>
      <w:r w:rsidRPr="00422810">
        <w:rPr>
          <w:rFonts w:ascii="微软雅黑" w:eastAsia="微软雅黑" w:hAnsi="微软雅黑"/>
          <w:sz w:val="27"/>
        </w:rPr>
        <w:t xml:space="preserve">P204 </w:t>
      </w:r>
      <w:r w:rsidRPr="00422810">
        <w:rPr>
          <w:rFonts w:ascii="微软雅黑" w:eastAsia="微软雅黑" w:hAnsi="微软雅黑"/>
          <w:sz w:val="27"/>
        </w:rPr>
        <w:t>区角活动是教师提供适宜而丰富的学习活动材料，让幼儿以个别或小组的方式，自主选择、操作、探索、学习，从而在和环境的相互作用中，利用和积累、修正和表达自己的经验与感受，在获得游戏般体验的同时，获得身体、情感、认知及社会性等各方面发展的一种教育组织形式。</w:t>
      </w:r>
      <w:r w:rsidRPr="00422810">
        <w:rPr>
          <w:rFonts w:ascii="微软雅黑" w:eastAsia="微软雅黑" w:hAnsi="微软雅黑"/>
          <w:sz w:val="27"/>
        </w:rPr>
        <w:br/>
      </w:r>
      <w:r w:rsidRPr="00422810">
        <w:rPr>
          <w:rFonts w:ascii="微软雅黑" w:eastAsia="微软雅黑" w:hAnsi="微软雅黑"/>
          <w:sz w:val="27"/>
        </w:rPr>
        <w:br/>
      </w:r>
    </w:p>
    <w:p>
      <w:pPr>
        <w:divId w:val="2027516358"/>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https://d.book118.com/767141060012006030</w:t>
        </w:r>
      </w:hyperlink>
    </w:p>
    <w:p w:rsidR="00422810" w:rsidRPr="00422810" w:rsidP="00422810">
      <w:pPr>
        <w:pStyle w:val="NormalWeb"/>
        <w:divId w:val="2027516358"/>
        <w:spacing w:before="0" w:beforeAutospacing="0" w:after="0" w:afterAutospacing="0"/>
        <w:ind w:firstLine="540" w:firstLineChars="200"/>
        <w:rPr>
          <w:rFonts w:ascii="微软雅黑" w:eastAsia="微软雅黑" w:hAnsi="微软雅黑"/>
          <w:sz w:val="27"/>
        </w:rPr>
      </w:pPr>
    </w:p>
    <w:sectPr>
      <w:type w:val="nextPage"/>
      <w:pgSz w:w="11906" w:h="16838"/>
      <w:pgMar w:top="1440" w:right="1800" w:bottom="1440" w:left="1800" w:header="851" w:footer="992" w:gutter="0"/>
      <w:pgNumType w:start="16"/>
      <w:cols w:space="425"/>
      <w:titlePg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2810"/>
    <w:rsid w:val="004228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chartTrackingRefBased/>
  <w15:docId w15:val="{85EF6B1D-E2B9-43CD-BF59-51A1342E0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rFonts w:ascii="宋体" w:eastAsia="宋体" w:hAnsi="宋体" w:cs="宋体"/>
      <w:color w:val="161616"/>
      <w:kern w:val="2"/>
      <w:sz w:val="24"/>
      <w:szCs w:val="24"/>
    </w:rPr>
  </w:style>
  <w:style w:type="paragraph" w:styleId="Heading1">
    <w:name w:val="heading 1"/>
    <w:basedOn w:val="Normal"/>
    <w:link w:val="1"/>
    <w:uiPriority w:val="9"/>
    <w:qFormat/>
    <w:pPr>
      <w:spacing w:after="100" w:afterAutospacing="1"/>
      <w:jc w:val="left"/>
      <w:outlineLvl w:val="0"/>
    </w:pPr>
    <w:rPr>
      <w:rFonts w:ascii="微软雅黑" w:eastAsia="微软雅黑" w:hAnsi="微软雅黑"/>
      <w:b/>
      <w:bCs/>
      <w:sz w:val="30"/>
      <w:szCs w:val="48"/>
    </w:rPr>
  </w:style>
  <w:style w:type="paragraph" w:styleId="Heading2">
    <w:name w:val="heading 2"/>
    <w:basedOn w:val="Normal"/>
    <w:link w:val="2"/>
    <w:uiPriority w:val="9"/>
    <w:qFormat/>
    <w:pPr>
      <w:spacing w:after="100" w:afterAutospacing="1"/>
      <w:jc w:val="left"/>
      <w:outlineLvl w:val="1"/>
    </w:pPr>
    <w:rPr>
      <w:rFonts w:ascii="微软雅黑" w:eastAsia="微软雅黑" w:hAnsi="微软雅黑"/>
      <w:b/>
      <w:bCs/>
      <w:sz w:val="27"/>
      <w:szCs w:val="36"/>
    </w:rPr>
  </w:style>
  <w:style w:type="paragraph" w:styleId="Heading3">
    <w:name w:val="heading 3"/>
    <w:basedOn w:val="Normal"/>
    <w:next w:val="Normal"/>
    <w:link w:val="3"/>
    <w:uiPriority w:val="9"/>
    <w:semiHidden/>
    <w:unhideWhenUsed/>
    <w:qFormat/>
    <w:rsid w:val="00422810"/>
    <w:pPr>
      <w:spacing w:after="260" w:line="416" w:lineRule="auto"/>
      <w:jc w:val="left"/>
      <w:outlineLvl w:val="2"/>
    </w:pPr>
    <w:rPr>
      <w:rFonts w:ascii="微软雅黑" w:eastAsia="微软雅黑" w:hAnsi="微软雅黑"/>
      <w:b/>
      <w:bCs/>
      <w:sz w:val="27"/>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
    <w:name w:val="msonormal"/>
    <w:basedOn w:val="Normal"/>
    <w:pPr>
      <w:spacing w:before="100" w:beforeAutospacing="1" w:after="100" w:afterAutospacing="1"/>
    </w:pPr>
  </w:style>
  <w:style w:type="character" w:customStyle="1" w:styleId="1">
    <w:name w:val="标题 1 字符"/>
    <w:basedOn w:val="DefaultParagraphFont"/>
    <w:link w:val="Heading1"/>
    <w:uiPriority w:val="9"/>
    <w:rPr>
      <w:rFonts w:ascii="微软雅黑" w:eastAsia="微软雅黑" w:hAnsi="微软雅黑" w:cs="宋体"/>
      <w:b/>
      <w:bCs/>
      <w:color w:val="161616"/>
      <w:kern w:val="2"/>
      <w:sz w:val="30"/>
      <w:szCs w:val="48"/>
    </w:rPr>
  </w:style>
  <w:style w:type="character" w:customStyle="1" w:styleId="2">
    <w:name w:val="标题 2 字符"/>
    <w:basedOn w:val="DefaultParagraphFont"/>
    <w:link w:val="Heading2"/>
    <w:uiPriority w:val="9"/>
    <w:rPr>
      <w:rFonts w:ascii="微软雅黑" w:eastAsia="微软雅黑" w:hAnsi="微软雅黑" w:cs="宋体"/>
      <w:b/>
      <w:bCs/>
      <w:color w:val="161616"/>
      <w:kern w:val="2"/>
      <w:sz w:val="27"/>
      <w:szCs w:val="36"/>
    </w:rPr>
  </w:style>
  <w:style w:type="paragraph" w:styleId="NormalWeb">
    <w:name w:val="Normal (Web)"/>
    <w:basedOn w:val="Normal"/>
    <w:uiPriority w:val="99"/>
    <w:semiHidden/>
    <w:unhideWhenUsed/>
    <w:pPr>
      <w:spacing w:before="100" w:beforeAutospacing="1" w:after="100" w:afterAutospacing="1"/>
    </w:pPr>
  </w:style>
  <w:style w:type="paragraph" w:styleId="Header">
    <w:name w:val="header"/>
    <w:basedOn w:val="Normal"/>
    <w:link w:val="a"/>
    <w:uiPriority w:val="99"/>
    <w:unhideWhenUsed/>
    <w:rsid w:val="00422810"/>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422810"/>
    <w:rPr>
      <w:rFonts w:ascii="宋体" w:eastAsia="宋体" w:hAnsi="宋体" w:cs="宋体"/>
      <w:sz w:val="18"/>
      <w:szCs w:val="18"/>
    </w:rPr>
  </w:style>
  <w:style w:type="paragraph" w:styleId="Footer">
    <w:name w:val="footer"/>
    <w:basedOn w:val="Normal"/>
    <w:link w:val="a0"/>
    <w:uiPriority w:val="99"/>
    <w:unhideWhenUsed/>
    <w:rsid w:val="00422810"/>
    <w:pPr>
      <w:tabs>
        <w:tab w:val="center" w:pos="4153"/>
        <w:tab w:val="right" w:pos="8306"/>
      </w:tabs>
      <w:snapToGrid w:val="0"/>
    </w:pPr>
    <w:rPr>
      <w:sz w:val="18"/>
      <w:szCs w:val="18"/>
    </w:rPr>
  </w:style>
  <w:style w:type="character" w:customStyle="1" w:styleId="a0">
    <w:name w:val="页脚 字符"/>
    <w:basedOn w:val="DefaultParagraphFont"/>
    <w:link w:val="Footer"/>
    <w:uiPriority w:val="99"/>
    <w:rsid w:val="00422810"/>
    <w:rPr>
      <w:rFonts w:ascii="宋体" w:eastAsia="宋体" w:hAnsi="宋体" w:cs="宋体"/>
      <w:sz w:val="18"/>
      <w:szCs w:val="18"/>
    </w:rPr>
  </w:style>
  <w:style w:type="character" w:customStyle="1" w:styleId="3">
    <w:name w:val="标题 3 字符"/>
    <w:basedOn w:val="DefaultParagraphFont"/>
    <w:link w:val="Heading3"/>
    <w:uiPriority w:val="9"/>
    <w:semiHidden/>
    <w:rsid w:val="00422810"/>
    <w:rPr>
      <w:rFonts w:ascii="微软雅黑" w:eastAsia="微软雅黑" w:hAnsi="微软雅黑" w:cs="宋体"/>
      <w:b/>
      <w:bCs/>
      <w:color w:val="161616"/>
      <w:kern w:val="2"/>
      <w:sz w:val="27"/>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27516358">
      <w:marLeft w:val="0"/>
      <w:marRight w:val="0"/>
      <w:marTop w:val="0"/>
      <w:marBottom w:val="0"/>
      <w:divBdr>
        <w:top w:val="none" w:sz="0" w:space="0" w:color="auto"/>
        <w:left w:val="none" w:sz="0" w:space="0" w:color="auto"/>
        <w:bottom w:val="none" w:sz="0" w:space="0" w:color="auto"/>
        <w:right w:val="none" w:sz="0" w:space="0" w:color="auto"/>
      </w:divBdr>
    </w:div>
  </w:divs>
  <w:encoding w:val="unicode"/>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6714106001200603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3203</Words>
  <Characters>18260</Characters>
  <Application>Microsoft Office Word</Application>
  <DocSecurity>0</DocSecurity>
  <Lines>152</Lines>
  <Paragraphs>42</Paragraphs>
  <ScaleCrop>false</ScaleCrop>
  <Company/>
  <LinksUpToDate>false</LinksUpToDate>
  <CharactersWithSpaces>21421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2</cp:revision>
  <dcterms:created xsi:type="dcterms:W3CDTF">2023-05-27T05:04:00Z</dcterms:created>
  <dcterms:modified xsi:type="dcterms:W3CDTF">2023-05-27T05:04:00Z</dcterms:modified>
</cp:coreProperties>
</file>