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船用推进电机相关行业项目操作方案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70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_Toc23703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85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_Toc14985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_Toc7843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4" w:history="1">
        <w:r>
          <w:rPr>
            <w:rFonts w:ascii="仿宋" w:eastAsia="仿宋" w:hAnsi="仿宋" w:cs="仿宋" w:hint="eastAsia"/>
            <w:lang w:eastAsia="zh-CN"/>
          </w:rPr>
          <w:t>(二)、船用推进电机项目工程建设标准规范</w:t>
        </w:r>
        <w:r>
          <w:tab/>
        </w:r>
        <w:r>
          <w:fldChar w:fldCharType="begin"/>
        </w:r>
        <w:r>
          <w:instrText xml:space="preserve"> PAGEREF _Toc25144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3" w:history="1">
        <w:r>
          <w:rPr>
            <w:rFonts w:ascii="仿宋" w:eastAsia="仿宋" w:hAnsi="仿宋" w:cs="仿宋" w:hint="eastAsia"/>
            <w:lang w:eastAsia="zh-CN"/>
          </w:rPr>
          <w:t>(三)、船用推进电机项目总平面设计要求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_Toc11922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_Toc17751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_Toc10986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_Toc27257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3" w:history="1">
        <w:r>
          <w:rPr>
            <w:rFonts w:ascii="仿宋" w:eastAsia="仿宋" w:hAnsi="仿宋" w:cs="仿宋" w:hint="eastAsia"/>
            <w:lang w:eastAsia="zh-CN"/>
          </w:rPr>
          <w:t>二、船用推进电机项目建设地方案</w:t>
        </w:r>
        <w:r>
          <w:tab/>
        </w:r>
        <w:r>
          <w:fldChar w:fldCharType="begin"/>
        </w:r>
        <w:r>
          <w:instrText xml:space="preserve"> PAGEREF _Toc20773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(一)、船用推进电机项目选址原则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8" w:history="1">
        <w:r>
          <w:rPr>
            <w:rFonts w:ascii="仿宋" w:eastAsia="仿宋" w:hAnsi="仿宋" w:cs="仿宋" w:hint="eastAsia"/>
            <w:lang w:eastAsia="zh-CN"/>
          </w:rPr>
          <w:t>(二)、船用推进电机项目选址</w:t>
        </w:r>
        <w:r>
          <w:tab/>
        </w:r>
        <w:r>
          <w:fldChar w:fldCharType="begin"/>
        </w:r>
        <w:r>
          <w:instrText xml:space="preserve"> PAGEREF _Toc15838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_Toc20050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_Toc701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2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_Toc17552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_Toc28812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9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_Toc11309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3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_Toc16063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8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_Toc27158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52" w:history="1">
        <w:r>
          <w:rPr>
            <w:rFonts w:ascii="仿宋" w:eastAsia="仿宋" w:hAnsi="仿宋" w:cs="仿宋" w:hint="eastAsia"/>
            <w:lang w:eastAsia="zh-CN"/>
          </w:rPr>
          <w:t>三、船用推进电机项目招投标方案</w:t>
        </w:r>
        <w:r>
          <w:tab/>
        </w:r>
        <w:r>
          <w:fldChar w:fldCharType="begin"/>
        </w:r>
        <w:r>
          <w:instrText xml:space="preserve"> PAGEREF _Toc25752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8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_Toc20078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9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7" w:history="1">
        <w:r>
          <w:rPr>
            <w:rFonts w:ascii="仿宋" w:eastAsia="仿宋" w:hAnsi="仿宋" w:cs="仿宋" w:hint="eastAsia"/>
            <w:lang w:eastAsia="zh-CN"/>
          </w:rPr>
          <w:t>(三)、船用推进电机项目招投标要求</w:t>
        </w:r>
        <w:r>
          <w:tab/>
        </w:r>
        <w:r>
          <w:fldChar w:fldCharType="begin"/>
        </w:r>
        <w:r>
          <w:instrText xml:space="preserve"> PAGEREF _Toc11337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2" w:history="1">
        <w:r>
          <w:rPr>
            <w:rFonts w:ascii="仿宋" w:eastAsia="仿宋" w:hAnsi="仿宋" w:cs="仿宋" w:hint="eastAsia"/>
            <w:lang w:eastAsia="zh-CN"/>
          </w:rPr>
          <w:t>(四)、船用推进电机项目招标方式和招标程序</w:t>
        </w:r>
        <w:r>
          <w:tab/>
        </w:r>
        <w:r>
          <w:fldChar w:fldCharType="begin"/>
        </w:r>
        <w:r>
          <w:instrText xml:space="preserve"> PAGEREF _Toc18692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8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_Toc8288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52" w:history="1">
        <w:r>
          <w:rPr>
            <w:rFonts w:ascii="仿宋" w:eastAsia="仿宋" w:hAnsi="仿宋" w:cs="仿宋" w:hint="eastAsia"/>
            <w:lang w:eastAsia="zh-CN"/>
          </w:rPr>
          <w:t>四、船用推进电机项目节能概况</w:t>
        </w:r>
        <w:r>
          <w:tab/>
        </w:r>
        <w:r>
          <w:fldChar w:fldCharType="begin"/>
        </w:r>
        <w:r>
          <w:instrText xml:space="preserve"> PAGEREF _Toc25552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_Toc1638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9" w:history="1">
        <w:r>
          <w:rPr>
            <w:rFonts w:ascii="仿宋" w:eastAsia="仿宋" w:hAnsi="仿宋" w:cs="仿宋" w:hint="eastAsia"/>
            <w:lang w:eastAsia="zh-CN"/>
          </w:rPr>
          <w:t>(二)、船用推进电机项目所在地能源消费及能源供应条件</w:t>
        </w:r>
        <w:r>
          <w:tab/>
        </w:r>
        <w:r>
          <w:fldChar w:fldCharType="begin"/>
        </w:r>
        <w:r>
          <w:instrText xml:space="preserve"> PAGEREF _Toc15269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9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_Toc22999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4" w:history="1">
        <w:r>
          <w:rPr>
            <w:rFonts w:ascii="仿宋" w:eastAsia="仿宋" w:hAnsi="仿宋" w:cs="仿宋" w:hint="eastAsia"/>
            <w:lang w:eastAsia="zh-CN"/>
          </w:rPr>
          <w:t>(四)、船用推进电机项目预期节能综合评价</w:t>
        </w:r>
        <w:r>
          <w:tab/>
        </w:r>
        <w:r>
          <w:fldChar w:fldCharType="begin"/>
        </w:r>
        <w:r>
          <w:instrText xml:space="preserve"> PAGEREF _Toc18084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0" w:history="1">
        <w:r>
          <w:rPr>
            <w:rFonts w:ascii="仿宋" w:eastAsia="仿宋" w:hAnsi="仿宋" w:cs="仿宋" w:hint="eastAsia"/>
            <w:lang w:eastAsia="zh-CN"/>
          </w:rPr>
          <w:t>(五)、船用推进电机项目节能设计</w:t>
        </w:r>
        <w:r>
          <w:tab/>
        </w:r>
        <w:r>
          <w:fldChar w:fldCharType="begin"/>
        </w:r>
        <w:r>
          <w:instrText xml:space="preserve"> PAGEREF _Toc26240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5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_Toc24275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4" w:history="1">
        <w:r>
          <w:rPr>
            <w:rFonts w:ascii="仿宋" w:eastAsia="仿宋" w:hAnsi="仿宋" w:cs="仿宋" w:hint="eastAsia"/>
            <w:lang w:eastAsia="zh-CN"/>
          </w:rPr>
          <w:t>五、船用推进电机项目风险概况</w:t>
        </w:r>
        <w:r>
          <w:tab/>
        </w:r>
        <w:r>
          <w:fldChar w:fldCharType="begin"/>
        </w:r>
        <w:r>
          <w:instrText xml:space="preserve"> PAGEREF _Toc3604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_Toc6100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_Toc21376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_Toc30565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_Toc8680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_Toc20216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_Toc13419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_Toc9949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_Toc27933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1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_Toc28619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95" w:history="1">
        <w:r>
          <w:rPr>
            <w:rFonts w:ascii="仿宋" w:eastAsia="仿宋" w:hAnsi="仿宋" w:cs="仿宋" w:hint="eastAsia"/>
            <w:lang w:eastAsia="zh-CN"/>
          </w:rPr>
          <w:t>六、投资方案计划</w:t>
        </w:r>
        <w:r>
          <w:tab/>
        </w:r>
        <w:r>
          <w:fldChar w:fldCharType="begin"/>
        </w:r>
        <w:r>
          <w:instrText xml:space="preserve"> PAGEREF _Toc7395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9" w:history="1">
        <w:r>
          <w:rPr>
            <w:rFonts w:ascii="仿宋" w:eastAsia="仿宋" w:hAnsi="仿宋" w:cs="仿宋" w:hint="eastAsia"/>
            <w:lang w:eastAsia="zh-CN"/>
          </w:rPr>
          <w:t>(一)、船用推进电机项目估算说明</w:t>
        </w:r>
        <w:r>
          <w:tab/>
        </w:r>
        <w:r>
          <w:fldChar w:fldCharType="begin"/>
        </w:r>
        <w:r>
          <w:instrText xml:space="preserve"> PAGEREF _Toc5599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" w:history="1">
        <w:r>
          <w:rPr>
            <w:rFonts w:ascii="仿宋" w:eastAsia="仿宋" w:hAnsi="仿宋" w:cs="仿宋" w:hint="eastAsia"/>
            <w:lang w:eastAsia="zh-CN"/>
          </w:rPr>
          <w:t>(二)、船用推进电机项目总投资估算</w:t>
        </w:r>
        <w:r>
          <w:tab/>
        </w:r>
        <w:r>
          <w:fldChar w:fldCharType="begin"/>
        </w:r>
        <w:r>
          <w:instrText xml:space="preserve"> PAGEREF _Toc2833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_Toc10298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7" w:history="1">
        <w:r>
          <w:rPr>
            <w:rFonts w:ascii="仿宋" w:eastAsia="仿宋" w:hAnsi="仿宋" w:cs="仿宋" w:hint="eastAsia"/>
            <w:lang w:eastAsia="zh-CN"/>
          </w:rPr>
          <w:t>七、实施进度</w:t>
        </w:r>
        <w:r>
          <w:tab/>
        </w:r>
        <w:r>
          <w:fldChar w:fldCharType="begin"/>
        </w:r>
        <w:r>
          <w:instrText xml:space="preserve"> PAGEREF _Toc17137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_Toc8936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_Toc7844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_Toc5307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_Toc513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_Toc26940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2" w:history="1">
        <w:r>
          <w:rPr>
            <w:rFonts w:ascii="仿宋" w:eastAsia="仿宋" w:hAnsi="仿宋" w:cs="仿宋" w:hint="eastAsia"/>
            <w:lang w:eastAsia="zh-CN"/>
          </w:rPr>
          <w:t>(六)、船用推进电机项目实施保障</w:t>
        </w:r>
        <w:r>
          <w:tab/>
        </w:r>
        <w:r>
          <w:fldChar w:fldCharType="begin"/>
        </w:r>
        <w:r>
          <w:instrText xml:space="preserve"> PAGEREF _Toc3412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4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_Toc7904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_Toc3886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_Toc13344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9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_Toc30119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96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_Toc10796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_Toc17088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_Toc12874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70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985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84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船用推进电机项目建设地规划要求的前提下，我们着重体现船用推进电机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144"/>
      <w:r>
        <w:rPr>
          <w:rFonts w:ascii="仿宋" w:eastAsia="仿宋" w:hAnsi="仿宋" w:cs="仿宋" w:hint="eastAsia"/>
          <w:sz w:val="28"/>
          <w:lang w:eastAsia="zh-CN"/>
        </w:rPr>
        <w:t>(二)、船用推进电机项目工程建设标准规范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https://d.book118.com/767153034153006024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船用推进电机相关行业项目操作方案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船用推进电机相关行业项目操作方案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船用推进电机相关行业项目操作方案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船用推进电机相关行业项目操作方案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船用推进电机相关行业项目操作方案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F87BCC"/>
    <w:rsid w:val="0EF87B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7153034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2023-12-21T17:23:00Z</dcterms:created>
  <dcterms:modified xsi:type="dcterms:W3CDTF">2023-12-21T17:24:14Z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7E35A7B0C11448BB8D59522A517FA5CE_11</vt:lpwstr>
  </property>
  <property fmtid="{D5CDD505-2E9C-101B-9397-08002B2CF9AE}" pid="3" name="KSOProductBuildVer">
    <vt:lpwstr>2052-12.1.0.15990</vt:lpwstr>
  </property>
</Properties>
</file>