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0649" w14:paraId="313224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0649" w14:paraId="04E3A4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0649" w14:paraId="5D2685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0649" w:rsidRPr="004D0649" w14:paraId="1A144340" w14:textId="0DD69B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0649">
        <w:rPr>
          <w:rFonts w:ascii="宋体" w:eastAsia="宋体" w:hAnsi="宋体" w:hint="eastAsia"/>
          <w:b/>
          <w:sz w:val="60"/>
        </w:rPr>
        <w:t>储冷、蓄热装置项目风险分析和评估报告</w:t>
      </w:r>
    </w:p>
    <w:p w:rsidR="004D0649" w:rsidP="004D0649" w14:paraId="446A1695" w14:textId="1E9D78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0649">
        <w:rPr>
          <w:rFonts w:ascii="仿宋" w:eastAsia="仿宋" w:hAnsi="仿宋" w:hint="eastAsia"/>
          <w:b/>
          <w:sz w:val="40"/>
        </w:rPr>
        <w:t>目录</w:t>
      </w:r>
    </w:p>
    <w:p w:rsidR="004D0649" w14:paraId="389B8FC9" w14:textId="246B4B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649" w14:paraId="42E7DC0D" w14:textId="639CF0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一、评价储冷、蓄热装置项目概述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649" w14:paraId="53F1A3E1" w14:textId="692AD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0649" w14:paraId="7828E1AD" w14:textId="7FED5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(二)、储冷、蓄热装置行业企业所在地的自然条件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D0649" w14:paraId="53669C1D" w14:textId="5B477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0649" w14:paraId="227FDE87" w14:textId="7C4DE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0649" w14:paraId="1E889A4A" w14:textId="130A1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0649" w14:paraId="7993DA07" w14:textId="38919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0649" w14:paraId="382033E2" w14:textId="19DD3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0649" w14:paraId="467329F6" w14:textId="76835B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0649" w14:paraId="4B1D996F" w14:textId="11FCD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0649" w14:paraId="499413B6" w14:textId="4ED37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0649" w14:paraId="50C50588" w14:textId="22EE38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0649" w14:paraId="31721922" w14:textId="657BB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0649" w14:paraId="013B0852" w14:textId="69B6E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0649" w14:paraId="50BAD288" w14:textId="7BCA6F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0649" w14:paraId="2A2B93B6" w14:textId="11B27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0649" w14:paraId="64CE6610" w14:textId="55044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(二)、评价储冷、蓄热装置项目概况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0649" w14:paraId="5D2E4F73" w14:textId="22A20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D0649" w14:paraId="54AACE3C" w14:textId="6AAA7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0649" w14:paraId="37B6BD5F" w14:textId="589F539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0649" w14:paraId="788BBCBA" w14:textId="6A82B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0649" w14:paraId="23D415E5" w14:textId="06CCA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0649" w14:paraId="1A58C271" w14:textId="19618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0649" w14:paraId="5A283121" w14:textId="18E2B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0649" w14:paraId="52F1B526" w14:textId="7340F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D0649" w14:paraId="1DBF5DCE" w14:textId="4303F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D0649" w14:paraId="517E69FF" w14:textId="40E8C5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0649" w14:paraId="79B54462" w14:textId="1032E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0649" w14:paraId="3A0D6142" w14:textId="26B95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D0649" w14:paraId="2E58EBFB" w14:textId="1B9D1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0649" w14:paraId="2461CF35" w14:textId="0BC15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0649" w14:paraId="5756E19E" w14:textId="3BD1FA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D0649" w14:paraId="3B1A6189" w14:textId="165DB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D0649" w14:paraId="7E1C9743" w14:textId="45999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0649" w14:paraId="29E3E505" w14:textId="22F21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0649" w14:paraId="26D5B813" w14:textId="32DC53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0649" w14:paraId="700380C6" w14:textId="7AD13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0649" w14:paraId="51701DE5" w14:textId="4F3AE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0649" w14:paraId="5537BEAB" w14:textId="1F35F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0649" w14:paraId="569A9636" w14:textId="75DB9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0649" w14:paraId="03818BA2" w14:textId="4E1A5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0649" w14:paraId="1BD67C8D" w14:textId="7209BF5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0649" w14:paraId="0E74F7A1" w14:textId="7298C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D0649" w14:paraId="384C9D20" w14:textId="338EB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D0649" w14:paraId="6E34B2F5" w14:textId="1E426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D0649" w14:paraId="76C25524" w14:textId="19B5B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D0649" w14:paraId="184934E6" w14:textId="612F6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D0649" w14:paraId="4B7F27E8" w14:textId="66E293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D0649" w14:paraId="682ACCA4" w14:textId="09083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D0649" w14:paraId="4CF995DB" w14:textId="0EDB4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D0649" w14:paraId="1DF6CA14" w14:textId="6A15D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D0649" w14:paraId="1FB31ABD" w14:textId="730A8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D0649" w14:paraId="3515845A" w14:textId="34520F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十、储冷、蓄热装置项目安全现状评价报告的存档与发布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D0649" w14:paraId="1583334F" w14:textId="02E5C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D0649" w14:paraId="65542388" w14:textId="0EADF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D0649" w14:paraId="67E3FD55" w14:textId="1EBCC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D0649" w14:paraId="307A996B" w14:textId="2F757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_Toc158494379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D0649" w14:paraId="6A5C7B28" w14:textId="748587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D0649" w14:paraId="78ED8CD6" w14:textId="6696F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D0649" w14:paraId="4C40EFBE" w14:textId="4D162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D0649" w14:paraId="723A2B8E" w14:textId="0947D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D0649" w14:paraId="3CA5D721" w14:textId="5C6F1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D0649" w14:paraId="413AE03C" w14:textId="4A443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D0649" w14:paraId="0AB93012" w14:textId="7A8ABC81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D0649" w14:paraId="7D75E6F2" w14:textId="586CC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D0649" w14:paraId="2F29CBE6" w14:textId="72F8E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D0649" w14:paraId="7180054D" w14:textId="2B707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_Toc158494389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D0649" w14:paraId="57585781" w14:textId="552A23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D0649" w14:paraId="7321C581" w14:textId="07317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D0649" w14:paraId="71A2D74D" w14:textId="1489F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D0649" w14:paraId="0F2AA57A" w14:textId="612AD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D0649" w14:paraId="721B0093" w14:textId="0687E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D0649" w14:paraId="10F1FDA4" w14:textId="350F3E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十四、储冷、蓄热装置项目安全现状评价报告的审核与批准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D0649" w14:paraId="2E9C4855" w14:textId="6AFF0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D0649" w14:paraId="3C8FB0DB" w14:textId="35D9C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D0649" w14:paraId="6F80A270" w14:textId="1C7FC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D0649" w14:paraId="34E49D92" w14:textId="0536B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_Toc158494399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D0649" w:rsidP="004D0649" w14:paraId="1943E3E3" w14:textId="417DBFA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https://d.book118.com/767155001100006041</w:t>
        </w:r>
      </w:hyperlink>
    </w:p>
    <w:p w:rsidR="004D0649" w:rsidP="004D064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paraId="114B6F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649" w14:paraId="491A96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paraId="16082574" w14:textId="58A698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0649" w14:paraId="7AFE3C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paraId="551F9F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6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textId="58A698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06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6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textId="58A698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06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64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textId="58A698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064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064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P="00F459AC" w14:textId="58A698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D064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paraId="5668BC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RPr="004D0649" w:rsidP="004D0649" w14:paraId="5ADDC6E5" w14:textId="3933869E">
    <w:pPr>
      <w:pStyle w:val="Header"/>
      <w:rPr>
        <w:rFonts w:ascii="仿宋" w:eastAsia="仿宋" w:hAnsi="仿宋"/>
      </w:rPr>
    </w:pPr>
    <w:r w:rsidRPr="004D0649">
      <w:rPr>
        <w:rFonts w:ascii="仿宋" w:eastAsia="仿宋" w:hAnsi="仿宋" w:hint="eastAsia"/>
      </w:rPr>
      <w:t>储冷、蓄热装置项目风险分析和评估报告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paraId="09963B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RPr="004D0649" w:rsidP="004D0649" w14:textId="3933869E">
    <w:pPr>
      <w:pStyle w:val="Header"/>
      <w:rPr>
        <w:rFonts w:ascii="仿宋" w:eastAsia="仿宋" w:hAnsi="仿宋"/>
      </w:rPr>
    </w:pPr>
    <w:r w:rsidRPr="004D0649">
      <w:rPr>
        <w:rFonts w:ascii="仿宋" w:eastAsia="仿宋" w:hAnsi="仿宋" w:hint="eastAsia"/>
      </w:rPr>
      <w:t>储冷、蓄热装置项目风险分析和评估报告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RPr="004D0649" w:rsidP="004D0649" w14:textId="3933869E">
    <w:pPr>
      <w:pStyle w:val="Header"/>
      <w:rPr>
        <w:rFonts w:ascii="仿宋" w:eastAsia="仿宋" w:hAnsi="仿宋"/>
      </w:rPr>
    </w:pPr>
    <w:r w:rsidRPr="004D0649">
      <w:rPr>
        <w:rFonts w:ascii="仿宋" w:eastAsia="仿宋" w:hAnsi="仿宋" w:hint="eastAsia"/>
      </w:rPr>
      <w:t>储冷、蓄热装置项目风险分析和评估报告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RPr="004D0649" w:rsidP="004D0649" w14:textId="3933869E">
    <w:pPr>
      <w:pStyle w:val="Header"/>
      <w:rPr>
        <w:rFonts w:ascii="仿宋" w:eastAsia="仿宋" w:hAnsi="仿宋"/>
      </w:rPr>
    </w:pPr>
    <w:r w:rsidRPr="004D0649">
      <w:rPr>
        <w:rFonts w:ascii="仿宋" w:eastAsia="仿宋" w:hAnsi="仿宋" w:hint="eastAsia"/>
      </w:rPr>
      <w:t>储冷、蓄热装置项目风险分析和评估报告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:rsidRPr="004D0649" w:rsidP="004D0649" w14:textId="3933869E">
    <w:pPr>
      <w:pStyle w:val="Header"/>
      <w:rPr>
        <w:rFonts w:ascii="仿宋" w:eastAsia="仿宋" w:hAnsi="仿宋"/>
      </w:rPr>
    </w:pPr>
    <w:r w:rsidRPr="004D0649">
      <w:rPr>
        <w:rFonts w:ascii="仿宋" w:eastAsia="仿宋" w:hAnsi="仿宋" w:hint="eastAsia"/>
      </w:rPr>
      <w:t>储冷、蓄热装置项目风险分析和评估报告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06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649"/>
    <w:rsid w:val="004D0649"/>
    <w:rsid w:val="00F459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CF6A8F"/>
  <w15:chartTrackingRefBased/>
  <w15:docId w15:val="{A4C01331-C4AB-4EA8-B9BC-2C9B72555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06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064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064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064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06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064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06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064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0649"/>
  </w:style>
  <w:style w:type="paragraph" w:styleId="TOC1">
    <w:name w:val="toc 1"/>
    <w:basedOn w:val="Normal"/>
    <w:next w:val="Normal"/>
    <w:autoRedefine/>
    <w:uiPriority w:val="39"/>
    <w:unhideWhenUsed/>
    <w:rsid w:val="004D0649"/>
  </w:style>
  <w:style w:type="paragraph" w:styleId="TOC2">
    <w:name w:val="toc 2"/>
    <w:basedOn w:val="Normal"/>
    <w:next w:val="Normal"/>
    <w:autoRedefine/>
    <w:uiPriority w:val="39"/>
    <w:unhideWhenUsed/>
    <w:rsid w:val="004D064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67155001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6822</Words>
  <Characters>38888</Characters>
  <Application>Microsoft Office Word</Application>
  <DocSecurity>0</DocSecurity>
  <Lines>324</Lines>
  <Paragraphs>91</Paragraphs>
  <ScaleCrop>false</ScaleCrop>
  <Company/>
  <LinksUpToDate>false</LinksUpToDate>
  <CharactersWithSpaces>45619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2024-02-10T13:50:00Z</dcterms:created>
  <dcterms:modified xsi:type="dcterms:W3CDTF">2024-02-10T13:51:00Z</dcterms:modified>
</cp:coreProperties>
</file>