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9" w:history="1">
        <w:r>
          <w:rPr>
            <w:rFonts w:ascii="仿宋" w:eastAsia="仿宋" w:hAnsi="仿宋" w:cs="仿宋" w:hint="eastAsia"/>
            <w:lang w:eastAsia="zh-CN"/>
          </w:rPr>
          <w:t>概论</w:t>
        </w:r>
        <w:r>
          <w:tab/>
        </w:r>
        <w:r>
          <w:fldChar w:fldCharType="begin"/>
        </w:r>
        <w:r>
          <w:instrText xml:space="preserve"> PAGEREF _Toc6979 \h </w:instrText>
        </w:r>
        <w:r>
          <w:fldChar w:fldCharType="separate"/>
        </w:r>
        <w:r>
          <w:t>3</w:t>
        </w:r>
        <w:r>
          <w:fldChar w:fldCharType="end"/>
        </w:r>
      </w:hyperlink>
    </w:p>
    <w:p>
      <w:pPr>
        <w:pStyle w:val="TOC1"/>
        <w:tabs>
          <w:tab w:val="right" w:leader="dot" w:pos="8306"/>
        </w:tabs>
      </w:pPr>
      <w:hyperlink w:anchor="_Toc5015" w:history="1">
        <w:r>
          <w:rPr>
            <w:rFonts w:ascii="仿宋" w:eastAsia="仿宋" w:hAnsi="仿宋" w:cs="仿宋" w:hint="eastAsia"/>
            <w:lang w:eastAsia="zh-CN"/>
          </w:rPr>
          <w:t>一、贵金属项目概论</w:t>
        </w:r>
        <w:r>
          <w:tab/>
        </w:r>
        <w:r>
          <w:fldChar w:fldCharType="begin"/>
        </w:r>
        <w:r>
          <w:instrText xml:space="preserve"> PAGEREF _Toc5015 \h </w:instrText>
        </w:r>
        <w:r>
          <w:fldChar w:fldCharType="separate"/>
        </w:r>
        <w:r>
          <w:t>3</w:t>
        </w:r>
        <w:r>
          <w:fldChar w:fldCharType="end"/>
        </w:r>
      </w:hyperlink>
    </w:p>
    <w:p>
      <w:pPr>
        <w:pStyle w:val="TOC2"/>
        <w:tabs>
          <w:tab w:val="right" w:leader="dot" w:pos="8306"/>
        </w:tabs>
      </w:pPr>
      <w:hyperlink w:anchor="_Toc23268" w:history="1">
        <w:r>
          <w:rPr>
            <w:rFonts w:ascii="仿宋" w:eastAsia="仿宋" w:hAnsi="仿宋" w:cs="仿宋" w:hint="eastAsia"/>
            <w:lang w:eastAsia="zh-CN"/>
          </w:rPr>
          <w:t>(一)、贵金属项目概况</w:t>
        </w:r>
        <w:r>
          <w:tab/>
        </w:r>
        <w:r>
          <w:fldChar w:fldCharType="begin"/>
        </w:r>
        <w:r>
          <w:instrText xml:space="preserve"> PAGEREF _Toc23268 \h </w:instrText>
        </w:r>
        <w:r>
          <w:fldChar w:fldCharType="separate"/>
        </w:r>
        <w:r>
          <w:t>3</w:t>
        </w:r>
        <w:r>
          <w:fldChar w:fldCharType="end"/>
        </w:r>
      </w:hyperlink>
    </w:p>
    <w:p>
      <w:pPr>
        <w:pStyle w:val="TOC2"/>
        <w:tabs>
          <w:tab w:val="right" w:leader="dot" w:pos="8306"/>
        </w:tabs>
      </w:pPr>
      <w:hyperlink w:anchor="_Toc17232" w:history="1">
        <w:r>
          <w:rPr>
            <w:rFonts w:ascii="仿宋" w:eastAsia="仿宋" w:hAnsi="仿宋" w:cs="仿宋" w:hint="eastAsia"/>
            <w:lang w:eastAsia="zh-CN"/>
          </w:rPr>
          <w:t>(二)、贵金属项目目标</w:t>
        </w:r>
        <w:r>
          <w:tab/>
        </w:r>
        <w:r>
          <w:fldChar w:fldCharType="begin"/>
        </w:r>
        <w:r>
          <w:instrText xml:space="preserve"> PAGEREF _Toc17232 \h </w:instrText>
        </w:r>
        <w:r>
          <w:fldChar w:fldCharType="separate"/>
        </w:r>
        <w:r>
          <w:t>5</w:t>
        </w:r>
        <w:r>
          <w:fldChar w:fldCharType="end"/>
        </w:r>
      </w:hyperlink>
    </w:p>
    <w:p>
      <w:pPr>
        <w:pStyle w:val="TOC2"/>
        <w:tabs>
          <w:tab w:val="right" w:leader="dot" w:pos="8306"/>
        </w:tabs>
      </w:pPr>
      <w:hyperlink w:anchor="_Toc8580" w:history="1">
        <w:r>
          <w:rPr>
            <w:rFonts w:ascii="仿宋" w:eastAsia="仿宋" w:hAnsi="仿宋" w:cs="仿宋" w:hint="eastAsia"/>
            <w:lang w:eastAsia="zh-CN"/>
          </w:rPr>
          <w:t>(三)、贵金属项目提出的理由</w:t>
        </w:r>
        <w:r>
          <w:tab/>
        </w:r>
        <w:r>
          <w:fldChar w:fldCharType="begin"/>
        </w:r>
        <w:r>
          <w:instrText xml:space="preserve"> PAGEREF _Toc8580 \h </w:instrText>
        </w:r>
        <w:r>
          <w:fldChar w:fldCharType="separate"/>
        </w:r>
        <w:r>
          <w:t>6</w:t>
        </w:r>
        <w:r>
          <w:fldChar w:fldCharType="end"/>
        </w:r>
      </w:hyperlink>
    </w:p>
    <w:p>
      <w:pPr>
        <w:pStyle w:val="TOC2"/>
        <w:tabs>
          <w:tab w:val="right" w:leader="dot" w:pos="8306"/>
        </w:tabs>
      </w:pPr>
      <w:hyperlink w:anchor="_Toc2346" w:history="1">
        <w:r>
          <w:rPr>
            <w:rFonts w:ascii="仿宋" w:eastAsia="仿宋" w:hAnsi="仿宋" w:cs="仿宋" w:hint="eastAsia"/>
            <w:lang w:eastAsia="zh-CN"/>
          </w:rPr>
          <w:t>(四)、贵金属项目意义</w:t>
        </w:r>
        <w:r>
          <w:tab/>
        </w:r>
        <w:r>
          <w:fldChar w:fldCharType="begin"/>
        </w:r>
        <w:r>
          <w:instrText xml:space="preserve"> PAGEREF _Toc2346 \h </w:instrText>
        </w:r>
        <w:r>
          <w:fldChar w:fldCharType="separate"/>
        </w:r>
        <w:r>
          <w:t>8</w:t>
        </w:r>
        <w:r>
          <w:fldChar w:fldCharType="end"/>
        </w:r>
      </w:hyperlink>
    </w:p>
    <w:p>
      <w:pPr>
        <w:pStyle w:val="TOC2"/>
        <w:tabs>
          <w:tab w:val="right" w:leader="dot" w:pos="8306"/>
        </w:tabs>
      </w:pPr>
      <w:hyperlink w:anchor="_Toc12647" w:history="1">
        <w:r>
          <w:rPr>
            <w:rFonts w:ascii="仿宋" w:eastAsia="仿宋" w:hAnsi="仿宋" w:cs="仿宋" w:hint="eastAsia"/>
            <w:lang w:eastAsia="zh-CN"/>
          </w:rPr>
          <w:t>(五)、贵金属项目背景</w:t>
        </w:r>
        <w:r>
          <w:tab/>
        </w:r>
        <w:r>
          <w:fldChar w:fldCharType="begin"/>
        </w:r>
        <w:r>
          <w:instrText xml:space="preserve"> PAGEREF _Toc12647 \h </w:instrText>
        </w:r>
        <w:r>
          <w:fldChar w:fldCharType="separate"/>
        </w:r>
        <w:r>
          <w:t>8</w:t>
        </w:r>
        <w:r>
          <w:fldChar w:fldCharType="end"/>
        </w:r>
      </w:hyperlink>
    </w:p>
    <w:p>
      <w:pPr>
        <w:pStyle w:val="TOC1"/>
        <w:tabs>
          <w:tab w:val="right" w:leader="dot" w:pos="8306"/>
        </w:tabs>
      </w:pPr>
      <w:hyperlink w:anchor="_Toc10582" w:history="1">
        <w:r>
          <w:rPr>
            <w:rFonts w:ascii="仿宋" w:eastAsia="仿宋" w:hAnsi="仿宋" w:cs="仿宋" w:hint="eastAsia"/>
            <w:lang w:eastAsia="zh-CN"/>
          </w:rPr>
          <w:t>二、产品规划分析</w:t>
        </w:r>
        <w:r>
          <w:tab/>
        </w:r>
        <w:r>
          <w:fldChar w:fldCharType="begin"/>
        </w:r>
        <w:r>
          <w:instrText xml:space="preserve"> PAGEREF _Toc10582 \h </w:instrText>
        </w:r>
        <w:r>
          <w:fldChar w:fldCharType="separate"/>
        </w:r>
        <w:r>
          <w:t>9</w:t>
        </w:r>
        <w:r>
          <w:fldChar w:fldCharType="end"/>
        </w:r>
      </w:hyperlink>
    </w:p>
    <w:p>
      <w:pPr>
        <w:pStyle w:val="TOC2"/>
        <w:tabs>
          <w:tab w:val="right" w:leader="dot" w:pos="8306"/>
        </w:tabs>
      </w:pPr>
      <w:hyperlink w:anchor="_Toc1286" w:history="1">
        <w:r>
          <w:rPr>
            <w:rFonts w:ascii="仿宋" w:eastAsia="仿宋" w:hAnsi="仿宋" w:cs="仿宋" w:hint="eastAsia"/>
            <w:lang w:eastAsia="zh-CN"/>
          </w:rPr>
          <w:t>(一)、产品规划</w:t>
        </w:r>
        <w:r>
          <w:tab/>
        </w:r>
        <w:r>
          <w:fldChar w:fldCharType="begin"/>
        </w:r>
        <w:r>
          <w:instrText xml:space="preserve"> PAGEREF _Toc1286 \h </w:instrText>
        </w:r>
        <w:r>
          <w:fldChar w:fldCharType="separate"/>
        </w:r>
        <w:r>
          <w:t>9</w:t>
        </w:r>
        <w:r>
          <w:fldChar w:fldCharType="end"/>
        </w:r>
      </w:hyperlink>
    </w:p>
    <w:p>
      <w:pPr>
        <w:pStyle w:val="TOC2"/>
        <w:tabs>
          <w:tab w:val="right" w:leader="dot" w:pos="8306"/>
        </w:tabs>
      </w:pPr>
      <w:hyperlink w:anchor="_Toc10032" w:history="1">
        <w:r>
          <w:rPr>
            <w:rFonts w:ascii="仿宋" w:eastAsia="仿宋" w:hAnsi="仿宋" w:cs="仿宋" w:hint="eastAsia"/>
            <w:lang w:eastAsia="zh-CN"/>
          </w:rPr>
          <w:t>(二)、建设规模</w:t>
        </w:r>
        <w:r>
          <w:tab/>
        </w:r>
        <w:r>
          <w:fldChar w:fldCharType="begin"/>
        </w:r>
        <w:r>
          <w:instrText xml:space="preserve"> PAGEREF _Toc10032 \h </w:instrText>
        </w:r>
        <w:r>
          <w:fldChar w:fldCharType="separate"/>
        </w:r>
        <w:r>
          <w:t>10</w:t>
        </w:r>
        <w:r>
          <w:fldChar w:fldCharType="end"/>
        </w:r>
      </w:hyperlink>
    </w:p>
    <w:p>
      <w:pPr>
        <w:pStyle w:val="TOC1"/>
        <w:tabs>
          <w:tab w:val="right" w:leader="dot" w:pos="8306"/>
        </w:tabs>
      </w:pPr>
      <w:hyperlink w:anchor="_Toc25073" w:history="1">
        <w:r>
          <w:rPr>
            <w:rFonts w:ascii="仿宋" w:eastAsia="仿宋" w:hAnsi="仿宋" w:cs="仿宋" w:hint="eastAsia"/>
            <w:lang w:eastAsia="zh-CN"/>
          </w:rPr>
          <w:t>三、贵金属项目危机管理</w:t>
        </w:r>
        <w:r>
          <w:tab/>
        </w:r>
        <w:r>
          <w:fldChar w:fldCharType="begin"/>
        </w:r>
        <w:r>
          <w:instrText xml:space="preserve"> PAGEREF _Toc25073 \h </w:instrText>
        </w:r>
        <w:r>
          <w:fldChar w:fldCharType="separate"/>
        </w:r>
        <w:r>
          <w:t>11</w:t>
        </w:r>
        <w:r>
          <w:fldChar w:fldCharType="end"/>
        </w:r>
      </w:hyperlink>
    </w:p>
    <w:p>
      <w:pPr>
        <w:pStyle w:val="TOC2"/>
        <w:tabs>
          <w:tab w:val="right" w:leader="dot" w:pos="8306"/>
        </w:tabs>
      </w:pPr>
      <w:hyperlink w:anchor="_Toc19235" w:history="1">
        <w:r>
          <w:rPr>
            <w:rFonts w:ascii="仿宋" w:eastAsia="仿宋" w:hAnsi="仿宋" w:cs="仿宋" w:hint="eastAsia"/>
            <w:lang w:eastAsia="zh-CN"/>
          </w:rPr>
          <w:t>(一)、危机预警与识别</w:t>
        </w:r>
        <w:r>
          <w:tab/>
        </w:r>
        <w:r>
          <w:fldChar w:fldCharType="begin"/>
        </w:r>
        <w:r>
          <w:instrText xml:space="preserve"> PAGEREF _Toc19235 \h </w:instrText>
        </w:r>
        <w:r>
          <w:fldChar w:fldCharType="separate"/>
        </w:r>
        <w:r>
          <w:t>11</w:t>
        </w:r>
        <w:r>
          <w:fldChar w:fldCharType="end"/>
        </w:r>
      </w:hyperlink>
    </w:p>
    <w:p>
      <w:pPr>
        <w:pStyle w:val="TOC2"/>
        <w:tabs>
          <w:tab w:val="right" w:leader="dot" w:pos="8306"/>
        </w:tabs>
      </w:pPr>
      <w:hyperlink w:anchor="_Toc2968" w:history="1">
        <w:r>
          <w:rPr>
            <w:rFonts w:ascii="仿宋" w:eastAsia="仿宋" w:hAnsi="仿宋" w:cs="仿宋" w:hint="eastAsia"/>
            <w:lang w:eastAsia="zh-CN"/>
          </w:rPr>
          <w:t>(二)、危机应对与恢复</w:t>
        </w:r>
        <w:r>
          <w:tab/>
        </w:r>
        <w:r>
          <w:fldChar w:fldCharType="begin"/>
        </w:r>
        <w:r>
          <w:instrText xml:space="preserve"> PAGEREF _Toc2968 \h </w:instrText>
        </w:r>
        <w:r>
          <w:fldChar w:fldCharType="separate"/>
        </w:r>
        <w:r>
          <w:t>12</w:t>
        </w:r>
        <w:r>
          <w:fldChar w:fldCharType="end"/>
        </w:r>
      </w:hyperlink>
    </w:p>
    <w:p>
      <w:pPr>
        <w:pStyle w:val="TOC1"/>
        <w:tabs>
          <w:tab w:val="right" w:leader="dot" w:pos="8306"/>
        </w:tabs>
      </w:pPr>
      <w:hyperlink w:anchor="_Toc15564" w:history="1">
        <w:r>
          <w:rPr>
            <w:rFonts w:ascii="仿宋" w:eastAsia="仿宋" w:hAnsi="仿宋" w:cs="仿宋" w:hint="eastAsia"/>
            <w:lang w:eastAsia="zh-CN"/>
          </w:rPr>
          <w:t>四、贵金属项目建设单位说明</w:t>
        </w:r>
        <w:r>
          <w:tab/>
        </w:r>
        <w:r>
          <w:fldChar w:fldCharType="begin"/>
        </w:r>
        <w:r>
          <w:instrText xml:space="preserve"> PAGEREF _Toc15564 \h </w:instrText>
        </w:r>
        <w:r>
          <w:fldChar w:fldCharType="separate"/>
        </w:r>
        <w:r>
          <w:t>14</w:t>
        </w:r>
        <w:r>
          <w:fldChar w:fldCharType="end"/>
        </w:r>
      </w:hyperlink>
    </w:p>
    <w:p>
      <w:pPr>
        <w:pStyle w:val="TOC2"/>
        <w:tabs>
          <w:tab w:val="right" w:leader="dot" w:pos="8306"/>
        </w:tabs>
      </w:pPr>
      <w:hyperlink w:anchor="_Toc23913" w:history="1">
        <w:r>
          <w:rPr>
            <w:rFonts w:ascii="仿宋" w:eastAsia="仿宋" w:hAnsi="仿宋" w:cs="仿宋" w:hint="eastAsia"/>
            <w:lang w:eastAsia="zh-CN"/>
          </w:rPr>
          <w:t>(一)、贵金属项目承办单位基本情况</w:t>
        </w:r>
        <w:r>
          <w:tab/>
        </w:r>
        <w:r>
          <w:fldChar w:fldCharType="begin"/>
        </w:r>
        <w:r>
          <w:instrText xml:space="preserve"> PAGEREF _Toc23913 \h </w:instrText>
        </w:r>
        <w:r>
          <w:fldChar w:fldCharType="separate"/>
        </w:r>
        <w:r>
          <w:t>14</w:t>
        </w:r>
        <w:r>
          <w:fldChar w:fldCharType="end"/>
        </w:r>
      </w:hyperlink>
    </w:p>
    <w:p>
      <w:pPr>
        <w:pStyle w:val="TOC2"/>
        <w:tabs>
          <w:tab w:val="right" w:leader="dot" w:pos="8306"/>
        </w:tabs>
      </w:pPr>
      <w:hyperlink w:anchor="_Toc31511" w:history="1">
        <w:r>
          <w:rPr>
            <w:rFonts w:ascii="仿宋" w:eastAsia="仿宋" w:hAnsi="仿宋" w:cs="仿宋" w:hint="eastAsia"/>
            <w:lang w:eastAsia="zh-CN"/>
          </w:rPr>
          <w:t>(二)、公司经济效益分析</w:t>
        </w:r>
        <w:r>
          <w:tab/>
        </w:r>
        <w:r>
          <w:fldChar w:fldCharType="begin"/>
        </w:r>
        <w:r>
          <w:instrText xml:space="preserve"> PAGEREF _Toc31511 \h </w:instrText>
        </w:r>
        <w:r>
          <w:fldChar w:fldCharType="separate"/>
        </w:r>
        <w:r>
          <w:t>14</w:t>
        </w:r>
        <w:r>
          <w:fldChar w:fldCharType="end"/>
        </w:r>
      </w:hyperlink>
    </w:p>
    <w:p>
      <w:pPr>
        <w:pStyle w:val="TOC1"/>
        <w:tabs>
          <w:tab w:val="right" w:leader="dot" w:pos="8306"/>
        </w:tabs>
      </w:pPr>
      <w:hyperlink w:anchor="_Toc3823" w:history="1">
        <w:r>
          <w:rPr>
            <w:rFonts w:ascii="仿宋" w:eastAsia="仿宋" w:hAnsi="仿宋" w:cs="仿宋" w:hint="eastAsia"/>
            <w:lang w:eastAsia="zh-CN"/>
          </w:rPr>
          <w:t>五、贵金属项目文档管理</w:t>
        </w:r>
        <w:r>
          <w:tab/>
        </w:r>
        <w:r>
          <w:fldChar w:fldCharType="begin"/>
        </w:r>
        <w:r>
          <w:instrText xml:space="preserve"> PAGEREF _Toc3823 \h </w:instrText>
        </w:r>
        <w:r>
          <w:fldChar w:fldCharType="separate"/>
        </w:r>
        <w:r>
          <w:t>15</w:t>
        </w:r>
        <w:r>
          <w:fldChar w:fldCharType="end"/>
        </w:r>
      </w:hyperlink>
    </w:p>
    <w:p>
      <w:pPr>
        <w:pStyle w:val="TOC2"/>
        <w:tabs>
          <w:tab w:val="right" w:leader="dot" w:pos="8306"/>
        </w:tabs>
      </w:pPr>
      <w:hyperlink w:anchor="_Toc2669" w:history="1">
        <w:r>
          <w:rPr>
            <w:rFonts w:ascii="仿宋" w:eastAsia="仿宋" w:hAnsi="仿宋" w:cs="仿宋" w:hint="eastAsia"/>
            <w:lang w:eastAsia="zh-CN"/>
          </w:rPr>
          <w:t>(一)、文档编制与审查</w:t>
        </w:r>
        <w:r>
          <w:tab/>
        </w:r>
        <w:r>
          <w:fldChar w:fldCharType="begin"/>
        </w:r>
        <w:r>
          <w:instrText xml:space="preserve"> PAGEREF _Toc2669 \h </w:instrText>
        </w:r>
        <w:r>
          <w:fldChar w:fldCharType="separate"/>
        </w:r>
        <w:r>
          <w:t>15</w:t>
        </w:r>
        <w:r>
          <w:fldChar w:fldCharType="end"/>
        </w:r>
      </w:hyperlink>
    </w:p>
    <w:p>
      <w:pPr>
        <w:pStyle w:val="TOC2"/>
        <w:tabs>
          <w:tab w:val="right" w:leader="dot" w:pos="8306"/>
        </w:tabs>
      </w:pPr>
      <w:hyperlink w:anchor="_Toc14804" w:history="1">
        <w:r>
          <w:rPr>
            <w:rFonts w:ascii="仿宋" w:eastAsia="仿宋" w:hAnsi="仿宋" w:cs="仿宋" w:hint="eastAsia"/>
            <w:lang w:eastAsia="zh-CN"/>
          </w:rPr>
          <w:t>(二)、文档发布与分发</w:t>
        </w:r>
        <w:r>
          <w:tab/>
        </w:r>
        <w:r>
          <w:fldChar w:fldCharType="begin"/>
        </w:r>
        <w:r>
          <w:instrText xml:space="preserve"> PAGEREF _Toc14804 \h </w:instrText>
        </w:r>
        <w:r>
          <w:fldChar w:fldCharType="separate"/>
        </w:r>
        <w:r>
          <w:t>17</w:t>
        </w:r>
        <w:r>
          <w:fldChar w:fldCharType="end"/>
        </w:r>
      </w:hyperlink>
    </w:p>
    <w:p>
      <w:pPr>
        <w:pStyle w:val="TOC2"/>
        <w:tabs>
          <w:tab w:val="right" w:leader="dot" w:pos="8306"/>
        </w:tabs>
      </w:pPr>
      <w:hyperlink w:anchor="_Toc12588" w:history="1">
        <w:r>
          <w:rPr>
            <w:rFonts w:ascii="仿宋" w:eastAsia="仿宋" w:hAnsi="仿宋" w:cs="仿宋" w:hint="eastAsia"/>
            <w:lang w:eastAsia="zh-CN"/>
          </w:rPr>
          <w:t>(三)、文档存档与归档</w:t>
        </w:r>
        <w:r>
          <w:tab/>
        </w:r>
        <w:r>
          <w:fldChar w:fldCharType="begin"/>
        </w:r>
        <w:r>
          <w:instrText xml:space="preserve"> PAGEREF _Toc12588 \h </w:instrText>
        </w:r>
        <w:r>
          <w:fldChar w:fldCharType="separate"/>
        </w:r>
        <w:r>
          <w:t>17</w:t>
        </w:r>
        <w:r>
          <w:fldChar w:fldCharType="end"/>
        </w:r>
      </w:hyperlink>
    </w:p>
    <w:p>
      <w:pPr>
        <w:pStyle w:val="TOC1"/>
        <w:tabs>
          <w:tab w:val="right" w:leader="dot" w:pos="8306"/>
        </w:tabs>
      </w:pPr>
      <w:hyperlink w:anchor="_Toc14573" w:history="1">
        <w:r>
          <w:rPr>
            <w:rFonts w:ascii="仿宋" w:eastAsia="仿宋" w:hAnsi="仿宋" w:cs="仿宋" w:hint="eastAsia"/>
            <w:lang w:eastAsia="zh-CN"/>
          </w:rPr>
          <w:t>六、贵金属项目绩效评估</w:t>
        </w:r>
        <w:r>
          <w:tab/>
        </w:r>
        <w:r>
          <w:fldChar w:fldCharType="begin"/>
        </w:r>
        <w:r>
          <w:instrText xml:space="preserve"> PAGEREF _Toc14573 \h </w:instrText>
        </w:r>
        <w:r>
          <w:fldChar w:fldCharType="separate"/>
        </w:r>
        <w:r>
          <w:t>19</w:t>
        </w:r>
        <w:r>
          <w:fldChar w:fldCharType="end"/>
        </w:r>
      </w:hyperlink>
    </w:p>
    <w:p>
      <w:pPr>
        <w:pStyle w:val="TOC2"/>
        <w:tabs>
          <w:tab w:val="right" w:leader="dot" w:pos="8306"/>
        </w:tabs>
      </w:pPr>
      <w:hyperlink w:anchor="_Toc7422" w:history="1">
        <w:r>
          <w:rPr>
            <w:rFonts w:ascii="仿宋" w:eastAsia="仿宋" w:hAnsi="仿宋" w:cs="仿宋" w:hint="eastAsia"/>
            <w:lang w:eastAsia="zh-CN"/>
          </w:rPr>
          <w:t>(一)、绩效评估指标</w:t>
        </w:r>
        <w:r>
          <w:tab/>
        </w:r>
        <w:r>
          <w:fldChar w:fldCharType="begin"/>
        </w:r>
        <w:r>
          <w:instrText xml:space="preserve"> PAGEREF _Toc7422 \h </w:instrText>
        </w:r>
        <w:r>
          <w:fldChar w:fldCharType="separate"/>
        </w:r>
        <w:r>
          <w:t>19</w:t>
        </w:r>
        <w:r>
          <w:fldChar w:fldCharType="end"/>
        </w:r>
      </w:hyperlink>
    </w:p>
    <w:p>
      <w:pPr>
        <w:pStyle w:val="TOC2"/>
        <w:tabs>
          <w:tab w:val="right" w:leader="dot" w:pos="8306"/>
        </w:tabs>
      </w:pPr>
      <w:hyperlink w:anchor="_Toc28864" w:history="1">
        <w:r>
          <w:rPr>
            <w:rFonts w:ascii="仿宋" w:eastAsia="仿宋" w:hAnsi="仿宋" w:cs="仿宋" w:hint="eastAsia"/>
            <w:lang w:eastAsia="zh-CN"/>
          </w:rPr>
          <w:t>(二)、绩效评估方法</w:t>
        </w:r>
        <w:r>
          <w:tab/>
        </w:r>
        <w:r>
          <w:fldChar w:fldCharType="begin"/>
        </w:r>
        <w:r>
          <w:instrText xml:space="preserve"> PAGEREF _Toc28864 \h </w:instrText>
        </w:r>
        <w:r>
          <w:fldChar w:fldCharType="separate"/>
        </w:r>
        <w:r>
          <w:t>20</w:t>
        </w:r>
        <w:r>
          <w:fldChar w:fldCharType="end"/>
        </w:r>
      </w:hyperlink>
    </w:p>
    <w:p>
      <w:pPr>
        <w:pStyle w:val="TOC2"/>
        <w:tabs>
          <w:tab w:val="right" w:leader="dot" w:pos="8306"/>
        </w:tabs>
      </w:pPr>
      <w:hyperlink w:anchor="_Toc24524" w:history="1">
        <w:r>
          <w:rPr>
            <w:rFonts w:ascii="仿宋" w:eastAsia="仿宋" w:hAnsi="仿宋" w:cs="仿宋" w:hint="eastAsia"/>
            <w:lang w:eastAsia="zh-CN"/>
          </w:rPr>
          <w:t>(三)、绩效评估周期</w:t>
        </w:r>
        <w:r>
          <w:tab/>
        </w:r>
        <w:r>
          <w:fldChar w:fldCharType="begin"/>
        </w:r>
        <w:r>
          <w:instrText xml:space="preserve"> PAGEREF _Toc24524 \h </w:instrText>
        </w:r>
        <w:r>
          <w:fldChar w:fldCharType="separate"/>
        </w:r>
        <w:r>
          <w:t>21</w:t>
        </w:r>
        <w:r>
          <w:fldChar w:fldCharType="end"/>
        </w:r>
      </w:hyperlink>
    </w:p>
    <w:p>
      <w:pPr>
        <w:pStyle w:val="TOC1"/>
        <w:tabs>
          <w:tab w:val="right" w:leader="dot" w:pos="8306"/>
        </w:tabs>
      </w:pPr>
      <w:hyperlink w:anchor="_Toc21795" w:history="1">
        <w:r>
          <w:rPr>
            <w:rFonts w:ascii="仿宋" w:eastAsia="仿宋" w:hAnsi="仿宋" w:cs="仿宋" w:hint="eastAsia"/>
            <w:lang w:eastAsia="zh-CN"/>
          </w:rPr>
          <w:t>七、贵金属项目社会影响</w:t>
        </w:r>
        <w:r>
          <w:tab/>
        </w:r>
        <w:r>
          <w:fldChar w:fldCharType="begin"/>
        </w:r>
        <w:r>
          <w:instrText xml:space="preserve"> PAGEREF _Toc21795 \h </w:instrText>
        </w:r>
        <w:r>
          <w:fldChar w:fldCharType="separate"/>
        </w:r>
        <w:r>
          <w:t>22</w:t>
        </w:r>
        <w:r>
          <w:fldChar w:fldCharType="end"/>
        </w:r>
      </w:hyperlink>
    </w:p>
    <w:p>
      <w:pPr>
        <w:pStyle w:val="TOC2"/>
        <w:tabs>
          <w:tab w:val="right" w:leader="dot" w:pos="8306"/>
        </w:tabs>
      </w:pPr>
      <w:hyperlink w:anchor="_Toc26973" w:history="1">
        <w:r>
          <w:rPr>
            <w:rFonts w:ascii="仿宋" w:eastAsia="仿宋" w:hAnsi="仿宋" w:cs="仿宋" w:hint="eastAsia"/>
            <w:lang w:eastAsia="zh-CN"/>
          </w:rPr>
          <w:t>(一)、社会责任与义务</w:t>
        </w:r>
        <w:r>
          <w:tab/>
        </w:r>
        <w:r>
          <w:fldChar w:fldCharType="begin"/>
        </w:r>
        <w:r>
          <w:instrText xml:space="preserve"> PAGEREF _Toc26973 \h </w:instrText>
        </w:r>
        <w:r>
          <w:fldChar w:fldCharType="separate"/>
        </w:r>
        <w:r>
          <w:t>22</w:t>
        </w:r>
        <w:r>
          <w:fldChar w:fldCharType="end"/>
        </w:r>
      </w:hyperlink>
    </w:p>
    <w:p>
      <w:pPr>
        <w:pStyle w:val="TOC2"/>
        <w:tabs>
          <w:tab w:val="right" w:leader="dot" w:pos="8306"/>
        </w:tabs>
      </w:pPr>
      <w:hyperlink w:anchor="_Toc23778" w:history="1">
        <w:r>
          <w:rPr>
            <w:rFonts w:ascii="仿宋" w:eastAsia="仿宋" w:hAnsi="仿宋" w:cs="仿宋" w:hint="eastAsia"/>
            <w:lang w:eastAsia="zh-CN"/>
          </w:rPr>
          <w:t>(二)、社会参与与沟通</w:t>
        </w:r>
        <w:r>
          <w:tab/>
        </w:r>
        <w:r>
          <w:fldChar w:fldCharType="begin"/>
        </w:r>
        <w:r>
          <w:instrText xml:space="preserve"> PAGEREF _Toc23778 \h </w:instrText>
        </w:r>
        <w:r>
          <w:fldChar w:fldCharType="separate"/>
        </w:r>
        <w:r>
          <w:t>22</w:t>
        </w:r>
        <w:r>
          <w:fldChar w:fldCharType="end"/>
        </w:r>
      </w:hyperlink>
    </w:p>
    <w:p>
      <w:pPr>
        <w:pStyle w:val="TOC1"/>
        <w:tabs>
          <w:tab w:val="right" w:leader="dot" w:pos="8306"/>
        </w:tabs>
      </w:pPr>
      <w:hyperlink w:anchor="_Toc2790" w:history="1">
        <w:r>
          <w:rPr>
            <w:rFonts w:ascii="仿宋" w:eastAsia="仿宋" w:hAnsi="仿宋" w:cs="仿宋" w:hint="eastAsia"/>
            <w:lang w:eastAsia="zh-CN"/>
          </w:rPr>
          <w:t>八、贵金属项目人力资源培养与发展</w:t>
        </w:r>
        <w:r>
          <w:tab/>
        </w:r>
        <w:r>
          <w:fldChar w:fldCharType="begin"/>
        </w:r>
        <w:r>
          <w:instrText xml:space="preserve"> PAGEREF _Toc2790 \h </w:instrText>
        </w:r>
        <w:r>
          <w:fldChar w:fldCharType="separate"/>
        </w:r>
        <w:r>
          <w:t>23</w:t>
        </w:r>
        <w:r>
          <w:fldChar w:fldCharType="end"/>
        </w:r>
      </w:hyperlink>
    </w:p>
    <w:p>
      <w:pPr>
        <w:pStyle w:val="TOC2"/>
        <w:tabs>
          <w:tab w:val="right" w:leader="dot" w:pos="8306"/>
        </w:tabs>
      </w:pPr>
      <w:hyperlink w:anchor="_Toc23444" w:history="1">
        <w:r>
          <w:rPr>
            <w:rFonts w:ascii="仿宋" w:eastAsia="仿宋" w:hAnsi="仿宋" w:cs="仿宋" w:hint="eastAsia"/>
            <w:lang w:eastAsia="zh-CN"/>
          </w:rPr>
          <w:t>(一)、人才需求与规划</w:t>
        </w:r>
        <w:r>
          <w:tab/>
        </w:r>
        <w:r>
          <w:fldChar w:fldCharType="begin"/>
        </w:r>
        <w:r>
          <w:instrText xml:space="preserve"> PAGEREF _Toc23444 \h </w:instrText>
        </w:r>
        <w:r>
          <w:fldChar w:fldCharType="separate"/>
        </w:r>
        <w:r>
          <w:t>23</w:t>
        </w:r>
        <w:r>
          <w:fldChar w:fldCharType="end"/>
        </w:r>
      </w:hyperlink>
    </w:p>
    <w:p>
      <w:pPr>
        <w:pStyle w:val="TOC2"/>
        <w:tabs>
          <w:tab w:val="right" w:leader="dot" w:pos="8306"/>
        </w:tabs>
      </w:pPr>
      <w:hyperlink w:anchor="_Toc15375" w:history="1">
        <w:r>
          <w:rPr>
            <w:rFonts w:ascii="仿宋" w:eastAsia="仿宋" w:hAnsi="仿宋" w:cs="仿宋" w:hint="eastAsia"/>
            <w:lang w:eastAsia="zh-CN"/>
          </w:rPr>
          <w:t>(二)、培训与发展计划</w:t>
        </w:r>
        <w:r>
          <w:tab/>
        </w:r>
        <w:r>
          <w:fldChar w:fldCharType="begin"/>
        </w:r>
        <w:r>
          <w:instrText xml:space="preserve"> PAGEREF _Toc15375 \h </w:instrText>
        </w:r>
        <w:r>
          <w:fldChar w:fldCharType="separate"/>
        </w:r>
        <w:r>
          <w:t>24</w:t>
        </w:r>
        <w:r>
          <w:fldChar w:fldCharType="end"/>
        </w:r>
      </w:hyperlink>
    </w:p>
    <w:p>
      <w:pPr>
        <w:pStyle w:val="TOC1"/>
        <w:tabs>
          <w:tab w:val="right" w:leader="dot" w:pos="8306"/>
        </w:tabs>
      </w:pPr>
      <w:hyperlink w:anchor="_Toc15102" w:history="1">
        <w:r>
          <w:rPr>
            <w:rFonts w:ascii="仿宋" w:eastAsia="仿宋" w:hAnsi="仿宋" w:cs="仿宋" w:hint="eastAsia"/>
            <w:lang w:eastAsia="zh-CN"/>
          </w:rPr>
          <w:t>九、贵金属项目计划安排</w:t>
        </w:r>
        <w:r>
          <w:tab/>
        </w:r>
        <w:r>
          <w:fldChar w:fldCharType="begin"/>
        </w:r>
        <w:r>
          <w:instrText xml:space="preserve"> PAGEREF _Toc15102 \h </w:instrText>
        </w:r>
        <w:r>
          <w:fldChar w:fldCharType="separate"/>
        </w:r>
        <w:r>
          <w:t>24</w:t>
        </w:r>
        <w:r>
          <w:fldChar w:fldCharType="end"/>
        </w:r>
      </w:hyperlink>
    </w:p>
    <w:p>
      <w:pPr>
        <w:pStyle w:val="TOC2"/>
        <w:tabs>
          <w:tab w:val="right" w:leader="dot" w:pos="8306"/>
        </w:tabs>
      </w:pPr>
      <w:hyperlink w:anchor="_Toc21824" w:history="1">
        <w:r>
          <w:rPr>
            <w:rFonts w:ascii="仿宋" w:eastAsia="仿宋" w:hAnsi="仿宋" w:cs="仿宋" w:hint="eastAsia"/>
            <w:lang w:eastAsia="zh-CN"/>
          </w:rPr>
          <w:t>(一)、建设周期</w:t>
        </w:r>
        <w:r>
          <w:tab/>
        </w:r>
        <w:r>
          <w:fldChar w:fldCharType="begin"/>
        </w:r>
        <w:r>
          <w:instrText xml:space="preserve"> PAGEREF _Toc21824 \h </w:instrText>
        </w:r>
        <w:r>
          <w:fldChar w:fldCharType="separate"/>
        </w:r>
        <w:r>
          <w:t>24</w:t>
        </w:r>
        <w:r>
          <w:fldChar w:fldCharType="end"/>
        </w:r>
      </w:hyperlink>
    </w:p>
    <w:p>
      <w:pPr>
        <w:pStyle w:val="TOC2"/>
        <w:tabs>
          <w:tab w:val="right" w:leader="dot" w:pos="8306"/>
        </w:tabs>
      </w:pPr>
      <w:hyperlink w:anchor="_Toc6331" w:history="1">
        <w:r>
          <w:rPr>
            <w:rFonts w:ascii="仿宋" w:eastAsia="仿宋" w:hAnsi="仿宋" w:cs="仿宋" w:hint="eastAsia"/>
            <w:lang w:eastAsia="zh-CN"/>
          </w:rPr>
          <w:t>(二)、建设进度</w:t>
        </w:r>
        <w:r>
          <w:tab/>
        </w:r>
        <w:r>
          <w:fldChar w:fldCharType="begin"/>
        </w:r>
        <w:r>
          <w:instrText xml:space="preserve"> PAGEREF _Toc6331 \h </w:instrText>
        </w:r>
        <w:r>
          <w:fldChar w:fldCharType="separate"/>
        </w:r>
        <w:r>
          <w:t>25</w:t>
        </w:r>
        <w:r>
          <w:fldChar w:fldCharType="end"/>
        </w:r>
      </w:hyperlink>
    </w:p>
    <w:p>
      <w:pPr>
        <w:pStyle w:val="TOC2"/>
        <w:tabs>
          <w:tab w:val="right" w:leader="dot" w:pos="8306"/>
        </w:tabs>
      </w:pPr>
      <w:hyperlink w:anchor="_Toc20786" w:history="1">
        <w:r>
          <w:rPr>
            <w:rFonts w:ascii="仿宋" w:eastAsia="仿宋" w:hAnsi="仿宋" w:cs="仿宋" w:hint="eastAsia"/>
            <w:lang w:eastAsia="zh-CN"/>
          </w:rPr>
          <w:t>(三)、进度安排注意事项</w:t>
        </w:r>
        <w:r>
          <w:tab/>
        </w:r>
        <w:r>
          <w:fldChar w:fldCharType="begin"/>
        </w:r>
        <w:r>
          <w:instrText xml:space="preserve"> PAGEREF _Toc20786 \h </w:instrText>
        </w:r>
        <w:r>
          <w:fldChar w:fldCharType="separate"/>
        </w:r>
        <w:r>
          <w:t>26</w:t>
        </w:r>
        <w:r>
          <w:fldChar w:fldCharType="end"/>
        </w:r>
      </w:hyperlink>
    </w:p>
    <w:p>
      <w:pPr>
        <w:pStyle w:val="TOC2"/>
        <w:tabs>
          <w:tab w:val="right" w:leader="dot" w:pos="8306"/>
        </w:tabs>
      </w:pPr>
      <w:hyperlink w:anchor="_Toc12807" w:history="1">
        <w:r>
          <w:rPr>
            <w:rFonts w:ascii="仿宋" w:eastAsia="仿宋" w:hAnsi="仿宋" w:cs="仿宋" w:hint="eastAsia"/>
            <w:lang w:eastAsia="zh-CN"/>
          </w:rPr>
          <w:t>(四)、人力资源配置</w:t>
        </w:r>
        <w:r>
          <w:tab/>
        </w:r>
        <w:r>
          <w:fldChar w:fldCharType="begin"/>
        </w:r>
        <w:r>
          <w:instrText xml:space="preserve"> PAGEREF _Toc12807 \h </w:instrText>
        </w:r>
        <w:r>
          <w:fldChar w:fldCharType="separate"/>
        </w:r>
        <w:r>
          <w:t>28</w:t>
        </w:r>
        <w:r>
          <w:fldChar w:fldCharType="end"/>
        </w:r>
      </w:hyperlink>
    </w:p>
    <w:p>
      <w:pPr>
        <w:pStyle w:val="TOC1"/>
        <w:tabs>
          <w:tab w:val="right" w:leader="dot" w:pos="8306"/>
        </w:tabs>
      </w:pPr>
      <w:hyperlink w:anchor="_Toc30735" w:history="1">
        <w:r>
          <w:rPr>
            <w:rFonts w:ascii="仿宋" w:eastAsia="仿宋" w:hAnsi="仿宋" w:cs="仿宋" w:hint="eastAsia"/>
            <w:lang w:eastAsia="zh-CN"/>
          </w:rPr>
          <w:t>十、生产安全保护</w:t>
        </w:r>
        <w:r>
          <w:tab/>
        </w:r>
        <w:r>
          <w:fldChar w:fldCharType="begin"/>
        </w:r>
        <w:r>
          <w:instrText xml:space="preserve"> PAGEREF _Toc30735 \h </w:instrText>
        </w:r>
        <w:r>
          <w:fldChar w:fldCharType="separate"/>
        </w:r>
        <w:r>
          <w:t>29</w:t>
        </w:r>
        <w:r>
          <w:fldChar w:fldCharType="end"/>
        </w:r>
      </w:hyperlink>
    </w:p>
    <w:p>
      <w:pPr>
        <w:pStyle w:val="TOC2"/>
        <w:tabs>
          <w:tab w:val="right" w:leader="dot" w:pos="8306"/>
        </w:tabs>
      </w:pPr>
      <w:hyperlink w:anchor="_Toc5840" w:history="1">
        <w:r>
          <w:rPr>
            <w:rFonts w:ascii="仿宋" w:eastAsia="仿宋" w:hAnsi="仿宋" w:cs="仿宋" w:hint="eastAsia"/>
            <w:lang w:eastAsia="zh-CN"/>
          </w:rPr>
          <w:t>(一)、消防安全</w:t>
        </w:r>
        <w:r>
          <w:tab/>
        </w:r>
        <w:r>
          <w:fldChar w:fldCharType="begin"/>
        </w:r>
        <w:r>
          <w:instrText xml:space="preserve"> PAGEREF _Toc5840 \h </w:instrText>
        </w:r>
        <w:r>
          <w:fldChar w:fldCharType="separate"/>
        </w:r>
        <w:r>
          <w:t>29</w:t>
        </w:r>
        <w:r>
          <w:fldChar w:fldCharType="end"/>
        </w:r>
      </w:hyperlink>
    </w:p>
    <w:p>
      <w:pPr>
        <w:pStyle w:val="TOC2"/>
        <w:tabs>
          <w:tab w:val="right" w:leader="dot" w:pos="8306"/>
        </w:tabs>
      </w:pPr>
      <w:hyperlink w:anchor="_Toc10418" w:history="1">
        <w:r>
          <w:rPr>
            <w:rFonts w:ascii="仿宋" w:eastAsia="仿宋" w:hAnsi="仿宋" w:cs="仿宋" w:hint="eastAsia"/>
            <w:lang w:eastAsia="zh-CN"/>
          </w:rPr>
          <w:t>(二)、防火防爆总图布置措施</w:t>
        </w:r>
        <w:r>
          <w:tab/>
        </w:r>
        <w:r>
          <w:fldChar w:fldCharType="begin"/>
        </w:r>
        <w:r>
          <w:instrText xml:space="preserve"> PAGEREF _Toc10418 \h </w:instrText>
        </w:r>
        <w:r>
          <w:fldChar w:fldCharType="separate"/>
        </w:r>
        <w:r>
          <w:t>30</w:t>
        </w:r>
        <w:r>
          <w:fldChar w:fldCharType="end"/>
        </w:r>
      </w:hyperlink>
    </w:p>
    <w:p>
      <w:pPr>
        <w:pStyle w:val="TOC2"/>
        <w:tabs>
          <w:tab w:val="right" w:leader="dot" w:pos="8306"/>
        </w:tabs>
      </w:pPr>
      <w:hyperlink w:anchor="_Toc9864" w:history="1">
        <w:r>
          <w:rPr>
            <w:rFonts w:ascii="仿宋" w:eastAsia="仿宋" w:hAnsi="仿宋" w:cs="仿宋" w:hint="eastAsia"/>
            <w:lang w:eastAsia="zh-CN"/>
          </w:rPr>
          <w:t>(三)、自然灾害防范措施</w:t>
        </w:r>
        <w:r>
          <w:tab/>
        </w:r>
        <w:r>
          <w:fldChar w:fldCharType="begin"/>
        </w:r>
        <w:r>
          <w:instrText xml:space="preserve"> PAGEREF _Toc9864 \h </w:instrText>
        </w:r>
        <w:r>
          <w:fldChar w:fldCharType="separate"/>
        </w:r>
        <w:r>
          <w:t>31</w:t>
        </w:r>
        <w:r>
          <w:fldChar w:fldCharType="end"/>
        </w:r>
      </w:hyperlink>
    </w:p>
    <w:p>
      <w:pPr>
        <w:pStyle w:val="TOC2"/>
        <w:tabs>
          <w:tab w:val="right" w:leader="dot" w:pos="8306"/>
        </w:tabs>
      </w:pPr>
      <w:hyperlink w:anchor="_Toc22725" w:history="1">
        <w:r>
          <w:rPr>
            <w:rFonts w:ascii="仿宋" w:eastAsia="仿宋" w:hAnsi="仿宋" w:cs="仿宋" w:hint="eastAsia"/>
            <w:lang w:eastAsia="zh-CN"/>
          </w:rPr>
          <w:t>(四)、安全色及安全标志使用要求</w:t>
        </w:r>
        <w:r>
          <w:tab/>
        </w:r>
        <w:r>
          <w:fldChar w:fldCharType="begin"/>
        </w:r>
        <w:r>
          <w:instrText xml:space="preserve"> PAGEREF _Toc22725 \h </w:instrText>
        </w:r>
        <w:r>
          <w:fldChar w:fldCharType="separate"/>
        </w:r>
        <w:r>
          <w:t>32</w:t>
        </w:r>
        <w:r>
          <w:fldChar w:fldCharType="end"/>
        </w:r>
      </w:hyperlink>
    </w:p>
    <w:p>
      <w:pPr>
        <w:pStyle w:val="TOC2"/>
        <w:tabs>
          <w:tab w:val="right" w:leader="dot" w:pos="8306"/>
        </w:tabs>
      </w:pPr>
      <w:hyperlink w:anchor="_Toc11336" w:history="1">
        <w:r>
          <w:rPr>
            <w:rFonts w:ascii="仿宋" w:eastAsia="仿宋" w:hAnsi="仿宋" w:cs="仿宋" w:hint="eastAsia"/>
            <w:lang w:eastAsia="zh-CN"/>
          </w:rPr>
          <w:t>(五)、防尘防毒措施</w:t>
        </w:r>
        <w:r>
          <w:tab/>
        </w:r>
        <w:r>
          <w:fldChar w:fldCharType="begin"/>
        </w:r>
        <w:r>
          <w:instrText xml:space="preserve"> PAGEREF _Toc11336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28" w:history="1">
        <w:r>
          <w:rPr>
            <w:rFonts w:ascii="仿宋" w:eastAsia="仿宋" w:hAnsi="仿宋" w:cs="仿宋" w:hint="eastAsia"/>
            <w:lang w:eastAsia="zh-CN"/>
          </w:rPr>
          <w:t>(六)、防静电、触电防护及防雷措施</w:t>
        </w:r>
        <w:r>
          <w:tab/>
        </w:r>
        <w:r>
          <w:fldChar w:fldCharType="begin"/>
        </w:r>
        <w:r>
          <w:instrText xml:space="preserve"> PAGEREF _Toc27328 \h </w:instrText>
        </w:r>
        <w:r>
          <w:fldChar w:fldCharType="separate"/>
        </w:r>
        <w:r>
          <w:t>34</w:t>
        </w:r>
        <w:r>
          <w:fldChar w:fldCharType="end"/>
        </w:r>
      </w:hyperlink>
    </w:p>
    <w:p>
      <w:pPr>
        <w:pStyle w:val="TOC2"/>
        <w:tabs>
          <w:tab w:val="right" w:leader="dot" w:pos="8306"/>
        </w:tabs>
      </w:pPr>
      <w:hyperlink w:anchor="_Toc23874" w:history="1">
        <w:r>
          <w:rPr>
            <w:rFonts w:ascii="仿宋" w:eastAsia="仿宋" w:hAnsi="仿宋" w:cs="仿宋" w:hint="eastAsia"/>
            <w:lang w:eastAsia="zh-CN"/>
          </w:rPr>
          <w:t>(七)、机械设备安全保障措施</w:t>
        </w:r>
        <w:r>
          <w:tab/>
        </w:r>
        <w:r>
          <w:fldChar w:fldCharType="begin"/>
        </w:r>
        <w:r>
          <w:instrText xml:space="preserve"> PAGEREF _Toc23874 \h </w:instrText>
        </w:r>
        <w:r>
          <w:fldChar w:fldCharType="separate"/>
        </w:r>
        <w:r>
          <w:t>35</w:t>
        </w:r>
        <w:r>
          <w:fldChar w:fldCharType="end"/>
        </w:r>
      </w:hyperlink>
    </w:p>
    <w:p>
      <w:pPr>
        <w:pStyle w:val="TOC1"/>
        <w:tabs>
          <w:tab w:val="right" w:leader="dot" w:pos="8306"/>
        </w:tabs>
      </w:pPr>
      <w:hyperlink w:anchor="_Toc12586" w:history="1">
        <w:r>
          <w:rPr>
            <w:rFonts w:ascii="仿宋" w:eastAsia="仿宋" w:hAnsi="仿宋" w:cs="仿宋" w:hint="eastAsia"/>
            <w:lang w:eastAsia="zh-CN"/>
          </w:rPr>
          <w:t>十一、贵金属项目人力资源管理</w:t>
        </w:r>
        <w:r>
          <w:tab/>
        </w:r>
        <w:r>
          <w:fldChar w:fldCharType="begin"/>
        </w:r>
        <w:r>
          <w:instrText xml:space="preserve"> PAGEREF _Toc12586 \h </w:instrText>
        </w:r>
        <w:r>
          <w:fldChar w:fldCharType="separate"/>
        </w:r>
        <w:r>
          <w:t>36</w:t>
        </w:r>
        <w:r>
          <w:fldChar w:fldCharType="end"/>
        </w:r>
      </w:hyperlink>
    </w:p>
    <w:p>
      <w:pPr>
        <w:pStyle w:val="TOC2"/>
        <w:tabs>
          <w:tab w:val="right" w:leader="dot" w:pos="8306"/>
        </w:tabs>
      </w:pPr>
      <w:hyperlink w:anchor="_Toc21403" w:history="1">
        <w:r>
          <w:rPr>
            <w:rFonts w:ascii="仿宋" w:eastAsia="仿宋" w:hAnsi="仿宋" w:cs="仿宋" w:hint="eastAsia"/>
            <w:lang w:eastAsia="zh-CN"/>
          </w:rPr>
          <w:t>(一)、建立健全的预算管理制度</w:t>
        </w:r>
        <w:r>
          <w:tab/>
        </w:r>
        <w:r>
          <w:fldChar w:fldCharType="begin"/>
        </w:r>
        <w:r>
          <w:instrText xml:space="preserve"> PAGEREF _Toc21403 \h </w:instrText>
        </w:r>
        <w:r>
          <w:fldChar w:fldCharType="separate"/>
        </w:r>
        <w:r>
          <w:t>36</w:t>
        </w:r>
        <w:r>
          <w:fldChar w:fldCharType="end"/>
        </w:r>
      </w:hyperlink>
    </w:p>
    <w:p>
      <w:pPr>
        <w:pStyle w:val="TOC2"/>
        <w:tabs>
          <w:tab w:val="right" w:leader="dot" w:pos="8306"/>
        </w:tabs>
      </w:pPr>
      <w:hyperlink w:anchor="_Toc28800" w:history="1">
        <w:r>
          <w:rPr>
            <w:rFonts w:ascii="仿宋" w:eastAsia="仿宋" w:hAnsi="仿宋" w:cs="仿宋" w:hint="eastAsia"/>
            <w:lang w:eastAsia="zh-CN"/>
          </w:rPr>
          <w:t>(二)、加强资金流动监控</w:t>
        </w:r>
        <w:r>
          <w:tab/>
        </w:r>
        <w:r>
          <w:fldChar w:fldCharType="begin"/>
        </w:r>
        <w:r>
          <w:instrText xml:space="preserve"> PAGEREF _Toc28800 \h </w:instrText>
        </w:r>
        <w:r>
          <w:fldChar w:fldCharType="separate"/>
        </w:r>
        <w:r>
          <w:t>38</w:t>
        </w:r>
        <w:r>
          <w:fldChar w:fldCharType="end"/>
        </w:r>
      </w:hyperlink>
    </w:p>
    <w:p>
      <w:pPr>
        <w:pStyle w:val="TOC2"/>
        <w:tabs>
          <w:tab w:val="right" w:leader="dot" w:pos="8306"/>
        </w:tabs>
      </w:pPr>
      <w:hyperlink w:anchor="_Toc12566" w:history="1">
        <w:r>
          <w:rPr>
            <w:rFonts w:ascii="仿宋" w:eastAsia="仿宋" w:hAnsi="仿宋" w:cs="仿宋" w:hint="eastAsia"/>
            <w:lang w:eastAsia="zh-CN"/>
          </w:rPr>
          <w:t>(三)、制定完善的风险控制机制</w:t>
        </w:r>
        <w:r>
          <w:tab/>
        </w:r>
        <w:r>
          <w:fldChar w:fldCharType="begin"/>
        </w:r>
        <w:r>
          <w:instrText xml:space="preserve"> PAGEREF _Toc12566 \h </w:instrText>
        </w:r>
        <w:r>
          <w:fldChar w:fldCharType="separate"/>
        </w:r>
        <w:r>
          <w:t>39</w:t>
        </w:r>
        <w:r>
          <w:fldChar w:fldCharType="end"/>
        </w:r>
      </w:hyperlink>
    </w:p>
    <w:p>
      <w:pPr>
        <w:pStyle w:val="TOC2"/>
        <w:tabs>
          <w:tab w:val="right" w:leader="dot" w:pos="8306"/>
        </w:tabs>
      </w:pPr>
      <w:hyperlink w:anchor="_Toc32174" w:history="1">
        <w:r>
          <w:rPr>
            <w:rFonts w:ascii="仿宋" w:eastAsia="仿宋" w:hAnsi="仿宋" w:cs="仿宋" w:hint="eastAsia"/>
            <w:lang w:eastAsia="zh-CN"/>
          </w:rPr>
          <w:t>(四)、优化成本管理</w:t>
        </w:r>
        <w:r>
          <w:tab/>
        </w:r>
        <w:r>
          <w:fldChar w:fldCharType="begin"/>
        </w:r>
        <w:r>
          <w:instrText xml:space="preserve"> PAGEREF _Toc32174 \h </w:instrText>
        </w:r>
        <w:r>
          <w:fldChar w:fldCharType="separate"/>
        </w:r>
        <w:r>
          <w:t>40</w:t>
        </w:r>
        <w:r>
          <w:fldChar w:fldCharType="end"/>
        </w:r>
      </w:hyperlink>
    </w:p>
    <w:p>
      <w:pPr>
        <w:pStyle w:val="TOC1"/>
        <w:tabs>
          <w:tab w:val="right" w:leader="dot" w:pos="8306"/>
        </w:tabs>
      </w:pPr>
      <w:hyperlink w:anchor="_Toc12361" w:history="1">
        <w:r>
          <w:rPr>
            <w:rFonts w:ascii="仿宋" w:eastAsia="仿宋" w:hAnsi="仿宋" w:cs="仿宋" w:hint="eastAsia"/>
            <w:lang w:eastAsia="zh-CN"/>
          </w:rPr>
          <w:t>十二、贵金属项目环境影响分析</w:t>
        </w:r>
        <w:r>
          <w:tab/>
        </w:r>
        <w:r>
          <w:fldChar w:fldCharType="begin"/>
        </w:r>
        <w:r>
          <w:instrText xml:space="preserve"> PAGEREF _Toc12361 \h </w:instrText>
        </w:r>
        <w:r>
          <w:fldChar w:fldCharType="separate"/>
        </w:r>
        <w:r>
          <w:t>42</w:t>
        </w:r>
        <w:r>
          <w:fldChar w:fldCharType="end"/>
        </w:r>
      </w:hyperlink>
    </w:p>
    <w:p>
      <w:pPr>
        <w:pStyle w:val="TOC2"/>
        <w:tabs>
          <w:tab w:val="right" w:leader="dot" w:pos="8306"/>
        </w:tabs>
      </w:pPr>
      <w:hyperlink w:anchor="_Toc17666" w:history="1">
        <w:r>
          <w:rPr>
            <w:rFonts w:ascii="仿宋" w:eastAsia="仿宋" w:hAnsi="仿宋" w:cs="仿宋" w:hint="eastAsia"/>
            <w:lang w:eastAsia="zh-CN"/>
          </w:rPr>
          <w:t>(一)、建设区域环境质量现状</w:t>
        </w:r>
        <w:r>
          <w:tab/>
        </w:r>
        <w:r>
          <w:fldChar w:fldCharType="begin"/>
        </w:r>
        <w:r>
          <w:instrText xml:space="preserve"> PAGEREF _Toc17666 \h </w:instrText>
        </w:r>
        <w:r>
          <w:fldChar w:fldCharType="separate"/>
        </w:r>
        <w:r>
          <w:t>42</w:t>
        </w:r>
        <w:r>
          <w:fldChar w:fldCharType="end"/>
        </w:r>
      </w:hyperlink>
    </w:p>
    <w:p>
      <w:pPr>
        <w:pStyle w:val="TOC2"/>
        <w:tabs>
          <w:tab w:val="right" w:leader="dot" w:pos="8306"/>
        </w:tabs>
      </w:pPr>
      <w:hyperlink w:anchor="_Toc24614" w:history="1">
        <w:r>
          <w:rPr>
            <w:rFonts w:ascii="仿宋" w:eastAsia="仿宋" w:hAnsi="仿宋" w:cs="仿宋" w:hint="eastAsia"/>
            <w:lang w:eastAsia="zh-CN"/>
          </w:rPr>
          <w:t>(二)、建设期环境保护</w:t>
        </w:r>
        <w:r>
          <w:tab/>
        </w:r>
        <w:r>
          <w:fldChar w:fldCharType="begin"/>
        </w:r>
        <w:r>
          <w:instrText xml:space="preserve"> PAGEREF _Toc24614 \h </w:instrText>
        </w:r>
        <w:r>
          <w:fldChar w:fldCharType="separate"/>
        </w:r>
        <w:r>
          <w:t>43</w:t>
        </w:r>
        <w:r>
          <w:fldChar w:fldCharType="end"/>
        </w:r>
      </w:hyperlink>
    </w:p>
    <w:p>
      <w:pPr>
        <w:pStyle w:val="TOC2"/>
        <w:tabs>
          <w:tab w:val="right" w:leader="dot" w:pos="8306"/>
        </w:tabs>
      </w:pPr>
      <w:hyperlink w:anchor="_Toc9725" w:history="1">
        <w:r>
          <w:rPr>
            <w:rFonts w:ascii="仿宋" w:eastAsia="仿宋" w:hAnsi="仿宋" w:cs="仿宋" w:hint="eastAsia"/>
            <w:lang w:eastAsia="zh-CN"/>
          </w:rPr>
          <w:t>(三)、运营期环境保护</w:t>
        </w:r>
        <w:r>
          <w:tab/>
        </w:r>
        <w:r>
          <w:fldChar w:fldCharType="begin"/>
        </w:r>
        <w:r>
          <w:instrText xml:space="preserve"> PAGEREF _Toc9725 \h </w:instrText>
        </w:r>
        <w:r>
          <w:fldChar w:fldCharType="separate"/>
        </w:r>
        <w:r>
          <w:t>45</w:t>
        </w:r>
        <w:r>
          <w:fldChar w:fldCharType="end"/>
        </w:r>
      </w:hyperlink>
    </w:p>
    <w:p>
      <w:pPr>
        <w:pStyle w:val="TOC2"/>
        <w:tabs>
          <w:tab w:val="right" w:leader="dot" w:pos="8306"/>
        </w:tabs>
      </w:pPr>
      <w:hyperlink w:anchor="_Toc25887" w:history="1">
        <w:r>
          <w:rPr>
            <w:rFonts w:ascii="仿宋" w:eastAsia="仿宋" w:hAnsi="仿宋" w:cs="仿宋" w:hint="eastAsia"/>
            <w:lang w:eastAsia="zh-CN"/>
          </w:rPr>
          <w:t>(四)、贵金属项目建设对区域经济的影响</w:t>
        </w:r>
        <w:r>
          <w:tab/>
        </w:r>
        <w:r>
          <w:fldChar w:fldCharType="begin"/>
        </w:r>
        <w:r>
          <w:instrText xml:space="preserve"> PAGEREF _Toc25887 \h </w:instrText>
        </w:r>
        <w:r>
          <w:fldChar w:fldCharType="separate"/>
        </w:r>
        <w:r>
          <w:t>46</w:t>
        </w:r>
        <w:r>
          <w:fldChar w:fldCharType="end"/>
        </w:r>
      </w:hyperlink>
    </w:p>
    <w:p>
      <w:pPr>
        <w:pStyle w:val="TOC2"/>
        <w:tabs>
          <w:tab w:val="right" w:leader="dot" w:pos="8306"/>
        </w:tabs>
      </w:pPr>
      <w:hyperlink w:anchor="_Toc12916" w:history="1">
        <w:r>
          <w:rPr>
            <w:rFonts w:ascii="仿宋" w:eastAsia="仿宋" w:hAnsi="仿宋" w:cs="仿宋" w:hint="eastAsia"/>
            <w:lang w:eastAsia="zh-CN"/>
          </w:rPr>
          <w:t>(五)、废弃物处理</w:t>
        </w:r>
        <w:r>
          <w:tab/>
        </w:r>
        <w:r>
          <w:fldChar w:fldCharType="begin"/>
        </w:r>
        <w:r>
          <w:instrText xml:space="preserve"> PAGEREF _Toc12916 \h </w:instrText>
        </w:r>
        <w:r>
          <w:fldChar w:fldCharType="separate"/>
        </w:r>
        <w:r>
          <w:t>48</w:t>
        </w:r>
        <w:r>
          <w:fldChar w:fldCharType="end"/>
        </w:r>
      </w:hyperlink>
    </w:p>
    <w:p>
      <w:pPr>
        <w:pStyle w:val="TOC2"/>
        <w:tabs>
          <w:tab w:val="right" w:leader="dot" w:pos="8306"/>
        </w:tabs>
      </w:pPr>
      <w:hyperlink w:anchor="_Toc13368" w:history="1">
        <w:r>
          <w:rPr>
            <w:rFonts w:ascii="仿宋" w:eastAsia="仿宋" w:hAnsi="仿宋" w:cs="仿宋" w:hint="eastAsia"/>
            <w:lang w:eastAsia="zh-CN"/>
          </w:rPr>
          <w:t>(六)、特殊环境影响分析</w:t>
        </w:r>
        <w:r>
          <w:tab/>
        </w:r>
        <w:r>
          <w:fldChar w:fldCharType="begin"/>
        </w:r>
        <w:r>
          <w:instrText xml:space="preserve"> PAGEREF _Toc13368 \h </w:instrText>
        </w:r>
        <w:r>
          <w:fldChar w:fldCharType="separate"/>
        </w:r>
        <w:r>
          <w:t>49</w:t>
        </w:r>
        <w:r>
          <w:fldChar w:fldCharType="end"/>
        </w:r>
      </w:hyperlink>
    </w:p>
    <w:p>
      <w:pPr>
        <w:pStyle w:val="TOC2"/>
        <w:tabs>
          <w:tab w:val="right" w:leader="dot" w:pos="8306"/>
        </w:tabs>
      </w:pPr>
      <w:hyperlink w:anchor="_Toc5077" w:history="1">
        <w:r>
          <w:rPr>
            <w:rFonts w:ascii="仿宋" w:eastAsia="仿宋" w:hAnsi="仿宋" w:cs="仿宋" w:hint="eastAsia"/>
            <w:lang w:eastAsia="zh-CN"/>
          </w:rPr>
          <w:t>(七)、清洁生产</w:t>
        </w:r>
        <w:r>
          <w:tab/>
        </w:r>
        <w:r>
          <w:fldChar w:fldCharType="begin"/>
        </w:r>
        <w:r>
          <w:instrText xml:space="preserve"> PAGEREF _Toc5077 \h </w:instrText>
        </w:r>
        <w:r>
          <w:fldChar w:fldCharType="separate"/>
        </w:r>
        <w:r>
          <w:t>50</w:t>
        </w:r>
        <w:r>
          <w:fldChar w:fldCharType="end"/>
        </w:r>
      </w:hyperlink>
    </w:p>
    <w:p>
      <w:pPr>
        <w:pStyle w:val="TOC2"/>
        <w:tabs>
          <w:tab w:val="right" w:leader="dot" w:pos="8306"/>
        </w:tabs>
      </w:pPr>
      <w:hyperlink w:anchor="_Toc8118" w:history="1">
        <w:r>
          <w:rPr>
            <w:rFonts w:ascii="仿宋" w:eastAsia="仿宋" w:hAnsi="仿宋" w:cs="仿宋" w:hint="eastAsia"/>
            <w:lang w:eastAsia="zh-CN"/>
          </w:rPr>
          <w:t>(八)、环境保护综合评价</w:t>
        </w:r>
        <w:r>
          <w:tab/>
        </w:r>
        <w:r>
          <w:fldChar w:fldCharType="begin"/>
        </w:r>
        <w:r>
          <w:instrText xml:space="preserve"> PAGEREF _Toc8118 \h </w:instrText>
        </w:r>
        <w:r>
          <w:fldChar w:fldCharType="separate"/>
        </w:r>
        <w:r>
          <w:t>51</w:t>
        </w:r>
        <w:r>
          <w:fldChar w:fldCharType="end"/>
        </w:r>
      </w:hyperlink>
    </w:p>
    <w:p>
      <w:pPr>
        <w:pStyle w:val="TOC1"/>
        <w:tabs>
          <w:tab w:val="right" w:leader="dot" w:pos="8306"/>
        </w:tabs>
      </w:pPr>
      <w:hyperlink w:anchor="_Toc12182" w:history="1">
        <w:r>
          <w:rPr>
            <w:rFonts w:ascii="仿宋" w:eastAsia="仿宋" w:hAnsi="仿宋" w:cs="仿宋" w:hint="eastAsia"/>
            <w:lang w:eastAsia="zh-CN"/>
          </w:rPr>
          <w:t>十三、贵金属项目治理与监督</w:t>
        </w:r>
        <w:r>
          <w:tab/>
        </w:r>
        <w:r>
          <w:fldChar w:fldCharType="begin"/>
        </w:r>
        <w:r>
          <w:instrText xml:space="preserve"> PAGEREF _Toc12182 \h </w:instrText>
        </w:r>
        <w:r>
          <w:fldChar w:fldCharType="separate"/>
        </w:r>
        <w:r>
          <w:t>52</w:t>
        </w:r>
        <w:r>
          <w:fldChar w:fldCharType="end"/>
        </w:r>
      </w:hyperlink>
    </w:p>
    <w:p>
      <w:pPr>
        <w:pStyle w:val="TOC2"/>
        <w:tabs>
          <w:tab w:val="right" w:leader="dot" w:pos="8306"/>
        </w:tabs>
      </w:pPr>
      <w:hyperlink w:anchor="_Toc2651" w:history="1">
        <w:r>
          <w:rPr>
            <w:rFonts w:ascii="仿宋" w:eastAsia="仿宋" w:hAnsi="仿宋" w:cs="仿宋" w:hint="eastAsia"/>
            <w:lang w:eastAsia="zh-CN"/>
          </w:rPr>
          <w:t>(一)、贵金属项目治理结构</w:t>
        </w:r>
        <w:r>
          <w:tab/>
        </w:r>
        <w:r>
          <w:fldChar w:fldCharType="begin"/>
        </w:r>
        <w:r>
          <w:instrText xml:space="preserve"> PAGEREF _Toc2651 \h </w:instrText>
        </w:r>
        <w:r>
          <w:fldChar w:fldCharType="separate"/>
        </w:r>
        <w:r>
          <w:t>52</w:t>
        </w:r>
        <w:r>
          <w:fldChar w:fldCharType="end"/>
        </w:r>
      </w:hyperlink>
    </w:p>
    <w:p>
      <w:pPr>
        <w:pStyle w:val="TOC2"/>
        <w:tabs>
          <w:tab w:val="right" w:leader="dot" w:pos="8306"/>
        </w:tabs>
      </w:pPr>
      <w:hyperlink w:anchor="_Toc11284" w:history="1">
        <w:r>
          <w:rPr>
            <w:rFonts w:ascii="仿宋" w:eastAsia="仿宋" w:hAnsi="仿宋" w:cs="仿宋" w:hint="eastAsia"/>
            <w:lang w:eastAsia="zh-CN"/>
          </w:rPr>
          <w:t>(二)、监督与审计</w:t>
        </w:r>
        <w:r>
          <w:tab/>
        </w:r>
        <w:r>
          <w:fldChar w:fldCharType="begin"/>
        </w:r>
        <w:r>
          <w:instrText xml:space="preserve"> PAGEREF _Toc11284 \h </w:instrText>
        </w:r>
        <w:r>
          <w:fldChar w:fldCharType="separate"/>
        </w:r>
        <w:r>
          <w:t>54</w:t>
        </w:r>
        <w:r>
          <w:fldChar w:fldCharType="end"/>
        </w:r>
      </w:hyperlink>
    </w:p>
    <w:p>
      <w:pPr>
        <w:pStyle w:val="TOC1"/>
        <w:tabs>
          <w:tab w:val="right" w:leader="dot" w:pos="8306"/>
        </w:tabs>
      </w:pPr>
      <w:hyperlink w:anchor="_Toc32062" w:history="1">
        <w:r>
          <w:rPr>
            <w:rFonts w:ascii="仿宋" w:eastAsia="仿宋" w:hAnsi="仿宋" w:cs="仿宋" w:hint="eastAsia"/>
            <w:lang w:eastAsia="zh-CN"/>
          </w:rPr>
          <w:t>十四、营销与推广策略</w:t>
        </w:r>
        <w:r>
          <w:tab/>
        </w:r>
        <w:r>
          <w:fldChar w:fldCharType="begin"/>
        </w:r>
        <w:r>
          <w:instrText xml:space="preserve"> PAGEREF _Toc32062 \h </w:instrText>
        </w:r>
        <w:r>
          <w:fldChar w:fldCharType="separate"/>
        </w:r>
        <w:r>
          <w:t>55</w:t>
        </w:r>
        <w:r>
          <w:fldChar w:fldCharType="end"/>
        </w:r>
      </w:hyperlink>
    </w:p>
    <w:p>
      <w:pPr>
        <w:pStyle w:val="TOC2"/>
        <w:tabs>
          <w:tab w:val="right" w:leader="dot" w:pos="8306"/>
        </w:tabs>
      </w:pPr>
      <w:hyperlink w:anchor="_Toc16750" w:history="1">
        <w:r>
          <w:rPr>
            <w:rFonts w:ascii="仿宋" w:eastAsia="仿宋" w:hAnsi="仿宋" w:cs="仿宋" w:hint="eastAsia"/>
            <w:lang w:eastAsia="zh-CN"/>
          </w:rPr>
          <w:t>(一)、产品/服务定位与特点</w:t>
        </w:r>
        <w:r>
          <w:tab/>
        </w:r>
        <w:r>
          <w:fldChar w:fldCharType="begin"/>
        </w:r>
        <w:r>
          <w:instrText xml:space="preserve"> PAGEREF _Toc16750 \h </w:instrText>
        </w:r>
        <w:r>
          <w:fldChar w:fldCharType="separate"/>
        </w:r>
        <w:r>
          <w:t>55</w:t>
        </w:r>
        <w:r>
          <w:fldChar w:fldCharType="end"/>
        </w:r>
      </w:hyperlink>
    </w:p>
    <w:p>
      <w:pPr>
        <w:pStyle w:val="TOC2"/>
        <w:tabs>
          <w:tab w:val="right" w:leader="dot" w:pos="8306"/>
        </w:tabs>
      </w:pPr>
      <w:hyperlink w:anchor="_Toc32204" w:history="1">
        <w:r>
          <w:rPr>
            <w:rFonts w:ascii="仿宋" w:eastAsia="仿宋" w:hAnsi="仿宋" w:cs="仿宋" w:hint="eastAsia"/>
            <w:lang w:eastAsia="zh-CN"/>
          </w:rPr>
          <w:t>(二)、市场定位与竞争分析</w:t>
        </w:r>
        <w:r>
          <w:tab/>
        </w:r>
        <w:r>
          <w:fldChar w:fldCharType="begin"/>
        </w:r>
        <w:r>
          <w:instrText xml:space="preserve"> PAGEREF _Toc32204 \h </w:instrText>
        </w:r>
        <w:r>
          <w:fldChar w:fldCharType="separate"/>
        </w:r>
        <w:r>
          <w:t>56</w:t>
        </w:r>
        <w:r>
          <w:fldChar w:fldCharType="end"/>
        </w:r>
      </w:hyperlink>
    </w:p>
    <w:p>
      <w:pPr>
        <w:pStyle w:val="TOC2"/>
        <w:tabs>
          <w:tab w:val="right" w:leader="dot" w:pos="8306"/>
        </w:tabs>
      </w:pPr>
      <w:hyperlink w:anchor="_Toc24086" w:history="1">
        <w:r>
          <w:rPr>
            <w:rFonts w:ascii="仿宋" w:eastAsia="仿宋" w:hAnsi="仿宋" w:cs="仿宋" w:hint="eastAsia"/>
            <w:lang w:eastAsia="zh-CN"/>
          </w:rPr>
          <w:t>(三)、营销渠道与策略</w:t>
        </w:r>
        <w:r>
          <w:tab/>
        </w:r>
        <w:r>
          <w:fldChar w:fldCharType="begin"/>
        </w:r>
        <w:r>
          <w:instrText xml:space="preserve"> PAGEREF _Toc24086 \h </w:instrText>
        </w:r>
        <w:r>
          <w:fldChar w:fldCharType="separate"/>
        </w:r>
        <w:r>
          <w:t>58</w:t>
        </w:r>
        <w:r>
          <w:fldChar w:fldCharType="end"/>
        </w:r>
      </w:hyperlink>
    </w:p>
    <w:p>
      <w:pPr>
        <w:pStyle w:val="TOC2"/>
        <w:tabs>
          <w:tab w:val="right" w:leader="dot" w:pos="8306"/>
        </w:tabs>
      </w:pPr>
      <w:hyperlink w:anchor="_Toc11385" w:history="1">
        <w:r>
          <w:rPr>
            <w:rFonts w:ascii="仿宋" w:eastAsia="仿宋" w:hAnsi="仿宋" w:cs="仿宋" w:hint="eastAsia"/>
            <w:lang w:eastAsia="zh-CN"/>
          </w:rPr>
          <w:t>(四)、推广与宣传活动</w:t>
        </w:r>
        <w:r>
          <w:tab/>
        </w:r>
        <w:r>
          <w:fldChar w:fldCharType="begin"/>
        </w:r>
        <w:r>
          <w:instrText xml:space="preserve"> PAGEREF _Toc11385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15"/>
      <w:r>
        <w:rPr>
          <w:rFonts w:ascii="仿宋" w:eastAsia="仿宋" w:hAnsi="仿宋" w:cs="仿宋" w:hint="eastAsia"/>
          <w:sz w:val="28"/>
          <w:lang w:eastAsia="zh-CN"/>
        </w:rPr>
        <w:t>一、贵金属项目概论</w:t>
      </w:r>
      <w:bookmarkEnd w:id="2"/>
    </w:p>
    <w:p>
      <w:pPr>
        <w:pStyle w:val="Heading2"/>
        <w:rPr>
          <w:rFonts w:ascii="仿宋" w:eastAsia="仿宋" w:hAnsi="仿宋" w:cs="仿宋" w:hint="eastAsia"/>
          <w:lang w:eastAsia="zh-CN"/>
        </w:rPr>
      </w:pPr>
      <w:bookmarkStart w:id="3" w:name="_Toc23268"/>
      <w:r>
        <w:rPr>
          <w:rFonts w:ascii="仿宋" w:eastAsia="仿宋" w:hAnsi="仿宋" w:cs="仿宋" w:hint="eastAsia"/>
          <w:lang w:eastAsia="zh-CN"/>
        </w:rPr>
        <w:t>(一)、贵金属项目概况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起源追溯至对市场的深入洞察。市场的不断演变与变革为贵金属项目提供了难得的机遇。当前市场存在的需求缺口和变革的大环境共同构成了贵金属项目的背景。这个贵金属项目旨在充分利用市场机遇，填补行业中尚未满足的需求，为客户提供全新的解决方案。市场的变革和需求的增长使得这个贵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贵金属项目正式命名为贵金属。这个名称不仅仅是一个标识，更代表了贵金属项目的核心理念和愿景。它蕴含着贵金属项目所要解决问题的关键字，具有强烈的表达和辨识度，为贵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核心目标是提供一种全新、高效的解决方案，满足客户日益增长的需求。贵金属项目追求的不仅仅是满足市场需求，更是在市场中获得卓越的竞争优势。通过不断提升产品或服务的质量和创新水平，贵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全面涵盖了产品研发、制造、市场推广和售后服务，确保从产品设计到最终用户体验的全方位关注。这一全面的贵金属项目范围是为了确保贵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贵金属项目计划在未来18个月内完成，包括研发、测试、市场试点和正式推出等不同阶段。这个时间表的合理设计是为了确保贵金属项目各个阶段的顺利推进，以便按时交付高质量的成果。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贵金属项目总预算估算为XX百万美元，主要分配在研发、市场推广、人员培训和运营等方面。这一充足的预算为贵金属项目提供了充足的资源，确保贵金属项目在各个方面都能取得优异的表现。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贵金属项目可能面临的风险包括市场接受度低、技术难题、竞争激烈等。贵金属项目团队已经制定了相应的风险应对计划，通过前瞻性的风险管理，确保贵金属项目在面对不确定性时能够迅速做出应对。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贵金属项目汇聚了一支经验丰富、多领域专业素养的核心团队，确保贵金属项目在各个方面都能拥有高水平的执行力。团队的协同作战是贵金属项目成功的关键因素之一。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贵金属项目的背景根植于市场对更高效、创新产品的渴望，同时也受到科技发展对行业格局的深刻改变的影响。这为贵金属项目提供了广阔的发展空间和市场需求。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截至目前，贵金属项目已完成市场调研和技术验证，取得了初步的成功。这为贵金属项目在未来的发展奠定了坚实的基础，为更远大的目标打下了坚实的基石。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232"/>
      <w:r>
        <w:rPr>
          <w:rFonts w:ascii="仿宋" w:eastAsia="仿宋" w:hAnsi="仿宋" w:cs="仿宋" w:hint="eastAsia"/>
          <w:sz w:val="28"/>
          <w:lang w:eastAsia="zh-CN"/>
        </w:rPr>
        <w:t>(二)、贵金属项目目标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keyword》贵金属项目首要业务目标是在市场中占据有利地位，实现产品/服务的成功推广和销售。通过不断提升产品质量、创新性，贵金属项目追求成为行业中的领导者，赢得更多客户的青睐。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在科技迅速发展的时代，贵金属项目着眼于技术创新。通过持续的研发和技术升级，贵金属项目旨在推出更具创新性的产品或服务，以满足市场对新鲜、先进解决方案的需求。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为了建立可持续的客户关系，贵金属项目设定了客户满意度目标。通过提供卓越的产品质量和优质的客户服务，贵金属项目追求赢得客户的信任和忠诚度，确保他们的满意度达到行业领先水平。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贵金属项目注重社会责任和可持续发展。通过实施环保、社会责任贵金属项目，贵金属项目致力于在经济发展的同时保护环境，促进社会公平，实现可持续经营。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贵金属项目的团队是实现目标的核心驱动力。因此，贵金属项目设定了团队发展目标，包括提升团队成员的专业技能、培养领导力，以及搭建协同高效的团队工作氛围。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580"/>
      <w:r>
        <w:rPr>
          <w:rFonts w:ascii="仿宋" w:eastAsia="仿宋" w:hAnsi="仿宋" w:cs="仿宋" w:hint="eastAsia"/>
          <w:sz w:val="28"/>
          <w:lang w:eastAsia="zh-CN"/>
        </w:rPr>
        <w:t>(三)、贵金属项目提出的理由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源于对市场机遇的深刻洞察。当前市场中存在的需求缺口和行业发展趋势表明，有巨大的商业机会等待被开发。通过准确捕捉市场机遇，贵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理念基于对技术创新的信仰。通过持续的研发和技术投入，贵金属项目有望推出更具创新性的产品或服务。在科技飞速发展的当下，贵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是为了增强企业的行业竞争力。通过提升产品或服务的质量和独特性，贵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响应了消费者需求的变化。随着社会和科技的不断发展，消费者对产品和服务的需求也在发生变化。通过深入了解并及时回应消费者的新需求，贵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贵金属项目的提出是企业战略发展规划的一部分。在面对日益激烈的市场竞争和不断变化的商业环境中，贵金属项目作为企业战略的一环，旨在为企业开辟新的增长领域，巩固企业在行业中的地位。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贵金属项目的提出不仅仅是基于商业考量，还注重社会责任。通过推出环保、社会责任等方面的贵金属项目，贵金属企业可以在社会中树立积极形象，为社会做出积极贡献，实现经济效益和社会效益的双赢。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贵金属项目的提出反映了对利益相关者期望的关注。包括客户、员工、投资者等利益相关者在企业发展中都有着各自的期望，贵金属项目力求在满足这些期望的同时，取得更大的共赢。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46"/>
      <w:r>
        <w:rPr>
          <w:rFonts w:ascii="仿宋" w:eastAsia="仿宋" w:hAnsi="仿宋" w:cs="仿宋" w:hint="eastAsia"/>
          <w:sz w:val="28"/>
          <w:lang w:eastAsia="zh-CN"/>
        </w:rPr>
        <w:t>(四)、贵金属项目意义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首要意义在于提升企业的市场竞争力。通过持续的创新和对产品质量的高标准要求，贵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金属项目的推进将促使行业技术水平的提升。通过引入先进技术和创新性解决方案，贵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在社会层面，贵金属项目不仅创造了大量就业机会，提高了就业水平，还注重社会责任和环保。通过参与社会公益事业和推动环保贵金属项目，贵金属项目为社会贡献了一份力量，体现了企业对社会的积极回馈。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综合而言，贵金属项目意义重大，不仅推动了企业的发展，也为行业和社会的进步贡献了积极力量。这是一个全面而深刻的影响，将在未来产生可持续的正面效应。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647"/>
      <w:r>
        <w:rPr>
          <w:rFonts w:ascii="仿宋" w:eastAsia="仿宋" w:hAnsi="仿宋" w:cs="仿宋" w:hint="eastAsia"/>
          <w:sz w:val="28"/>
          <w:lang w:eastAsia="zh-CN"/>
        </w:rPr>
        <w:t>(五)、贵金属项目背景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在当今迅猛发展的商业环境中，贵金属项目的动因根植于对多方面因素的审慎考量。这个贵金属项目的提出并非孤立的决策，而是对企业所处背景深入思考的产物。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市场的不断演变是贵金属项目背后的首要原因。科技的迅速发展和全球市场的快速变化使得企业必须灵活应对。贵金属项目应运而生，旨在通过创新性的解决方案迎合市场的多变需求，赢得竞争中的先机。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竞争的激烈程度也是贵金属项目背景中不可忽视的一环。企业需要在激烈竞争中脱颖而出，为此，贵金属项目致力于打破常规，提供独特的价值主张，以吸引客户并确保市场份额的增长。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此外，社会对企业责任的期望也在逐渐升高。贵金属项目充分融入了社会责任的理念，通过可持续经营和社会公益贵金属项目，企图为社会贡献一份力量，在商业成功的同时关注社会价值。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8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28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贵金属项目的主要产品是XXXX，预计年产值为XXX万元。这一产品在市场中占据着重要的地位，其广泛的应用范围使得该贵金属项目的市场前景非常广阔。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贵金属项目的xxx产品作为重要的原材料之一，将在多个领域发挥关键作用。其在建筑、交通、能源等方面的广泛应用将为整个产业链提供强大的支持，形成产业协同效应。贵金属项目的年产值XXX万XXX万XXX万万元不仅反映了其在市场上的巨大潜力，更预示着它对国民经济的积极贡献。这种关联度高、涉及面广的产业关系，使得该贵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0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总征地面积为XXXX平方米，相当于约XX.XX亩，其中净用地面积为XXXX平方米，红线范围内相当于约XX.XX亩。这一用地规模充分考虑了贵金属项目的建设需求，保障了贵金属项目在合适的空间内得以充分发展。贵金属项目规划的总建筑面积为XXXX平方米，其中主体工程建设占XXXX平方米，计容建筑面积达XXXX平方米。预计建筑工程的投资将达到XXXX万元，为贵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购置的设备共计XXXX台（套），设备购置费用为XXXX万元。这一设备购置计划充分考虑到贵金属项目的生产需求和技术要求，确保了贵金属项目在生产运营中具备先进的技术装备和高效的生产能力。设备的合理配置将为贵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总投资为XXXX万元，预计年实现营业收入为XXXX万元。这一产能规模的设定旨在确保贵金属项目能够在投资与回报之间取得平衡，实现长期可持续的发展。贵金属项目的总投资充分考虑到各个方面的需求，包括用地建设、设备购置等多个环节，以确保贵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073"/>
      <w:r>
        <w:rPr>
          <w:rFonts w:ascii="仿宋" w:eastAsia="仿宋" w:hAnsi="仿宋" w:cs="仿宋" w:hint="eastAsia"/>
          <w:sz w:val="28"/>
          <w:lang w:eastAsia="zh-CN"/>
        </w:rPr>
        <w:t>三、贵金属项目危机管理</w:t>
      </w:r>
      <w:bookmarkEnd w:id="11"/>
    </w:p>
    <w:p>
      <w:pPr>
        <w:pStyle w:val="Heading2"/>
        <w:rPr>
          <w:rFonts w:ascii="仿宋" w:eastAsia="仿宋" w:hAnsi="仿宋" w:cs="仿宋" w:hint="eastAsia"/>
          <w:lang w:eastAsia="zh-CN"/>
        </w:rPr>
      </w:pPr>
      <w:bookmarkStart w:id="12" w:name="_Toc1923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项目危机管理中，危机预警与识别是确保贵金属项目稳健运行的核心步骤。通过建立全面的监测机制，贵金属项目团队旨在及时发现和理解潜在的风险和危机因素，以便采取及时的预防和应对措施，确保贵金属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首先，通过深入的风险评估，贵金属项目团队全面分析了整个贵金属项目和各个阶段可能存在的威胁。这包括准确评估每个潜在风险的发生概率和可能影响的程度，为后续危机预警提供了有力支持。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贵金属项目团队着重于明确定义贵金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贵金属项目进展的持续监控，团队能够及时发现潜在问题并作出迅速反应。贵金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在这一阶段，团队的专业素养和反应速度将发挥至关重要的作用，以确保潜在危机能够在初期得到有效的处理，最大程度地减轻负面影响。通过危机预警与识别，贵金属项目得以更有序、可控地推进。</w:t>
      </w:r>
    </w:p>
    <w:p>
      <w:pPr>
        <w:pStyle w:val="Heading2"/>
        <w:ind w:firstLine="560" w:firstLineChars="200"/>
        <w:rPr>
          <w:rFonts w:ascii="仿宋" w:eastAsia="仿宋" w:hAnsi="仿宋" w:cs="仿宋" w:hint="eastAsia"/>
          <w:sz w:val="28"/>
          <w:lang w:eastAsia="zh-CN"/>
        </w:rPr>
      </w:pPr>
      <w:bookmarkStart w:id="13" w:name="_Toc296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在危机发生时，贵金属项目团队立即行动，成立了应急小组。该小组的任务是迅速制定并实施紧急应对措施，以最小化潜在损失。以下是采取的主要措施：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暂停贵金属项目进度：为遏制危机蔓延，贵金属项目暂时停止进行，以便全面评估当前状况。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资源重新分配：重新评估贵金属项目资源的分配，确保最大限度地减小损失。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实时沟通：与关键利益相关者建立实时沟通机制，向他们传递贵金属项目危机的实际状况，保障贵金属项目核心利益。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在紧急应对的同时，贵金属项目团队强调了团队协作和有效沟通的重要性。以下是团队协作的关键举措：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信息共享机制：建立了信息共享平台，确保团队成员能够及时获取贵金属项目危机的实时信息。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领导者沟通：贵金属项目领导者通过定期会议和即时沟通工具，指导团队应对危机，保持团队稳定运行。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随着危机得到初步控制，贵金属项目团队转向制定恢复计划，以确保贵金属项目能够从中迅速恢复。主要恢复计划包括：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修复受损的进度计划：重新评估贵金属项目进度，制定修复计划，确保贵金属项目尽快回归正常进程。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重新调整资源分配：优化资源分配，确保贵金属项目在有限资源下高效运转。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风险管理机制加强：对贵金属项目风险进行全面评估，制定更强化的风险管理策略，以预防未来可能的危机。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564"/>
      <w:r>
        <w:rPr>
          <w:rFonts w:ascii="仿宋" w:eastAsia="仿宋" w:hAnsi="仿宋" w:cs="仿宋" w:hint="eastAsia"/>
          <w:sz w:val="28"/>
          <w:lang w:eastAsia="zh-CN"/>
        </w:rPr>
        <w:t>四、贵金属项目建设单位说明</w:t>
      </w:r>
      <w:bookmarkEnd w:id="14"/>
    </w:p>
    <w:p>
      <w:pPr>
        <w:pStyle w:val="Heading2"/>
        <w:rPr>
          <w:rFonts w:ascii="仿宋" w:eastAsia="仿宋" w:hAnsi="仿宋" w:cs="仿宋" w:hint="eastAsia"/>
          <w:lang w:eastAsia="zh-CN"/>
        </w:rPr>
      </w:pPr>
      <w:bookmarkStart w:id="15" w:name="_Toc23913"/>
      <w:r>
        <w:rPr>
          <w:rFonts w:ascii="仿宋" w:eastAsia="仿宋" w:hAnsi="仿宋" w:cs="仿宋" w:hint="eastAsia"/>
          <w:lang w:eastAsia="zh-CN"/>
        </w:rPr>
        <w:t>(一)、贵金属项目承办单位基本情况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51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金属项目承办单位的XXXX，我们着眼于实现可持续的经济效益。通过技术创新和解决方案的提供，公司预计在贵金属项目执行期间将获得可观的收入增长。这一收入来源主要包括贵金属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同时，我们注重成本控制和效率提升，以确保贵金属项目的可持续盈利。透过精细的管理和资源优化，公司期望实现贵金属项目利润最大化。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贵金属项目实施进行全面的投资评估，包括贵金属项目启动阶段的资金投入和后续运营成本。通过对贵金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贵金属项目实施过程中具备足够的资金流动性，公司将进行详尽的现金流分析。这包括资金需求的合理预测、贵金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823"/>
      <w:r>
        <w:rPr>
          <w:rFonts w:ascii="仿宋" w:eastAsia="仿宋" w:hAnsi="仿宋" w:cs="仿宋" w:hint="eastAsia"/>
          <w:sz w:val="28"/>
          <w:lang w:eastAsia="zh-CN"/>
        </w:rPr>
        <w:t>五、贵金属项目文档管理</w:t>
      </w:r>
      <w:bookmarkEnd w:id="17"/>
    </w:p>
    <w:p>
      <w:pPr>
        <w:pStyle w:val="Heading2"/>
        <w:rPr>
          <w:rFonts w:ascii="仿宋" w:eastAsia="仿宋" w:hAnsi="仿宋" w:cs="仿宋" w:hint="eastAsia"/>
          <w:lang w:eastAsia="zh-CN"/>
        </w:rPr>
      </w:pPr>
      <w:bookmarkStart w:id="18" w:name="_Toc266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贵金属项目高度重视文档的质量和准确性，以支持贵金属项目的各项活动和决策。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文档的编制始于贵金属项目计划的初期，我们制定了详细的文档编制计划，明确了每个文档的内容、格式和编写责任人。在贵金属项目启动阶段，我们首先编制了贵金属项目章程，明确定义了贵金属项目的目标、范围、风险等关键要素。随后，贵金属项目团队根据计划陆续编制了需求文档、设计文档、测试文档等各类文档，确保贵金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项目管理中的重要环节，旨在确保贵金属项目文档符合质量标准和贵金属项目需求。在贵金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除了内部审查，我们还进行了外部审查，邀请贵金属项目相关利益方和专业领域的专家对文档进行独立审查。这有助于获取更全面、客观的反馈，确保贵金属项目文档不仅符合内部标准，也满足外部需求。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贵金属项目在文档编制与审查方面建立了严格的管理机制，通过规范的流程和多维度的审查，确保贵金属项目文档的质量、准确性和可靠性，为贵金属项目的顺利推进提供了有力支持。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https://d.book118.com/767201022026006040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45D83"/>
    <w:rsid w:val="7CB45D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201022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2024-02-03T21:56:00Z</dcterms:created>
  <dcterms:modified xsi:type="dcterms:W3CDTF">2024-02-03T21:56:59Z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62F5097BFEA14041A729244ADE3BE1B6_11</vt:lpwstr>
  </property>
  <property fmtid="{D5CDD505-2E9C-101B-9397-08002B2CF9AE}" pid="3" name="KSOProductBuildVer">
    <vt:lpwstr>2052-12.1.0.16250</vt:lpwstr>
  </property>
</Properties>
</file>