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6623" w:rsidRPr="00947585" w:rsidP="00947585">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947585">
        <w:rPr>
          <w:rFonts w:ascii="微软雅黑" w:eastAsia="微软雅黑" w:hAnsi="微软雅黑" w:cs="宋体" w:hint="eastAsia"/>
          <w:bCs/>
          <w:color w:val="FF0000"/>
          <w:kern w:val="0"/>
          <w:sz w:val="30"/>
          <w:szCs w:val="36"/>
        </w:rPr>
        <w:t>天津开放大学《信息技术与信息管理》终结性考试复习题库（附答案）</w:t>
      </w:r>
    </w:p>
    <w:p w:rsidR="00766623" w:rsidRPr="00947585" w:rsidP="00947585">
      <w:pPr>
        <w:widowControl/>
        <w:shd w:val="clear" w:color="auto" w:fill="FFFFFF"/>
        <w:wordWrap w:val="0"/>
        <w:spacing w:line="480" w:lineRule="auto"/>
        <w:jc w:val="left"/>
        <w:rPr>
          <w:rFonts w:ascii="黑体" w:eastAsia="黑体" w:hAnsi="黑体" w:cs="宋体"/>
          <w:bCs/>
          <w:color w:val="000000"/>
          <w:kern w:val="0"/>
          <w:sz w:val="24"/>
          <w:szCs w:val="30"/>
        </w:rPr>
      </w:pPr>
      <w:r w:rsidRPr="00947585">
        <w:rPr>
          <w:rFonts w:ascii="黑体" w:eastAsia="黑体" w:hAnsi="黑体" w:cs="宋体" w:hint="eastAsia"/>
          <w:bCs/>
          <w:color w:val="000000"/>
          <w:kern w:val="0"/>
          <w:sz w:val="24"/>
          <w:szCs w:val="30"/>
        </w:rPr>
        <w:t>一、单选题</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1.用Google或者百度进行检索的时候，输入“intitle：四川师范大学成都学院”，检索结果是()。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A、网页是四川师范大学成都学院制作</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B、网页的关键词是“四川师范大学成都学院”</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C、网页标题含有“四川师范大学成都学院”</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D、网页中含有“四川师范大学成都学院”这几个字</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答案：C</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2.在各级政府部门内部网络信息化建设的过程中，应当设立负责地区政府电子政务的专业机构，其作用（）。</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A、加强统一规划</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B、统一协调与统一规范</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C、替代部门进行信息化建设</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D、给予各部门的政务信息化建设给予专业指导和监督，避免浪费</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答案：C</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3.1996年9月正式开通，并向社会提供国际互联网业务服务的是（）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A、中国金桥信息网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B、中国科学技术网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7585">
        <w:rPr>
          <w:rFonts w:ascii="黑体" w:eastAsia="黑体" w:hAnsi="黑体" w:cs="宋体" w:hint="eastAsia"/>
          <w:color w:val="000000"/>
          <w:kern w:val="0"/>
          <w:sz w:val="24"/>
          <w:szCs w:val="27"/>
        </w:rPr>
        <w:t>C、中国公用帧中继网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D、中国教育科研网</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答案：A</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4.（）是指对实体资源进行人、财、物、产、供、销有效管理与运作过程中，实体在其内部和外部进行信息沟通与联系活动的信息总称。</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A、过程信息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B、管理信息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C、资源信息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D、商务信息</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5.检索2009年经济统计数据通常应该用（）年出版的中国统计年鉴。</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A、2008年</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B、2009年</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C、2010年</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D、2011年</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答案：C</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6.（）是比记录更小的单位，是组成记录的数据项。</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A、短语</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B、记录</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C、字段</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D、文档</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答案：C</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947585">
        <w:rPr>
          <w:rFonts w:ascii="黑体" w:eastAsia="黑体" w:hAnsi="黑体" w:cs="宋体" w:hint="eastAsia"/>
          <w:color w:val="000000"/>
          <w:kern w:val="0"/>
          <w:sz w:val="24"/>
          <w:szCs w:val="27"/>
        </w:rPr>
        <w:t>7.超星阅览器不适合的Windows的版本（）</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A、Windows98</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B、Unix</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C、WindowsMe</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D、WindowsXP</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8.网络信息服务的特点不包含（）</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A、资源范围不断扩大</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B、服务手段更加现代化</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C、服务领域不断拓宽</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D、服务时间受时空限制</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答案：D</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9.政府信息按内容划分，不包括（）</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A、政务信息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B、军事信息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C、内生信息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D、经济信息</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答案：C</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10.下列选项中属于特种文献类型的有（）</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A、报纸</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B、图书</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C、科技期刊</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947585">
        <w:rPr>
          <w:rFonts w:ascii="黑体" w:eastAsia="黑体" w:hAnsi="黑体" w:cs="宋体" w:hint="eastAsia"/>
          <w:color w:val="000000"/>
          <w:kern w:val="0"/>
          <w:sz w:val="24"/>
          <w:szCs w:val="27"/>
        </w:rPr>
        <w:t>D、标准文献</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答案：D</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11.下列哪种检索途径，超星数字图书馆不支持：（）</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A、作者</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B、出版社</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C、标题</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D、全文</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答案：D</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12.国内的专利可以通过哪个数据库检索？（）</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A、超星数字图书馆</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B、万方数据</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C、学术期刊网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D、人大复印资料</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13.下列哪一个不属于世界三大百科全书（）。</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A、美国百科全书</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B、中国大百科全书</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C、科里尔百科全书</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D、不列颠百科全书</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14.用万方数据库检索时，检索式为：作者=吴章贵and（单位=西昌学院or单位=四川范大学成都学院），表示检索结果是（）。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47585">
        <w:rPr>
          <w:rFonts w:ascii="黑体" w:eastAsia="黑体" w:hAnsi="黑体" w:cs="宋体" w:hint="eastAsia"/>
          <w:color w:val="000000"/>
          <w:kern w:val="0"/>
          <w:sz w:val="24"/>
          <w:szCs w:val="27"/>
        </w:rPr>
        <w:t>A、吴章贵在西昌学院或四川师范大学成都学院时发表的文章</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B、吴章贵在西昌学院或四川师范大学成都学院出版的杂志上发表的文章</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C、吴章贵在西昌学院或者四川师范大学成都学院的学报上发表的文章</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D、单位是西昌学院或四川师范大学成都学院的作者发表的关于吴章贵的文章</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15.开展信息服务的三个基本要素中不包含（）</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A、信息管理</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B、信息产品</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C、信息用户</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D、信息服务者</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答案：A</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16.电子政务应用在建设过程中需要关注的重点环节是（）。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A、审批制度的改革</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B、实现流程的优化</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C、建设费用问题</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D、防止重复建设</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17.（）同计算机技术与通信技术一起被称为信息技术的三大支柱。</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A、遥感技术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B、传输技术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C、处理技术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D、传感技术</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47585">
        <w:rPr>
          <w:rFonts w:ascii="黑体" w:eastAsia="黑体" w:hAnsi="黑体" w:cs="宋体" w:hint="eastAsia"/>
          <w:color w:val="000000"/>
          <w:kern w:val="0"/>
          <w:sz w:val="24"/>
          <w:szCs w:val="27"/>
        </w:rPr>
        <w:t>答案：D</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18.1994年开通，1996年底已覆盖全国3000个县以上城市，目前主要为银行、证券、外商驻华机构和科研教育部门服务的是（）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A、中国公用分组交换数据网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B、中国公用数字数据网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C、中国公用帧中继网</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D、中国教育科研网</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19.InternetExplorer主要用于()。</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A、传输文件</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B、浏览网页</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C、发电子邮件</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D、编辑网页</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20.如果检索有关多媒体网络传播方面的文献，检索式为（）。</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A、多媒体and网络传播</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B、多媒体＋网络传播</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C、多媒体or网络传播</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D、多媒体&amp;网络传播</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答案：A</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21.属于商务交简单安全的安全技术之认证技术的是（）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A、对称加密</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7585">
        <w:rPr>
          <w:rFonts w:ascii="黑体" w:eastAsia="黑体" w:hAnsi="黑体" w:cs="宋体" w:hint="eastAsia"/>
          <w:color w:val="000000"/>
          <w:kern w:val="0"/>
          <w:sz w:val="24"/>
          <w:szCs w:val="27"/>
        </w:rPr>
        <w:t>B、私钥加密</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C、非对称加密</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D、数字证书</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答案：D</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22.中国国家标准的代码是（）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A、GB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B、CB</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C、ZG</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D、CG</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答案：A</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23.在SQL语言的SELECT语句中，实现投影操作的是（）子句。</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A、SELECT</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B、FROM</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C、WHERE</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D、GROUPBY</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答案：A</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24.关于学位论文，不正确的说法是：（）</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A、博士论文一般含有综合性的理论综述和很高的独创性，具有更大的参考价值。</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B、学位论文一般不公开出版，获取较为困难。</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C、各国对于学位论文都有相同的机构进行整理收藏，比较容简单检索。</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D、授予学位的机构和院校一般收录了学位论文的原文。</w:t>
      </w:r>
    </w:p>
    <w:p w:rsidR="00947585"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答案：C</w:t>
      </w:r>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r w:rsidRPr="00947585">
        <w:rPr>
          <w:rFonts w:ascii="黑体" w:eastAsia="黑体" w:hAnsi="黑体" w:cs="宋体" w:hint="eastAsia"/>
          <w:color w:val="000000"/>
          <w:kern w:val="0"/>
          <w:sz w:val="24"/>
          <w:szCs w:val="27"/>
        </w:rPr>
        <w:t>25.ISBN978-7-302-20062-8是（）。</w:t>
      </w:r>
      <w:r w:rsidRPr="00947585">
        <w:rPr>
          <w:rFonts w:ascii="黑体" w:eastAsia="黑体" w:hAnsi="黑体" w:cs="宋体"/>
          <w:color w:val="000000"/>
          <w:kern w:val="0"/>
          <w:sz w:val="24"/>
          <w:szCs w:val="27"/>
        </w:rPr>
        <w:br/>
      </w:r>
      <w:r w:rsidRPr="00947585">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https://d.book118.com/768005017117006022</w:t>
        </w:r>
      </w:hyperlink>
    </w:p>
    <w:p w:rsidR="00766623" w:rsidRPr="00947585" w:rsidP="00947585">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475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4758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4758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4758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758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4758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58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4758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5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D95"/>
    <w:rsid w:val="004D4431"/>
    <w:rsid w:val="00691D95"/>
    <w:rsid w:val="00766623"/>
    <w:rsid w:val="00947585"/>
    <w:rsid w:val="00F15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76662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766623"/>
    <w:rPr>
      <w:rFonts w:ascii="宋体" w:eastAsia="宋体" w:hAnsi="宋体" w:cs="宋体"/>
      <w:b/>
      <w:bCs/>
      <w:kern w:val="0"/>
      <w:sz w:val="36"/>
      <w:szCs w:val="36"/>
    </w:rPr>
  </w:style>
  <w:style w:type="paragraph" w:customStyle="1" w:styleId="1">
    <w:name w:val="标题1"/>
    <w:basedOn w:val="Normal"/>
    <w:rsid w:val="00766623"/>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766623"/>
  </w:style>
  <w:style w:type="paragraph" w:customStyle="1" w:styleId="question-title">
    <w:name w:val="question-title"/>
    <w:basedOn w:val="Normal"/>
    <w:rsid w:val="00766623"/>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766623"/>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766623"/>
  </w:style>
  <w:style w:type="paragraph" w:styleId="NormalWeb">
    <w:name w:val="Normal (Web)"/>
    <w:basedOn w:val="Normal"/>
    <w:uiPriority w:val="99"/>
    <w:semiHidden/>
    <w:unhideWhenUsed/>
    <w:rsid w:val="00766623"/>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9475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47585"/>
    <w:rPr>
      <w:sz w:val="18"/>
      <w:szCs w:val="18"/>
    </w:rPr>
  </w:style>
  <w:style w:type="paragraph" w:styleId="Footer">
    <w:name w:val="footer"/>
    <w:basedOn w:val="Normal"/>
    <w:link w:val="Char0"/>
    <w:uiPriority w:val="99"/>
    <w:unhideWhenUsed/>
    <w:rsid w:val="0094758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47585"/>
    <w:rPr>
      <w:sz w:val="18"/>
      <w:szCs w:val="18"/>
    </w:rPr>
  </w:style>
  <w:style w:type="character" w:styleId="PageNumber">
    <w:name w:val="page number"/>
    <w:basedOn w:val="DefaultParagraphFont"/>
    <w:uiPriority w:val="99"/>
    <w:semiHidden/>
    <w:unhideWhenUsed/>
    <w:rsid w:val="009475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6800501711700602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1695</Words>
  <Characters>9667</Characters>
  <Application>Microsoft Office Word</Application>
  <DocSecurity>0</DocSecurity>
  <Lines>80</Lines>
  <Paragraphs>22</Paragraphs>
  <ScaleCrop>false</ScaleCrop>
  <Company>Microsoft</Company>
  <LinksUpToDate>false</LinksUpToDate>
  <CharactersWithSpaces>11340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2023-12-29T03:10:00Z</dcterms:created>
  <dcterms:modified xsi:type="dcterms:W3CDTF">2023-12-30T09:37:00Z</dcterms:modified>
</cp:coreProperties>
</file>