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橡胶板、杆、型材项目规划设计蓝图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333" w:history="1">
        <w:r>
          <w:rPr>
            <w:rFonts w:ascii="仿宋" w:eastAsia="仿宋" w:hAnsi="仿宋" w:cs="仿宋" w:hint="eastAsia"/>
            <w:lang w:eastAsia="zh-CN"/>
          </w:rPr>
          <w:t>序言</w:t>
        </w:r>
        <w:r>
          <w:tab/>
        </w:r>
        <w:r>
          <w:fldChar w:fldCharType="begin"/>
        </w:r>
        <w:r>
          <w:instrText xml:space="preserve"> PAGEREF _Toc16333 \h </w:instrText>
        </w:r>
        <w:r>
          <w:fldChar w:fldCharType="separate"/>
        </w:r>
        <w:r>
          <w:t>3</w:t>
        </w:r>
        <w:r>
          <w:fldChar w:fldCharType="end"/>
        </w:r>
      </w:hyperlink>
    </w:p>
    <w:p>
      <w:pPr>
        <w:pStyle w:val="TOC1"/>
        <w:tabs>
          <w:tab w:val="right" w:leader="dot" w:pos="8306"/>
        </w:tabs>
      </w:pPr>
      <w:hyperlink w:anchor="_Toc9235" w:history="1">
        <w:r>
          <w:rPr>
            <w:rFonts w:ascii="仿宋" w:eastAsia="仿宋" w:hAnsi="仿宋" w:cs="仿宋" w:hint="eastAsia"/>
            <w:lang w:eastAsia="zh-CN"/>
          </w:rPr>
          <w:t>一、橡胶板、杆、型材项目绩效评估</w:t>
        </w:r>
        <w:r>
          <w:tab/>
        </w:r>
        <w:r>
          <w:fldChar w:fldCharType="begin"/>
        </w:r>
        <w:r>
          <w:instrText xml:space="preserve"> PAGEREF _Toc9235 \h </w:instrText>
        </w:r>
        <w:r>
          <w:fldChar w:fldCharType="separate"/>
        </w:r>
        <w:r>
          <w:t>3</w:t>
        </w:r>
        <w:r>
          <w:fldChar w:fldCharType="end"/>
        </w:r>
      </w:hyperlink>
    </w:p>
    <w:p>
      <w:pPr>
        <w:pStyle w:val="TOC2"/>
        <w:tabs>
          <w:tab w:val="right" w:leader="dot" w:pos="8306"/>
        </w:tabs>
      </w:pPr>
      <w:hyperlink w:anchor="_Toc26658" w:history="1">
        <w:r>
          <w:rPr>
            <w:rFonts w:ascii="仿宋" w:eastAsia="仿宋" w:hAnsi="仿宋" w:cs="仿宋" w:hint="eastAsia"/>
            <w:lang w:eastAsia="zh-CN"/>
          </w:rPr>
          <w:t>(一)、绩效评估指标</w:t>
        </w:r>
        <w:r>
          <w:tab/>
        </w:r>
        <w:r>
          <w:fldChar w:fldCharType="begin"/>
        </w:r>
        <w:r>
          <w:instrText xml:space="preserve"> PAGEREF _Toc26658 \h </w:instrText>
        </w:r>
        <w:r>
          <w:fldChar w:fldCharType="separate"/>
        </w:r>
        <w:r>
          <w:t>3</w:t>
        </w:r>
        <w:r>
          <w:fldChar w:fldCharType="end"/>
        </w:r>
      </w:hyperlink>
    </w:p>
    <w:p>
      <w:pPr>
        <w:pStyle w:val="TOC2"/>
        <w:tabs>
          <w:tab w:val="right" w:leader="dot" w:pos="8306"/>
        </w:tabs>
      </w:pPr>
      <w:hyperlink w:anchor="_Toc13440" w:history="1">
        <w:r>
          <w:rPr>
            <w:rFonts w:ascii="仿宋" w:eastAsia="仿宋" w:hAnsi="仿宋" w:cs="仿宋" w:hint="eastAsia"/>
            <w:lang w:eastAsia="zh-CN"/>
          </w:rPr>
          <w:t>(二)、绩效评估方法</w:t>
        </w:r>
        <w:r>
          <w:tab/>
        </w:r>
        <w:r>
          <w:fldChar w:fldCharType="begin"/>
        </w:r>
        <w:r>
          <w:instrText xml:space="preserve"> PAGEREF _Toc13440 \h </w:instrText>
        </w:r>
        <w:r>
          <w:fldChar w:fldCharType="separate"/>
        </w:r>
        <w:r>
          <w:t>4</w:t>
        </w:r>
        <w:r>
          <w:fldChar w:fldCharType="end"/>
        </w:r>
      </w:hyperlink>
    </w:p>
    <w:p>
      <w:pPr>
        <w:pStyle w:val="TOC2"/>
        <w:tabs>
          <w:tab w:val="right" w:leader="dot" w:pos="8306"/>
        </w:tabs>
      </w:pPr>
      <w:hyperlink w:anchor="_Toc1072" w:history="1">
        <w:r>
          <w:rPr>
            <w:rFonts w:ascii="仿宋" w:eastAsia="仿宋" w:hAnsi="仿宋" w:cs="仿宋" w:hint="eastAsia"/>
            <w:lang w:eastAsia="zh-CN"/>
          </w:rPr>
          <w:t>(三)、绩效评估周期</w:t>
        </w:r>
        <w:r>
          <w:tab/>
        </w:r>
        <w:r>
          <w:fldChar w:fldCharType="begin"/>
        </w:r>
        <w:r>
          <w:instrText xml:space="preserve"> PAGEREF _Toc1072 \h </w:instrText>
        </w:r>
        <w:r>
          <w:fldChar w:fldCharType="separate"/>
        </w:r>
        <w:r>
          <w:t>5</w:t>
        </w:r>
        <w:r>
          <w:fldChar w:fldCharType="end"/>
        </w:r>
      </w:hyperlink>
    </w:p>
    <w:p>
      <w:pPr>
        <w:pStyle w:val="TOC1"/>
        <w:tabs>
          <w:tab w:val="right" w:leader="dot" w:pos="8306"/>
        </w:tabs>
      </w:pPr>
      <w:hyperlink w:anchor="_Toc15221" w:history="1">
        <w:r>
          <w:rPr>
            <w:rFonts w:ascii="仿宋" w:eastAsia="仿宋" w:hAnsi="仿宋" w:cs="仿宋" w:hint="eastAsia"/>
            <w:lang w:eastAsia="zh-CN"/>
          </w:rPr>
          <w:t>二、橡胶板、杆、型材项目危机管理</w:t>
        </w:r>
        <w:r>
          <w:tab/>
        </w:r>
        <w:r>
          <w:fldChar w:fldCharType="begin"/>
        </w:r>
        <w:r>
          <w:instrText xml:space="preserve"> PAGEREF _Toc15221 \h </w:instrText>
        </w:r>
        <w:r>
          <w:fldChar w:fldCharType="separate"/>
        </w:r>
        <w:r>
          <w:t>6</w:t>
        </w:r>
        <w:r>
          <w:fldChar w:fldCharType="end"/>
        </w:r>
      </w:hyperlink>
    </w:p>
    <w:p>
      <w:pPr>
        <w:pStyle w:val="TOC2"/>
        <w:tabs>
          <w:tab w:val="right" w:leader="dot" w:pos="8306"/>
        </w:tabs>
      </w:pPr>
      <w:hyperlink w:anchor="_Toc5275" w:history="1">
        <w:r>
          <w:rPr>
            <w:rFonts w:ascii="仿宋" w:eastAsia="仿宋" w:hAnsi="仿宋" w:cs="仿宋" w:hint="eastAsia"/>
            <w:lang w:eastAsia="zh-CN"/>
          </w:rPr>
          <w:t>(一)、危机预警与识别</w:t>
        </w:r>
        <w:r>
          <w:tab/>
        </w:r>
        <w:r>
          <w:fldChar w:fldCharType="begin"/>
        </w:r>
        <w:r>
          <w:instrText xml:space="preserve"> PAGEREF _Toc5275 \h </w:instrText>
        </w:r>
        <w:r>
          <w:fldChar w:fldCharType="separate"/>
        </w:r>
        <w:r>
          <w:t>6</w:t>
        </w:r>
        <w:r>
          <w:fldChar w:fldCharType="end"/>
        </w:r>
      </w:hyperlink>
    </w:p>
    <w:p>
      <w:pPr>
        <w:pStyle w:val="TOC2"/>
        <w:tabs>
          <w:tab w:val="right" w:leader="dot" w:pos="8306"/>
        </w:tabs>
      </w:pPr>
      <w:hyperlink w:anchor="_Toc30329" w:history="1">
        <w:r>
          <w:rPr>
            <w:rFonts w:ascii="仿宋" w:eastAsia="仿宋" w:hAnsi="仿宋" w:cs="仿宋" w:hint="eastAsia"/>
            <w:lang w:eastAsia="zh-CN"/>
          </w:rPr>
          <w:t>(二)、危机应对与恢复</w:t>
        </w:r>
        <w:r>
          <w:tab/>
        </w:r>
        <w:r>
          <w:fldChar w:fldCharType="begin"/>
        </w:r>
        <w:r>
          <w:instrText xml:space="preserve"> PAGEREF _Toc30329 \h </w:instrText>
        </w:r>
        <w:r>
          <w:fldChar w:fldCharType="separate"/>
        </w:r>
        <w:r>
          <w:t>7</w:t>
        </w:r>
        <w:r>
          <w:fldChar w:fldCharType="end"/>
        </w:r>
      </w:hyperlink>
    </w:p>
    <w:p>
      <w:pPr>
        <w:pStyle w:val="TOC1"/>
        <w:tabs>
          <w:tab w:val="right" w:leader="dot" w:pos="8306"/>
        </w:tabs>
      </w:pPr>
      <w:hyperlink w:anchor="_Toc2651" w:history="1">
        <w:r>
          <w:rPr>
            <w:rFonts w:ascii="仿宋" w:eastAsia="仿宋" w:hAnsi="仿宋" w:cs="仿宋" w:hint="eastAsia"/>
            <w:lang w:eastAsia="zh-CN"/>
          </w:rPr>
          <w:t>三、产品规划分析</w:t>
        </w:r>
        <w:r>
          <w:tab/>
        </w:r>
        <w:r>
          <w:fldChar w:fldCharType="begin"/>
        </w:r>
        <w:r>
          <w:instrText xml:space="preserve"> PAGEREF _Toc2651 \h </w:instrText>
        </w:r>
        <w:r>
          <w:fldChar w:fldCharType="separate"/>
        </w:r>
        <w:r>
          <w:t>9</w:t>
        </w:r>
        <w:r>
          <w:fldChar w:fldCharType="end"/>
        </w:r>
      </w:hyperlink>
    </w:p>
    <w:p>
      <w:pPr>
        <w:pStyle w:val="TOC2"/>
        <w:tabs>
          <w:tab w:val="right" w:leader="dot" w:pos="8306"/>
        </w:tabs>
      </w:pPr>
      <w:hyperlink w:anchor="_Toc24053" w:history="1">
        <w:r>
          <w:rPr>
            <w:rFonts w:ascii="仿宋" w:eastAsia="仿宋" w:hAnsi="仿宋" w:cs="仿宋" w:hint="eastAsia"/>
            <w:lang w:eastAsia="zh-CN"/>
          </w:rPr>
          <w:t>(一)、产品规划</w:t>
        </w:r>
        <w:r>
          <w:tab/>
        </w:r>
        <w:r>
          <w:fldChar w:fldCharType="begin"/>
        </w:r>
        <w:r>
          <w:instrText xml:space="preserve"> PAGEREF _Toc24053 \h </w:instrText>
        </w:r>
        <w:r>
          <w:fldChar w:fldCharType="separate"/>
        </w:r>
        <w:r>
          <w:t>9</w:t>
        </w:r>
        <w:r>
          <w:fldChar w:fldCharType="end"/>
        </w:r>
      </w:hyperlink>
    </w:p>
    <w:p>
      <w:pPr>
        <w:pStyle w:val="TOC2"/>
        <w:tabs>
          <w:tab w:val="right" w:leader="dot" w:pos="8306"/>
        </w:tabs>
      </w:pPr>
      <w:hyperlink w:anchor="_Toc16987" w:history="1">
        <w:r>
          <w:rPr>
            <w:rFonts w:ascii="仿宋" w:eastAsia="仿宋" w:hAnsi="仿宋" w:cs="仿宋" w:hint="eastAsia"/>
            <w:lang w:eastAsia="zh-CN"/>
          </w:rPr>
          <w:t>(二)、建设规模</w:t>
        </w:r>
        <w:r>
          <w:tab/>
        </w:r>
        <w:r>
          <w:fldChar w:fldCharType="begin"/>
        </w:r>
        <w:r>
          <w:instrText xml:space="preserve"> PAGEREF _Toc16987 \h </w:instrText>
        </w:r>
        <w:r>
          <w:fldChar w:fldCharType="separate"/>
        </w:r>
        <w:r>
          <w:t>10</w:t>
        </w:r>
        <w:r>
          <w:fldChar w:fldCharType="end"/>
        </w:r>
      </w:hyperlink>
    </w:p>
    <w:p>
      <w:pPr>
        <w:pStyle w:val="TOC1"/>
        <w:tabs>
          <w:tab w:val="right" w:leader="dot" w:pos="8306"/>
        </w:tabs>
      </w:pPr>
      <w:hyperlink w:anchor="_Toc4284" w:history="1">
        <w:r>
          <w:rPr>
            <w:rFonts w:ascii="仿宋" w:eastAsia="仿宋" w:hAnsi="仿宋" w:cs="仿宋" w:hint="eastAsia"/>
            <w:lang w:eastAsia="zh-CN"/>
          </w:rPr>
          <w:t>四、橡胶板、杆、型材项目建设单位说明</w:t>
        </w:r>
        <w:r>
          <w:tab/>
        </w:r>
        <w:r>
          <w:fldChar w:fldCharType="begin"/>
        </w:r>
        <w:r>
          <w:instrText xml:space="preserve"> PAGEREF _Toc4284 \h </w:instrText>
        </w:r>
        <w:r>
          <w:fldChar w:fldCharType="separate"/>
        </w:r>
        <w:r>
          <w:t>11</w:t>
        </w:r>
        <w:r>
          <w:fldChar w:fldCharType="end"/>
        </w:r>
      </w:hyperlink>
    </w:p>
    <w:p>
      <w:pPr>
        <w:pStyle w:val="TOC2"/>
        <w:tabs>
          <w:tab w:val="right" w:leader="dot" w:pos="8306"/>
        </w:tabs>
      </w:pPr>
      <w:hyperlink w:anchor="_Toc10065" w:history="1">
        <w:r>
          <w:rPr>
            <w:rFonts w:ascii="仿宋" w:eastAsia="仿宋" w:hAnsi="仿宋" w:cs="仿宋" w:hint="eastAsia"/>
            <w:lang w:eastAsia="zh-CN"/>
          </w:rPr>
          <w:t>(一)、橡胶板、杆、型材项目承办单位基本情况</w:t>
        </w:r>
        <w:r>
          <w:tab/>
        </w:r>
        <w:r>
          <w:fldChar w:fldCharType="begin"/>
        </w:r>
        <w:r>
          <w:instrText xml:space="preserve"> PAGEREF _Toc10065 \h </w:instrText>
        </w:r>
        <w:r>
          <w:fldChar w:fldCharType="separate"/>
        </w:r>
        <w:r>
          <w:t>11</w:t>
        </w:r>
        <w:r>
          <w:fldChar w:fldCharType="end"/>
        </w:r>
      </w:hyperlink>
    </w:p>
    <w:p>
      <w:pPr>
        <w:pStyle w:val="TOC2"/>
        <w:tabs>
          <w:tab w:val="right" w:leader="dot" w:pos="8306"/>
        </w:tabs>
      </w:pPr>
      <w:hyperlink w:anchor="_Toc16664" w:history="1">
        <w:r>
          <w:rPr>
            <w:rFonts w:ascii="仿宋" w:eastAsia="仿宋" w:hAnsi="仿宋" w:cs="仿宋" w:hint="eastAsia"/>
            <w:lang w:eastAsia="zh-CN"/>
          </w:rPr>
          <w:t>(二)、公司经济效益分析</w:t>
        </w:r>
        <w:r>
          <w:tab/>
        </w:r>
        <w:r>
          <w:fldChar w:fldCharType="begin"/>
        </w:r>
        <w:r>
          <w:instrText xml:space="preserve"> PAGEREF _Toc16664 \h </w:instrText>
        </w:r>
        <w:r>
          <w:fldChar w:fldCharType="separate"/>
        </w:r>
        <w:r>
          <w:t>11</w:t>
        </w:r>
        <w:r>
          <w:fldChar w:fldCharType="end"/>
        </w:r>
      </w:hyperlink>
    </w:p>
    <w:p>
      <w:pPr>
        <w:pStyle w:val="TOC1"/>
        <w:tabs>
          <w:tab w:val="right" w:leader="dot" w:pos="8306"/>
        </w:tabs>
      </w:pPr>
      <w:hyperlink w:anchor="_Toc29475" w:history="1">
        <w:r>
          <w:rPr>
            <w:rFonts w:ascii="仿宋" w:eastAsia="仿宋" w:hAnsi="仿宋" w:cs="仿宋" w:hint="eastAsia"/>
            <w:lang w:eastAsia="zh-CN"/>
          </w:rPr>
          <w:t>五、橡胶板、杆、型材项目建设背景及必要性分析</w:t>
        </w:r>
        <w:r>
          <w:tab/>
        </w:r>
        <w:r>
          <w:fldChar w:fldCharType="begin"/>
        </w:r>
        <w:r>
          <w:instrText xml:space="preserve"> PAGEREF _Toc29475 \h </w:instrText>
        </w:r>
        <w:r>
          <w:fldChar w:fldCharType="separate"/>
        </w:r>
        <w:r>
          <w:t>12</w:t>
        </w:r>
        <w:r>
          <w:fldChar w:fldCharType="end"/>
        </w:r>
      </w:hyperlink>
    </w:p>
    <w:p>
      <w:pPr>
        <w:pStyle w:val="TOC2"/>
        <w:tabs>
          <w:tab w:val="right" w:leader="dot" w:pos="8306"/>
        </w:tabs>
      </w:pPr>
      <w:hyperlink w:anchor="_Toc22287" w:history="1">
        <w:r>
          <w:rPr>
            <w:rFonts w:ascii="仿宋" w:eastAsia="仿宋" w:hAnsi="仿宋" w:cs="仿宋" w:hint="eastAsia"/>
            <w:lang w:eastAsia="zh-CN"/>
          </w:rPr>
          <w:t>(一)、橡胶板、杆、型材项目背景分析</w:t>
        </w:r>
        <w:r>
          <w:tab/>
        </w:r>
        <w:r>
          <w:fldChar w:fldCharType="begin"/>
        </w:r>
        <w:r>
          <w:instrText xml:space="preserve"> PAGEREF _Toc22287 \h </w:instrText>
        </w:r>
        <w:r>
          <w:fldChar w:fldCharType="separate"/>
        </w:r>
        <w:r>
          <w:t>12</w:t>
        </w:r>
        <w:r>
          <w:fldChar w:fldCharType="end"/>
        </w:r>
      </w:hyperlink>
    </w:p>
    <w:p>
      <w:pPr>
        <w:pStyle w:val="TOC2"/>
        <w:tabs>
          <w:tab w:val="right" w:leader="dot" w:pos="8306"/>
        </w:tabs>
      </w:pPr>
      <w:hyperlink w:anchor="_Toc5261" w:history="1">
        <w:r>
          <w:rPr>
            <w:rFonts w:ascii="仿宋" w:eastAsia="仿宋" w:hAnsi="仿宋" w:cs="仿宋" w:hint="eastAsia"/>
            <w:lang w:eastAsia="zh-CN"/>
          </w:rPr>
          <w:t>(二)、橡胶板、杆、型材项目建设必要性分析</w:t>
        </w:r>
        <w:r>
          <w:tab/>
        </w:r>
        <w:r>
          <w:fldChar w:fldCharType="begin"/>
        </w:r>
        <w:r>
          <w:instrText xml:space="preserve"> PAGEREF _Toc5261 \h </w:instrText>
        </w:r>
        <w:r>
          <w:fldChar w:fldCharType="separate"/>
        </w:r>
        <w:r>
          <w:t>14</w:t>
        </w:r>
        <w:r>
          <w:fldChar w:fldCharType="end"/>
        </w:r>
      </w:hyperlink>
    </w:p>
    <w:p>
      <w:pPr>
        <w:pStyle w:val="TOC1"/>
        <w:tabs>
          <w:tab w:val="right" w:leader="dot" w:pos="8306"/>
        </w:tabs>
      </w:pPr>
      <w:hyperlink w:anchor="_Toc23035" w:history="1">
        <w:r>
          <w:rPr>
            <w:rFonts w:ascii="仿宋" w:eastAsia="仿宋" w:hAnsi="仿宋" w:cs="仿宋" w:hint="eastAsia"/>
            <w:lang w:eastAsia="zh-CN"/>
          </w:rPr>
          <w:t>六、橡胶板、杆、型材项目文档管理</w:t>
        </w:r>
        <w:r>
          <w:tab/>
        </w:r>
        <w:r>
          <w:fldChar w:fldCharType="begin"/>
        </w:r>
        <w:r>
          <w:instrText xml:space="preserve"> PAGEREF _Toc23035 \h </w:instrText>
        </w:r>
        <w:r>
          <w:fldChar w:fldCharType="separate"/>
        </w:r>
        <w:r>
          <w:t>16</w:t>
        </w:r>
        <w:r>
          <w:fldChar w:fldCharType="end"/>
        </w:r>
      </w:hyperlink>
    </w:p>
    <w:p>
      <w:pPr>
        <w:pStyle w:val="TOC2"/>
        <w:tabs>
          <w:tab w:val="right" w:leader="dot" w:pos="8306"/>
        </w:tabs>
      </w:pPr>
      <w:hyperlink w:anchor="_Toc8938" w:history="1">
        <w:r>
          <w:rPr>
            <w:rFonts w:ascii="仿宋" w:eastAsia="仿宋" w:hAnsi="仿宋" w:cs="仿宋" w:hint="eastAsia"/>
            <w:lang w:eastAsia="zh-CN"/>
          </w:rPr>
          <w:t>(一)、文档编制与审查</w:t>
        </w:r>
        <w:r>
          <w:tab/>
        </w:r>
        <w:r>
          <w:fldChar w:fldCharType="begin"/>
        </w:r>
        <w:r>
          <w:instrText xml:space="preserve"> PAGEREF _Toc8938 \h </w:instrText>
        </w:r>
        <w:r>
          <w:fldChar w:fldCharType="separate"/>
        </w:r>
        <w:r>
          <w:t>16</w:t>
        </w:r>
        <w:r>
          <w:fldChar w:fldCharType="end"/>
        </w:r>
      </w:hyperlink>
    </w:p>
    <w:p>
      <w:pPr>
        <w:pStyle w:val="TOC2"/>
        <w:tabs>
          <w:tab w:val="right" w:leader="dot" w:pos="8306"/>
        </w:tabs>
      </w:pPr>
      <w:hyperlink w:anchor="_Toc935" w:history="1">
        <w:r>
          <w:rPr>
            <w:rFonts w:ascii="仿宋" w:eastAsia="仿宋" w:hAnsi="仿宋" w:cs="仿宋" w:hint="eastAsia"/>
            <w:lang w:eastAsia="zh-CN"/>
          </w:rPr>
          <w:t>(二)、文档发布与分发</w:t>
        </w:r>
        <w:r>
          <w:tab/>
        </w:r>
        <w:r>
          <w:fldChar w:fldCharType="begin"/>
        </w:r>
        <w:r>
          <w:instrText xml:space="preserve"> PAGEREF _Toc935 \h </w:instrText>
        </w:r>
        <w:r>
          <w:fldChar w:fldCharType="separate"/>
        </w:r>
        <w:r>
          <w:t>17</w:t>
        </w:r>
        <w:r>
          <w:fldChar w:fldCharType="end"/>
        </w:r>
      </w:hyperlink>
    </w:p>
    <w:p>
      <w:pPr>
        <w:pStyle w:val="TOC2"/>
        <w:tabs>
          <w:tab w:val="right" w:leader="dot" w:pos="8306"/>
        </w:tabs>
      </w:pPr>
      <w:hyperlink w:anchor="_Toc22855" w:history="1">
        <w:r>
          <w:rPr>
            <w:rFonts w:ascii="仿宋" w:eastAsia="仿宋" w:hAnsi="仿宋" w:cs="仿宋" w:hint="eastAsia"/>
            <w:lang w:eastAsia="zh-CN"/>
          </w:rPr>
          <w:t>(三)、文档存档与归档</w:t>
        </w:r>
        <w:r>
          <w:tab/>
        </w:r>
        <w:r>
          <w:fldChar w:fldCharType="begin"/>
        </w:r>
        <w:r>
          <w:instrText xml:space="preserve"> PAGEREF _Toc22855 \h </w:instrText>
        </w:r>
        <w:r>
          <w:fldChar w:fldCharType="separate"/>
        </w:r>
        <w:r>
          <w:t>18</w:t>
        </w:r>
        <w:r>
          <w:fldChar w:fldCharType="end"/>
        </w:r>
      </w:hyperlink>
    </w:p>
    <w:p>
      <w:pPr>
        <w:pStyle w:val="TOC1"/>
        <w:tabs>
          <w:tab w:val="right" w:leader="dot" w:pos="8306"/>
        </w:tabs>
      </w:pPr>
      <w:hyperlink w:anchor="_Toc12685" w:history="1">
        <w:r>
          <w:rPr>
            <w:rFonts w:ascii="仿宋" w:eastAsia="仿宋" w:hAnsi="仿宋" w:cs="仿宋" w:hint="eastAsia"/>
            <w:lang w:eastAsia="zh-CN"/>
          </w:rPr>
          <w:t>七、橡胶板、杆、型材项目计划安排</w:t>
        </w:r>
        <w:r>
          <w:tab/>
        </w:r>
        <w:r>
          <w:fldChar w:fldCharType="begin"/>
        </w:r>
        <w:r>
          <w:instrText xml:space="preserve"> PAGEREF _Toc12685 \h </w:instrText>
        </w:r>
        <w:r>
          <w:fldChar w:fldCharType="separate"/>
        </w:r>
        <w:r>
          <w:t>19</w:t>
        </w:r>
        <w:r>
          <w:fldChar w:fldCharType="end"/>
        </w:r>
      </w:hyperlink>
    </w:p>
    <w:p>
      <w:pPr>
        <w:pStyle w:val="TOC2"/>
        <w:tabs>
          <w:tab w:val="right" w:leader="dot" w:pos="8306"/>
        </w:tabs>
      </w:pPr>
      <w:hyperlink w:anchor="_Toc6967" w:history="1">
        <w:r>
          <w:rPr>
            <w:rFonts w:ascii="仿宋" w:eastAsia="仿宋" w:hAnsi="仿宋" w:cs="仿宋" w:hint="eastAsia"/>
            <w:lang w:eastAsia="zh-CN"/>
          </w:rPr>
          <w:t>(一)、建设周期</w:t>
        </w:r>
        <w:r>
          <w:tab/>
        </w:r>
        <w:r>
          <w:fldChar w:fldCharType="begin"/>
        </w:r>
        <w:r>
          <w:instrText xml:space="preserve"> PAGEREF _Toc6967 \h </w:instrText>
        </w:r>
        <w:r>
          <w:fldChar w:fldCharType="separate"/>
        </w:r>
        <w:r>
          <w:t>19</w:t>
        </w:r>
        <w:r>
          <w:fldChar w:fldCharType="end"/>
        </w:r>
      </w:hyperlink>
    </w:p>
    <w:p>
      <w:pPr>
        <w:pStyle w:val="TOC2"/>
        <w:tabs>
          <w:tab w:val="right" w:leader="dot" w:pos="8306"/>
        </w:tabs>
      </w:pPr>
      <w:hyperlink w:anchor="_Toc19702" w:history="1">
        <w:r>
          <w:rPr>
            <w:rFonts w:ascii="仿宋" w:eastAsia="仿宋" w:hAnsi="仿宋" w:cs="仿宋" w:hint="eastAsia"/>
            <w:lang w:eastAsia="zh-CN"/>
          </w:rPr>
          <w:t>(二)、建设进度</w:t>
        </w:r>
        <w:r>
          <w:tab/>
        </w:r>
        <w:r>
          <w:fldChar w:fldCharType="begin"/>
        </w:r>
        <w:r>
          <w:instrText xml:space="preserve"> PAGEREF _Toc19702 \h </w:instrText>
        </w:r>
        <w:r>
          <w:fldChar w:fldCharType="separate"/>
        </w:r>
        <w:r>
          <w:t>20</w:t>
        </w:r>
        <w:r>
          <w:fldChar w:fldCharType="end"/>
        </w:r>
      </w:hyperlink>
    </w:p>
    <w:p>
      <w:pPr>
        <w:pStyle w:val="TOC2"/>
        <w:tabs>
          <w:tab w:val="right" w:leader="dot" w:pos="8306"/>
        </w:tabs>
      </w:pPr>
      <w:hyperlink w:anchor="_Toc22772" w:history="1">
        <w:r>
          <w:rPr>
            <w:rFonts w:ascii="仿宋" w:eastAsia="仿宋" w:hAnsi="仿宋" w:cs="仿宋" w:hint="eastAsia"/>
            <w:lang w:eastAsia="zh-CN"/>
          </w:rPr>
          <w:t>(三)、进度安排注意事项</w:t>
        </w:r>
        <w:r>
          <w:tab/>
        </w:r>
        <w:r>
          <w:fldChar w:fldCharType="begin"/>
        </w:r>
        <w:r>
          <w:instrText xml:space="preserve"> PAGEREF _Toc22772 \h </w:instrText>
        </w:r>
        <w:r>
          <w:fldChar w:fldCharType="separate"/>
        </w:r>
        <w:r>
          <w:t>21</w:t>
        </w:r>
        <w:r>
          <w:fldChar w:fldCharType="end"/>
        </w:r>
      </w:hyperlink>
    </w:p>
    <w:p>
      <w:pPr>
        <w:pStyle w:val="TOC2"/>
        <w:tabs>
          <w:tab w:val="right" w:leader="dot" w:pos="8306"/>
        </w:tabs>
      </w:pPr>
      <w:hyperlink w:anchor="_Toc18684" w:history="1">
        <w:r>
          <w:rPr>
            <w:rFonts w:ascii="仿宋" w:eastAsia="仿宋" w:hAnsi="仿宋" w:cs="仿宋" w:hint="eastAsia"/>
            <w:lang w:eastAsia="zh-CN"/>
          </w:rPr>
          <w:t>(四)、人力资源配置</w:t>
        </w:r>
        <w:r>
          <w:tab/>
        </w:r>
        <w:r>
          <w:fldChar w:fldCharType="begin"/>
        </w:r>
        <w:r>
          <w:instrText xml:space="preserve"> PAGEREF _Toc18684 \h </w:instrText>
        </w:r>
        <w:r>
          <w:fldChar w:fldCharType="separate"/>
        </w:r>
        <w:r>
          <w:t>23</w:t>
        </w:r>
        <w:r>
          <w:fldChar w:fldCharType="end"/>
        </w:r>
      </w:hyperlink>
    </w:p>
    <w:p>
      <w:pPr>
        <w:pStyle w:val="TOC1"/>
        <w:tabs>
          <w:tab w:val="right" w:leader="dot" w:pos="8306"/>
        </w:tabs>
      </w:pPr>
      <w:hyperlink w:anchor="_Toc5583" w:history="1">
        <w:r>
          <w:rPr>
            <w:rFonts w:ascii="仿宋" w:eastAsia="仿宋" w:hAnsi="仿宋" w:cs="仿宋" w:hint="eastAsia"/>
            <w:lang w:eastAsia="zh-CN"/>
          </w:rPr>
          <w:t>八、橡胶板、杆、型材项目创新与研发</w:t>
        </w:r>
        <w:r>
          <w:tab/>
        </w:r>
        <w:r>
          <w:fldChar w:fldCharType="begin"/>
        </w:r>
        <w:r>
          <w:instrText xml:space="preserve"> PAGEREF _Toc5583 \h </w:instrText>
        </w:r>
        <w:r>
          <w:fldChar w:fldCharType="separate"/>
        </w:r>
        <w:r>
          <w:t>23</w:t>
        </w:r>
        <w:r>
          <w:fldChar w:fldCharType="end"/>
        </w:r>
      </w:hyperlink>
    </w:p>
    <w:p>
      <w:pPr>
        <w:pStyle w:val="TOC2"/>
        <w:tabs>
          <w:tab w:val="right" w:leader="dot" w:pos="8306"/>
        </w:tabs>
      </w:pPr>
      <w:hyperlink w:anchor="_Toc3524" w:history="1">
        <w:r>
          <w:rPr>
            <w:rFonts w:ascii="仿宋" w:eastAsia="仿宋" w:hAnsi="仿宋" w:cs="仿宋" w:hint="eastAsia"/>
            <w:lang w:eastAsia="zh-CN"/>
          </w:rPr>
          <w:t>(一)、创新策略与方向</w:t>
        </w:r>
        <w:r>
          <w:tab/>
        </w:r>
        <w:r>
          <w:fldChar w:fldCharType="begin"/>
        </w:r>
        <w:r>
          <w:instrText xml:space="preserve"> PAGEREF _Toc3524 \h </w:instrText>
        </w:r>
        <w:r>
          <w:fldChar w:fldCharType="separate"/>
        </w:r>
        <w:r>
          <w:t>23</w:t>
        </w:r>
        <w:r>
          <w:fldChar w:fldCharType="end"/>
        </w:r>
      </w:hyperlink>
    </w:p>
    <w:p>
      <w:pPr>
        <w:pStyle w:val="TOC2"/>
        <w:tabs>
          <w:tab w:val="right" w:leader="dot" w:pos="8306"/>
        </w:tabs>
      </w:pPr>
      <w:hyperlink w:anchor="_Toc11020" w:history="1">
        <w:r>
          <w:rPr>
            <w:rFonts w:ascii="仿宋" w:eastAsia="仿宋" w:hAnsi="仿宋" w:cs="仿宋" w:hint="eastAsia"/>
            <w:lang w:eastAsia="zh-CN"/>
          </w:rPr>
          <w:t>(二)、研发规划与投入</w:t>
        </w:r>
        <w:r>
          <w:tab/>
        </w:r>
        <w:r>
          <w:fldChar w:fldCharType="begin"/>
        </w:r>
        <w:r>
          <w:instrText xml:space="preserve"> PAGEREF _Toc11020 \h </w:instrText>
        </w:r>
        <w:r>
          <w:fldChar w:fldCharType="separate"/>
        </w:r>
        <w:r>
          <w:t>25</w:t>
        </w:r>
        <w:r>
          <w:fldChar w:fldCharType="end"/>
        </w:r>
      </w:hyperlink>
    </w:p>
    <w:p>
      <w:pPr>
        <w:pStyle w:val="TOC1"/>
        <w:tabs>
          <w:tab w:val="right" w:leader="dot" w:pos="8306"/>
        </w:tabs>
      </w:pPr>
      <w:hyperlink w:anchor="_Toc8813" w:history="1">
        <w:r>
          <w:rPr>
            <w:rFonts w:ascii="仿宋" w:eastAsia="仿宋" w:hAnsi="仿宋" w:cs="仿宋" w:hint="eastAsia"/>
            <w:lang w:eastAsia="zh-CN"/>
          </w:rPr>
          <w:t>九、橡胶板、杆、型材项目财务管理</w:t>
        </w:r>
        <w:r>
          <w:tab/>
        </w:r>
        <w:r>
          <w:fldChar w:fldCharType="begin"/>
        </w:r>
        <w:r>
          <w:instrText xml:space="preserve"> PAGEREF _Toc8813 \h </w:instrText>
        </w:r>
        <w:r>
          <w:fldChar w:fldCharType="separate"/>
        </w:r>
        <w:r>
          <w:t>27</w:t>
        </w:r>
        <w:r>
          <w:fldChar w:fldCharType="end"/>
        </w:r>
      </w:hyperlink>
    </w:p>
    <w:p>
      <w:pPr>
        <w:pStyle w:val="TOC2"/>
        <w:tabs>
          <w:tab w:val="right" w:leader="dot" w:pos="8306"/>
        </w:tabs>
      </w:pPr>
      <w:hyperlink w:anchor="_Toc29328" w:history="1">
        <w:r>
          <w:rPr>
            <w:rFonts w:ascii="仿宋" w:eastAsia="仿宋" w:hAnsi="仿宋" w:cs="仿宋" w:hint="eastAsia"/>
            <w:lang w:eastAsia="zh-CN"/>
          </w:rPr>
          <w:t>(一)、资金需求大</w:t>
        </w:r>
        <w:r>
          <w:tab/>
        </w:r>
        <w:r>
          <w:fldChar w:fldCharType="begin"/>
        </w:r>
        <w:r>
          <w:instrText xml:space="preserve"> PAGEREF _Toc29328 \h </w:instrText>
        </w:r>
        <w:r>
          <w:fldChar w:fldCharType="separate"/>
        </w:r>
        <w:r>
          <w:t>27</w:t>
        </w:r>
        <w:r>
          <w:fldChar w:fldCharType="end"/>
        </w:r>
      </w:hyperlink>
    </w:p>
    <w:p>
      <w:pPr>
        <w:pStyle w:val="TOC2"/>
        <w:tabs>
          <w:tab w:val="right" w:leader="dot" w:pos="8306"/>
        </w:tabs>
      </w:pPr>
      <w:hyperlink w:anchor="_Toc13185" w:history="1">
        <w:r>
          <w:rPr>
            <w:rFonts w:ascii="仿宋" w:eastAsia="仿宋" w:hAnsi="仿宋" w:cs="仿宋" w:hint="eastAsia"/>
            <w:lang w:eastAsia="zh-CN"/>
          </w:rPr>
          <w:t>(二)、研发周期长</w:t>
        </w:r>
        <w:r>
          <w:tab/>
        </w:r>
        <w:r>
          <w:fldChar w:fldCharType="begin"/>
        </w:r>
        <w:r>
          <w:instrText xml:space="preserve"> PAGEREF _Toc13185 \h </w:instrText>
        </w:r>
        <w:r>
          <w:fldChar w:fldCharType="separate"/>
        </w:r>
        <w:r>
          <w:t>28</w:t>
        </w:r>
        <w:r>
          <w:fldChar w:fldCharType="end"/>
        </w:r>
      </w:hyperlink>
    </w:p>
    <w:p>
      <w:pPr>
        <w:pStyle w:val="TOC2"/>
        <w:tabs>
          <w:tab w:val="right" w:leader="dot" w:pos="8306"/>
        </w:tabs>
      </w:pPr>
      <w:hyperlink w:anchor="_Toc8207" w:history="1">
        <w:r>
          <w:rPr>
            <w:rFonts w:ascii="仿宋" w:eastAsia="仿宋" w:hAnsi="仿宋" w:cs="仿宋" w:hint="eastAsia"/>
            <w:lang w:eastAsia="zh-CN"/>
          </w:rPr>
          <w:t>(三)、市场风险大</w:t>
        </w:r>
        <w:r>
          <w:tab/>
        </w:r>
        <w:r>
          <w:fldChar w:fldCharType="begin"/>
        </w:r>
        <w:r>
          <w:instrText xml:space="preserve"> PAGEREF _Toc8207 \h </w:instrText>
        </w:r>
        <w:r>
          <w:fldChar w:fldCharType="separate"/>
        </w:r>
        <w:r>
          <w:t>29</w:t>
        </w:r>
        <w:r>
          <w:fldChar w:fldCharType="end"/>
        </w:r>
      </w:hyperlink>
    </w:p>
    <w:p>
      <w:pPr>
        <w:pStyle w:val="TOC2"/>
        <w:tabs>
          <w:tab w:val="right" w:leader="dot" w:pos="8306"/>
        </w:tabs>
      </w:pPr>
      <w:hyperlink w:anchor="_Toc16880" w:history="1">
        <w:r>
          <w:rPr>
            <w:rFonts w:ascii="仿宋" w:eastAsia="仿宋" w:hAnsi="仿宋" w:cs="仿宋" w:hint="eastAsia"/>
            <w:lang w:eastAsia="zh-CN"/>
          </w:rPr>
          <w:t>(四)、利润率高</w:t>
        </w:r>
        <w:r>
          <w:tab/>
        </w:r>
        <w:r>
          <w:fldChar w:fldCharType="begin"/>
        </w:r>
        <w:r>
          <w:instrText xml:space="preserve"> PAGEREF _Toc16880 \h </w:instrText>
        </w:r>
        <w:r>
          <w:fldChar w:fldCharType="separate"/>
        </w:r>
        <w:r>
          <w:t>32</w:t>
        </w:r>
        <w:r>
          <w:fldChar w:fldCharType="end"/>
        </w:r>
      </w:hyperlink>
    </w:p>
    <w:p>
      <w:pPr>
        <w:pStyle w:val="TOC1"/>
        <w:tabs>
          <w:tab w:val="right" w:leader="dot" w:pos="8306"/>
        </w:tabs>
      </w:pPr>
      <w:hyperlink w:anchor="_Toc1181" w:history="1">
        <w:r>
          <w:rPr>
            <w:rFonts w:ascii="仿宋" w:eastAsia="仿宋" w:hAnsi="仿宋" w:cs="仿宋" w:hint="eastAsia"/>
            <w:lang w:eastAsia="zh-CN"/>
          </w:rPr>
          <w:t>十、橡胶板、杆、型材项目风险管理</w:t>
        </w:r>
        <w:r>
          <w:tab/>
        </w:r>
        <w:r>
          <w:fldChar w:fldCharType="begin"/>
        </w:r>
        <w:r>
          <w:instrText xml:space="preserve"> PAGEREF _Toc1181 \h </w:instrText>
        </w:r>
        <w:r>
          <w:fldChar w:fldCharType="separate"/>
        </w:r>
        <w:r>
          <w:t>34</w:t>
        </w:r>
        <w:r>
          <w:fldChar w:fldCharType="end"/>
        </w:r>
      </w:hyperlink>
    </w:p>
    <w:p>
      <w:pPr>
        <w:pStyle w:val="TOC2"/>
        <w:tabs>
          <w:tab w:val="right" w:leader="dot" w:pos="8306"/>
        </w:tabs>
      </w:pPr>
      <w:hyperlink w:anchor="_Toc26330" w:history="1">
        <w:r>
          <w:rPr>
            <w:rFonts w:ascii="仿宋" w:eastAsia="仿宋" w:hAnsi="仿宋" w:cs="仿宋" w:hint="eastAsia"/>
            <w:lang w:eastAsia="zh-CN"/>
          </w:rPr>
          <w:t>(一)、风险识别与评估</w:t>
        </w:r>
        <w:r>
          <w:tab/>
        </w:r>
        <w:r>
          <w:fldChar w:fldCharType="begin"/>
        </w:r>
        <w:r>
          <w:instrText xml:space="preserve"> PAGEREF _Toc26330 \h </w:instrText>
        </w:r>
        <w:r>
          <w:fldChar w:fldCharType="separate"/>
        </w:r>
        <w:r>
          <w:t>34</w:t>
        </w:r>
        <w:r>
          <w:fldChar w:fldCharType="end"/>
        </w:r>
      </w:hyperlink>
    </w:p>
    <w:p>
      <w:pPr>
        <w:pStyle w:val="TOC2"/>
        <w:tabs>
          <w:tab w:val="right" w:leader="dot" w:pos="8306"/>
        </w:tabs>
      </w:pPr>
      <w:hyperlink w:anchor="_Toc6090" w:history="1">
        <w:r>
          <w:rPr>
            <w:rFonts w:ascii="仿宋" w:eastAsia="仿宋" w:hAnsi="仿宋" w:cs="仿宋" w:hint="eastAsia"/>
            <w:lang w:eastAsia="zh-CN"/>
          </w:rPr>
          <w:t>(二)、风险应对策略</w:t>
        </w:r>
        <w:r>
          <w:tab/>
        </w:r>
        <w:r>
          <w:fldChar w:fldCharType="begin"/>
        </w:r>
        <w:r>
          <w:instrText xml:space="preserve"> PAGEREF _Toc6090 \h </w:instrText>
        </w:r>
        <w:r>
          <w:fldChar w:fldCharType="separate"/>
        </w:r>
        <w:r>
          <w:t>35</w:t>
        </w:r>
        <w:r>
          <w:fldChar w:fldCharType="end"/>
        </w:r>
      </w:hyperlink>
    </w:p>
    <w:p>
      <w:pPr>
        <w:pStyle w:val="TOC2"/>
        <w:tabs>
          <w:tab w:val="right" w:leader="dot" w:pos="8306"/>
        </w:tabs>
      </w:pPr>
      <w:hyperlink w:anchor="_Toc15027" w:history="1">
        <w:r>
          <w:rPr>
            <w:rFonts w:ascii="仿宋" w:eastAsia="仿宋" w:hAnsi="仿宋" w:cs="仿宋" w:hint="eastAsia"/>
            <w:lang w:eastAsia="zh-CN"/>
          </w:rPr>
          <w:t>(三)、风险监控与控制</w:t>
        </w:r>
        <w:r>
          <w:tab/>
        </w:r>
        <w:r>
          <w:fldChar w:fldCharType="begin"/>
        </w:r>
        <w:r>
          <w:instrText xml:space="preserve"> PAGEREF _Toc15027 \h </w:instrText>
        </w:r>
        <w:r>
          <w:fldChar w:fldCharType="separate"/>
        </w:r>
        <w:r>
          <w:t>37</w:t>
        </w:r>
        <w:r>
          <w:fldChar w:fldCharType="end"/>
        </w:r>
      </w:hyperlink>
    </w:p>
    <w:p>
      <w:pPr>
        <w:pStyle w:val="TOC1"/>
        <w:tabs>
          <w:tab w:val="right" w:leader="dot" w:pos="8306"/>
        </w:tabs>
      </w:pPr>
      <w:hyperlink w:anchor="_Toc15035" w:history="1">
        <w:r>
          <w:rPr>
            <w:rFonts w:ascii="仿宋" w:eastAsia="仿宋" w:hAnsi="仿宋" w:cs="仿宋" w:hint="eastAsia"/>
            <w:lang w:eastAsia="zh-CN"/>
          </w:rPr>
          <w:t>十一、橡胶板、杆、型材项目人力资源培养与发展</w:t>
        </w:r>
        <w:r>
          <w:tab/>
        </w:r>
        <w:r>
          <w:fldChar w:fldCharType="begin"/>
        </w:r>
        <w:r>
          <w:instrText xml:space="preserve"> PAGEREF _Toc15035 \h </w:instrText>
        </w:r>
        <w:r>
          <w:fldChar w:fldCharType="separate"/>
        </w:r>
        <w:r>
          <w:t>38</w:t>
        </w:r>
        <w:r>
          <w:fldChar w:fldCharType="end"/>
        </w:r>
      </w:hyperlink>
    </w:p>
    <w:p>
      <w:pPr>
        <w:pStyle w:val="TOC2"/>
        <w:tabs>
          <w:tab w:val="right" w:leader="dot" w:pos="8306"/>
        </w:tabs>
      </w:pPr>
      <w:hyperlink w:anchor="_Toc8842" w:history="1">
        <w:r>
          <w:rPr>
            <w:rFonts w:ascii="仿宋" w:eastAsia="仿宋" w:hAnsi="仿宋" w:cs="仿宋" w:hint="eastAsia"/>
            <w:lang w:eastAsia="zh-CN"/>
          </w:rPr>
          <w:t>(一)、人才需求与规划</w:t>
        </w:r>
        <w:r>
          <w:tab/>
        </w:r>
        <w:r>
          <w:fldChar w:fldCharType="begin"/>
        </w:r>
        <w:r>
          <w:instrText xml:space="preserve"> PAGEREF _Toc8842 \h </w:instrText>
        </w:r>
        <w:r>
          <w:fldChar w:fldCharType="separate"/>
        </w:r>
        <w:r>
          <w:t>38</w:t>
        </w:r>
        <w:r>
          <w:fldChar w:fldCharType="end"/>
        </w:r>
      </w:hyperlink>
    </w:p>
    <w:p>
      <w:pPr>
        <w:pStyle w:val="TOC2"/>
        <w:tabs>
          <w:tab w:val="right" w:leader="dot" w:pos="8306"/>
        </w:tabs>
      </w:pPr>
      <w:hyperlink w:anchor="_Toc3287" w:history="1">
        <w:r>
          <w:rPr>
            <w:rFonts w:ascii="仿宋" w:eastAsia="仿宋" w:hAnsi="仿宋" w:cs="仿宋" w:hint="eastAsia"/>
            <w:lang w:eastAsia="zh-CN"/>
          </w:rPr>
          <w:t>(二)、培训与发展计划</w:t>
        </w:r>
        <w:r>
          <w:tab/>
        </w:r>
        <w:r>
          <w:fldChar w:fldCharType="begin"/>
        </w:r>
        <w:r>
          <w:instrText xml:space="preserve"> PAGEREF _Toc3287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286" w:history="1">
        <w:r>
          <w:rPr>
            <w:rFonts w:ascii="仿宋" w:eastAsia="仿宋" w:hAnsi="仿宋" w:cs="仿宋" w:hint="eastAsia"/>
            <w:lang w:eastAsia="zh-CN"/>
          </w:rPr>
          <w:t>十二、橡胶板、杆、型材项目经营效益</w:t>
        </w:r>
        <w:r>
          <w:tab/>
        </w:r>
        <w:r>
          <w:fldChar w:fldCharType="begin"/>
        </w:r>
        <w:r>
          <w:instrText xml:space="preserve"> PAGEREF _Toc7286 \h </w:instrText>
        </w:r>
        <w:r>
          <w:fldChar w:fldCharType="separate"/>
        </w:r>
        <w:r>
          <w:t>39</w:t>
        </w:r>
        <w:r>
          <w:fldChar w:fldCharType="end"/>
        </w:r>
      </w:hyperlink>
    </w:p>
    <w:p>
      <w:pPr>
        <w:pStyle w:val="TOC2"/>
        <w:tabs>
          <w:tab w:val="right" w:leader="dot" w:pos="8306"/>
        </w:tabs>
      </w:pPr>
      <w:hyperlink w:anchor="_Toc9979" w:history="1">
        <w:r>
          <w:rPr>
            <w:rFonts w:ascii="仿宋" w:eastAsia="仿宋" w:hAnsi="仿宋" w:cs="仿宋" w:hint="eastAsia"/>
            <w:lang w:eastAsia="zh-CN"/>
          </w:rPr>
          <w:t>(一)、经济评价财务测算</w:t>
        </w:r>
        <w:r>
          <w:tab/>
        </w:r>
        <w:r>
          <w:fldChar w:fldCharType="begin"/>
        </w:r>
        <w:r>
          <w:instrText xml:space="preserve"> PAGEREF _Toc9979 \h </w:instrText>
        </w:r>
        <w:r>
          <w:fldChar w:fldCharType="separate"/>
        </w:r>
        <w:r>
          <w:t>39</w:t>
        </w:r>
        <w:r>
          <w:fldChar w:fldCharType="end"/>
        </w:r>
      </w:hyperlink>
    </w:p>
    <w:p>
      <w:pPr>
        <w:pStyle w:val="TOC2"/>
        <w:tabs>
          <w:tab w:val="right" w:leader="dot" w:pos="8306"/>
        </w:tabs>
      </w:pPr>
      <w:hyperlink w:anchor="_Toc11379" w:history="1">
        <w:r>
          <w:rPr>
            <w:rFonts w:ascii="仿宋" w:eastAsia="仿宋" w:hAnsi="仿宋" w:cs="仿宋" w:hint="eastAsia"/>
            <w:lang w:eastAsia="zh-CN"/>
          </w:rPr>
          <w:t>(二)、橡胶板、杆、型材项目盈利能力分析</w:t>
        </w:r>
        <w:r>
          <w:tab/>
        </w:r>
        <w:r>
          <w:fldChar w:fldCharType="begin"/>
        </w:r>
        <w:r>
          <w:instrText xml:space="preserve"> PAGEREF _Toc11379 \h </w:instrText>
        </w:r>
        <w:r>
          <w:fldChar w:fldCharType="separate"/>
        </w:r>
        <w:r>
          <w:t>40</w:t>
        </w:r>
        <w:r>
          <w:fldChar w:fldCharType="end"/>
        </w:r>
      </w:hyperlink>
    </w:p>
    <w:p>
      <w:pPr>
        <w:pStyle w:val="TOC1"/>
        <w:tabs>
          <w:tab w:val="right" w:leader="dot" w:pos="8306"/>
        </w:tabs>
      </w:pPr>
      <w:hyperlink w:anchor="_Toc31075" w:history="1">
        <w:r>
          <w:rPr>
            <w:rFonts w:ascii="仿宋" w:eastAsia="仿宋" w:hAnsi="仿宋" w:cs="仿宋" w:hint="eastAsia"/>
            <w:lang w:eastAsia="zh-CN"/>
          </w:rPr>
          <w:t>十三、营销与推广策略</w:t>
        </w:r>
        <w:r>
          <w:tab/>
        </w:r>
        <w:r>
          <w:fldChar w:fldCharType="begin"/>
        </w:r>
        <w:r>
          <w:instrText xml:space="preserve"> PAGEREF _Toc31075 \h </w:instrText>
        </w:r>
        <w:r>
          <w:fldChar w:fldCharType="separate"/>
        </w:r>
        <w:r>
          <w:t>41</w:t>
        </w:r>
        <w:r>
          <w:fldChar w:fldCharType="end"/>
        </w:r>
      </w:hyperlink>
    </w:p>
    <w:p>
      <w:pPr>
        <w:pStyle w:val="TOC2"/>
        <w:tabs>
          <w:tab w:val="right" w:leader="dot" w:pos="8306"/>
        </w:tabs>
      </w:pPr>
      <w:hyperlink w:anchor="_Toc21822" w:history="1">
        <w:r>
          <w:rPr>
            <w:rFonts w:ascii="仿宋" w:eastAsia="仿宋" w:hAnsi="仿宋" w:cs="仿宋" w:hint="eastAsia"/>
            <w:lang w:eastAsia="zh-CN"/>
          </w:rPr>
          <w:t>(一)、产品/服务定位与特点</w:t>
        </w:r>
        <w:r>
          <w:tab/>
        </w:r>
        <w:r>
          <w:fldChar w:fldCharType="begin"/>
        </w:r>
        <w:r>
          <w:instrText xml:space="preserve"> PAGEREF _Toc21822 \h </w:instrText>
        </w:r>
        <w:r>
          <w:fldChar w:fldCharType="separate"/>
        </w:r>
        <w:r>
          <w:t>41</w:t>
        </w:r>
        <w:r>
          <w:fldChar w:fldCharType="end"/>
        </w:r>
      </w:hyperlink>
    </w:p>
    <w:p>
      <w:pPr>
        <w:pStyle w:val="TOC2"/>
        <w:tabs>
          <w:tab w:val="right" w:leader="dot" w:pos="8306"/>
        </w:tabs>
      </w:pPr>
      <w:hyperlink w:anchor="_Toc10650" w:history="1">
        <w:r>
          <w:rPr>
            <w:rFonts w:ascii="仿宋" w:eastAsia="仿宋" w:hAnsi="仿宋" w:cs="仿宋" w:hint="eastAsia"/>
            <w:lang w:eastAsia="zh-CN"/>
          </w:rPr>
          <w:t>(二)、市场定位与竞争分析</w:t>
        </w:r>
        <w:r>
          <w:tab/>
        </w:r>
        <w:r>
          <w:fldChar w:fldCharType="begin"/>
        </w:r>
        <w:r>
          <w:instrText xml:space="preserve"> PAGEREF _Toc10650 \h </w:instrText>
        </w:r>
        <w:r>
          <w:fldChar w:fldCharType="separate"/>
        </w:r>
        <w:r>
          <w:t>42</w:t>
        </w:r>
        <w:r>
          <w:fldChar w:fldCharType="end"/>
        </w:r>
      </w:hyperlink>
    </w:p>
    <w:p>
      <w:pPr>
        <w:pStyle w:val="TOC2"/>
        <w:tabs>
          <w:tab w:val="right" w:leader="dot" w:pos="8306"/>
        </w:tabs>
      </w:pPr>
      <w:hyperlink w:anchor="_Toc9453" w:history="1">
        <w:r>
          <w:rPr>
            <w:rFonts w:ascii="仿宋" w:eastAsia="仿宋" w:hAnsi="仿宋" w:cs="仿宋" w:hint="eastAsia"/>
            <w:lang w:eastAsia="zh-CN"/>
          </w:rPr>
          <w:t>(三)、营销渠道与策略</w:t>
        </w:r>
        <w:r>
          <w:tab/>
        </w:r>
        <w:r>
          <w:fldChar w:fldCharType="begin"/>
        </w:r>
        <w:r>
          <w:instrText xml:space="preserve"> PAGEREF _Toc9453 \h </w:instrText>
        </w:r>
        <w:r>
          <w:fldChar w:fldCharType="separate"/>
        </w:r>
        <w:r>
          <w:t>44</w:t>
        </w:r>
        <w:r>
          <w:fldChar w:fldCharType="end"/>
        </w:r>
      </w:hyperlink>
    </w:p>
    <w:p>
      <w:pPr>
        <w:pStyle w:val="TOC2"/>
        <w:tabs>
          <w:tab w:val="right" w:leader="dot" w:pos="8306"/>
        </w:tabs>
      </w:pPr>
      <w:hyperlink w:anchor="_Toc31027" w:history="1">
        <w:r>
          <w:rPr>
            <w:rFonts w:ascii="仿宋" w:eastAsia="仿宋" w:hAnsi="仿宋" w:cs="仿宋" w:hint="eastAsia"/>
            <w:lang w:eastAsia="zh-CN"/>
          </w:rPr>
          <w:t>(四)、推广与宣传活动</w:t>
        </w:r>
        <w:r>
          <w:tab/>
        </w:r>
        <w:r>
          <w:fldChar w:fldCharType="begin"/>
        </w:r>
        <w:r>
          <w:instrText xml:space="preserve"> PAGEREF _Toc31027 \h </w:instrText>
        </w:r>
        <w:r>
          <w:fldChar w:fldCharType="separate"/>
        </w:r>
        <w:r>
          <w:t>45</w:t>
        </w:r>
        <w:r>
          <w:fldChar w:fldCharType="end"/>
        </w:r>
      </w:hyperlink>
    </w:p>
    <w:p>
      <w:pPr>
        <w:pStyle w:val="TOC1"/>
        <w:tabs>
          <w:tab w:val="right" w:leader="dot" w:pos="8306"/>
        </w:tabs>
      </w:pPr>
      <w:hyperlink w:anchor="_Toc23374" w:history="1">
        <w:r>
          <w:rPr>
            <w:rFonts w:ascii="仿宋" w:eastAsia="仿宋" w:hAnsi="仿宋" w:cs="仿宋" w:hint="eastAsia"/>
            <w:lang w:eastAsia="zh-CN"/>
          </w:rPr>
          <w:t>十四、橡胶板、杆、型材项目工程方案分析</w:t>
        </w:r>
        <w:r>
          <w:tab/>
        </w:r>
        <w:r>
          <w:fldChar w:fldCharType="begin"/>
        </w:r>
        <w:r>
          <w:instrText xml:space="preserve"> PAGEREF _Toc23374 \h </w:instrText>
        </w:r>
        <w:r>
          <w:fldChar w:fldCharType="separate"/>
        </w:r>
        <w:r>
          <w:t>50</w:t>
        </w:r>
        <w:r>
          <w:fldChar w:fldCharType="end"/>
        </w:r>
      </w:hyperlink>
    </w:p>
    <w:p>
      <w:pPr>
        <w:pStyle w:val="TOC2"/>
        <w:tabs>
          <w:tab w:val="right" w:leader="dot" w:pos="8306"/>
        </w:tabs>
      </w:pPr>
      <w:hyperlink w:anchor="_Toc17189" w:history="1">
        <w:r>
          <w:rPr>
            <w:rFonts w:ascii="仿宋" w:eastAsia="仿宋" w:hAnsi="仿宋" w:cs="仿宋" w:hint="eastAsia"/>
            <w:lang w:eastAsia="zh-CN"/>
          </w:rPr>
          <w:t>(一)、建筑工程设计原则</w:t>
        </w:r>
        <w:r>
          <w:tab/>
        </w:r>
        <w:r>
          <w:fldChar w:fldCharType="begin"/>
        </w:r>
        <w:r>
          <w:instrText xml:space="preserve"> PAGEREF _Toc17189 \h </w:instrText>
        </w:r>
        <w:r>
          <w:fldChar w:fldCharType="separate"/>
        </w:r>
        <w:r>
          <w:t>50</w:t>
        </w:r>
        <w:r>
          <w:fldChar w:fldCharType="end"/>
        </w:r>
      </w:hyperlink>
    </w:p>
    <w:p>
      <w:pPr>
        <w:pStyle w:val="TOC2"/>
        <w:tabs>
          <w:tab w:val="right" w:leader="dot" w:pos="8306"/>
        </w:tabs>
      </w:pPr>
      <w:hyperlink w:anchor="_Toc8286" w:history="1">
        <w:r>
          <w:rPr>
            <w:rFonts w:ascii="仿宋" w:eastAsia="仿宋" w:hAnsi="仿宋" w:cs="仿宋" w:hint="eastAsia"/>
            <w:lang w:eastAsia="zh-CN"/>
          </w:rPr>
          <w:t>(二)、土建工程建设指标</w:t>
        </w:r>
        <w:r>
          <w:tab/>
        </w:r>
        <w:r>
          <w:fldChar w:fldCharType="begin"/>
        </w:r>
        <w:r>
          <w:instrText xml:space="preserve"> PAGEREF _Toc8286 \h </w:instrText>
        </w:r>
        <w:r>
          <w:fldChar w:fldCharType="separate"/>
        </w:r>
        <w:r>
          <w:t>54</w:t>
        </w:r>
        <w:r>
          <w:fldChar w:fldCharType="end"/>
        </w:r>
      </w:hyperlink>
    </w:p>
    <w:p>
      <w:pPr>
        <w:pStyle w:val="TOC1"/>
        <w:tabs>
          <w:tab w:val="right" w:leader="dot" w:pos="8306"/>
        </w:tabs>
      </w:pPr>
      <w:hyperlink w:anchor="_Toc19689" w:history="1">
        <w:r>
          <w:rPr>
            <w:rFonts w:ascii="仿宋" w:eastAsia="仿宋" w:hAnsi="仿宋" w:cs="仿宋" w:hint="eastAsia"/>
            <w:lang w:eastAsia="zh-CN"/>
          </w:rPr>
          <w:t>十五、供应链管理</w:t>
        </w:r>
        <w:r>
          <w:tab/>
        </w:r>
        <w:r>
          <w:fldChar w:fldCharType="begin"/>
        </w:r>
        <w:r>
          <w:instrText xml:space="preserve"> PAGEREF _Toc19689 \h </w:instrText>
        </w:r>
        <w:r>
          <w:fldChar w:fldCharType="separate"/>
        </w:r>
        <w:r>
          <w:t>55</w:t>
        </w:r>
        <w:r>
          <w:fldChar w:fldCharType="end"/>
        </w:r>
      </w:hyperlink>
    </w:p>
    <w:p>
      <w:pPr>
        <w:pStyle w:val="TOC2"/>
        <w:tabs>
          <w:tab w:val="right" w:leader="dot" w:pos="8306"/>
        </w:tabs>
      </w:pPr>
      <w:hyperlink w:anchor="_Toc13139" w:history="1">
        <w:r>
          <w:rPr>
            <w:rFonts w:ascii="仿宋" w:eastAsia="仿宋" w:hAnsi="仿宋" w:cs="仿宋" w:hint="eastAsia"/>
            <w:lang w:eastAsia="zh-CN"/>
          </w:rPr>
          <w:t>(一)、供应链战略规划</w:t>
        </w:r>
        <w:r>
          <w:tab/>
        </w:r>
        <w:r>
          <w:fldChar w:fldCharType="begin"/>
        </w:r>
        <w:r>
          <w:instrText xml:space="preserve"> PAGEREF _Toc13139 \h </w:instrText>
        </w:r>
        <w:r>
          <w:fldChar w:fldCharType="separate"/>
        </w:r>
        <w:r>
          <w:t>55</w:t>
        </w:r>
        <w:r>
          <w:fldChar w:fldCharType="end"/>
        </w:r>
      </w:hyperlink>
    </w:p>
    <w:p>
      <w:pPr>
        <w:pStyle w:val="TOC2"/>
        <w:tabs>
          <w:tab w:val="right" w:leader="dot" w:pos="8306"/>
        </w:tabs>
      </w:pPr>
      <w:hyperlink w:anchor="_Toc20960" w:history="1">
        <w:r>
          <w:rPr>
            <w:rFonts w:ascii="仿宋" w:eastAsia="仿宋" w:hAnsi="仿宋" w:cs="仿宋" w:hint="eastAsia"/>
            <w:lang w:eastAsia="zh-CN"/>
          </w:rPr>
          <w:t>(二)、供应商选择与合作</w:t>
        </w:r>
        <w:r>
          <w:tab/>
        </w:r>
        <w:r>
          <w:fldChar w:fldCharType="begin"/>
        </w:r>
        <w:r>
          <w:instrText xml:space="preserve"> PAGEREF _Toc20960 \h </w:instrText>
        </w:r>
        <w:r>
          <w:fldChar w:fldCharType="separate"/>
        </w:r>
        <w:r>
          <w:t>57</w:t>
        </w:r>
        <w:r>
          <w:fldChar w:fldCharType="end"/>
        </w:r>
      </w:hyperlink>
    </w:p>
    <w:p>
      <w:pPr>
        <w:pStyle w:val="TOC2"/>
        <w:tabs>
          <w:tab w:val="right" w:leader="dot" w:pos="8306"/>
        </w:tabs>
      </w:pPr>
      <w:hyperlink w:anchor="_Toc32523" w:history="1">
        <w:r>
          <w:rPr>
            <w:rFonts w:ascii="仿宋" w:eastAsia="仿宋" w:hAnsi="仿宋" w:cs="仿宋" w:hint="eastAsia"/>
            <w:lang w:eastAsia="zh-CN"/>
          </w:rPr>
          <w:t>(三)、物流与库存管理</w:t>
        </w:r>
        <w:r>
          <w:tab/>
        </w:r>
        <w:r>
          <w:fldChar w:fldCharType="begin"/>
        </w:r>
        <w:r>
          <w:instrText xml:space="preserve"> PAGEREF _Toc32523 \h </w:instrText>
        </w:r>
        <w:r>
          <w:fldChar w:fldCharType="separate"/>
        </w:r>
        <w:r>
          <w:t>58</w:t>
        </w:r>
        <w:r>
          <w:fldChar w:fldCharType="end"/>
        </w:r>
      </w:hyperlink>
    </w:p>
    <w:p>
      <w:pPr>
        <w:pStyle w:val="TOC1"/>
        <w:tabs>
          <w:tab w:val="right" w:leader="dot" w:pos="8306"/>
        </w:tabs>
      </w:pPr>
      <w:hyperlink w:anchor="_Toc8836" w:history="1">
        <w:r>
          <w:rPr>
            <w:rFonts w:ascii="仿宋" w:eastAsia="仿宋" w:hAnsi="仿宋" w:cs="仿宋" w:hint="eastAsia"/>
            <w:lang w:eastAsia="zh-CN"/>
          </w:rPr>
          <w:t>十六、橡胶板、杆、型材项目治理与监督</w:t>
        </w:r>
        <w:r>
          <w:tab/>
        </w:r>
        <w:r>
          <w:fldChar w:fldCharType="begin"/>
        </w:r>
        <w:r>
          <w:instrText xml:space="preserve"> PAGEREF _Toc8836 \h </w:instrText>
        </w:r>
        <w:r>
          <w:fldChar w:fldCharType="separate"/>
        </w:r>
        <w:r>
          <w:t>60</w:t>
        </w:r>
        <w:r>
          <w:fldChar w:fldCharType="end"/>
        </w:r>
      </w:hyperlink>
    </w:p>
    <w:p>
      <w:pPr>
        <w:pStyle w:val="TOC2"/>
        <w:tabs>
          <w:tab w:val="right" w:leader="dot" w:pos="8306"/>
        </w:tabs>
      </w:pPr>
      <w:hyperlink w:anchor="_Toc9951" w:history="1">
        <w:r>
          <w:rPr>
            <w:rFonts w:ascii="仿宋" w:eastAsia="仿宋" w:hAnsi="仿宋" w:cs="仿宋" w:hint="eastAsia"/>
            <w:lang w:eastAsia="zh-CN"/>
          </w:rPr>
          <w:t>(一)、橡胶板、杆、型材项目治理结构</w:t>
        </w:r>
        <w:r>
          <w:tab/>
        </w:r>
        <w:r>
          <w:fldChar w:fldCharType="begin"/>
        </w:r>
        <w:r>
          <w:instrText xml:space="preserve"> PAGEREF _Toc9951 \h </w:instrText>
        </w:r>
        <w:r>
          <w:fldChar w:fldCharType="separate"/>
        </w:r>
        <w:r>
          <w:t>60</w:t>
        </w:r>
        <w:r>
          <w:fldChar w:fldCharType="end"/>
        </w:r>
      </w:hyperlink>
    </w:p>
    <w:p>
      <w:pPr>
        <w:pStyle w:val="TOC2"/>
        <w:tabs>
          <w:tab w:val="right" w:leader="dot" w:pos="8306"/>
        </w:tabs>
      </w:pPr>
      <w:hyperlink w:anchor="_Toc15977" w:history="1">
        <w:r>
          <w:rPr>
            <w:rFonts w:ascii="仿宋" w:eastAsia="仿宋" w:hAnsi="仿宋" w:cs="仿宋" w:hint="eastAsia"/>
            <w:lang w:eastAsia="zh-CN"/>
          </w:rPr>
          <w:t>(二)、监督与审计</w:t>
        </w:r>
        <w:r>
          <w:tab/>
        </w:r>
        <w:r>
          <w:fldChar w:fldCharType="begin"/>
        </w:r>
        <w:r>
          <w:instrText xml:space="preserve"> PAGEREF _Toc15977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33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9235"/>
      <w:r>
        <w:rPr>
          <w:rFonts w:ascii="仿宋" w:eastAsia="仿宋" w:hAnsi="仿宋" w:cs="仿宋" w:hint="eastAsia"/>
          <w:sz w:val="28"/>
          <w:lang w:eastAsia="zh-CN"/>
        </w:rPr>
        <w:t>一、橡胶板、杆、型材项目绩效评估</w:t>
      </w:r>
      <w:bookmarkEnd w:id="2"/>
    </w:p>
    <w:p>
      <w:pPr>
        <w:pStyle w:val="Heading2"/>
        <w:rPr>
          <w:rFonts w:ascii="仿宋" w:eastAsia="仿宋" w:hAnsi="仿宋" w:cs="仿宋" w:hint="eastAsia"/>
          <w:lang w:eastAsia="zh-CN"/>
        </w:rPr>
      </w:pPr>
      <w:bookmarkStart w:id="3" w:name="_Toc26658"/>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橡胶板、杆、型材项目中，我们设计了一套全面的绩效评估指标，以确保橡胶板、杆、型材项目的可控和成功交付。这些指标跨足橡胶板、杆、型材项目目标、成本、进度和质量等多个维度，为我们提供了全面洞察橡胶板、杆、型材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橡胶板、杆、型材项目目标达成率是我们关注的首要指标。我们设定了明确的目标，并通过定期监测和评估，迅速发现并应对潜在的目标偏差。这为橡胶板、杆、型材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成本绩效是另一个核心关注点。通过实际成本与预算成本的对比分析，我们深入了解成本差异的原因，及时调整资源分配，保持橡胶板、杆、型材项目在经济效益方面的合理水平。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橡胶板、杆、型材项目进度作为关键的绩效指标之一，得到了精心的关注。我们制定了详细的橡胶板、杆、型材项目进度计划，并设立了进度符合度指标，确保实际进度与计划进度保持一致。这使我们能够快速发现和解决潜在的进度问题，保持橡胶板、杆、型材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橡胶板、杆、型材项目绩效的不可或缺的一环。我们引入了一系列的质量标准和客户满意度指标，以确保橡胶板、杆、型材项目交付的成果在质量上达到或超越预期水平。通过持续监测这些指标，我们努力提升橡胶板、杆、型材项目整体质量水平，为橡胶板、杆、型材项目的成功交付提供有力保障。通过这些科学且全面的绩效评估，我们能够更好地引导橡胶板、杆、型材项目的持续改进，确保橡胶板、杆、型材项目目标的顺利达成。</w:t>
      </w:r>
    </w:p>
    <w:p>
      <w:pPr>
        <w:pStyle w:val="Heading2"/>
        <w:ind w:firstLine="560" w:firstLineChars="200"/>
        <w:rPr>
          <w:rFonts w:ascii="仿宋" w:eastAsia="仿宋" w:hAnsi="仿宋" w:cs="仿宋" w:hint="eastAsia"/>
          <w:sz w:val="28"/>
          <w:lang w:eastAsia="zh-CN"/>
        </w:rPr>
      </w:pPr>
      <w:bookmarkStart w:id="4" w:name="_Toc13440"/>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绩效评估是橡胶板、杆、型材项目中的关键环节，为确保橡胶板、杆、型材项目达到预期目标，我们采用了多层次、多维度的绩效评估方法。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橡胶板、杆、型材项目的战略目标对齐，确保每个决策和行动都与橡胶板、杆、型材项目整体目标保持一致。团队会定期召开战略对齐会议，审视当前工作与橡胶板、杆、型材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橡胶板、杆、型材项目进度、质量、成本和风险等方面。这些指标通过数据收集和分析，为橡胶板、杆、型材项目管理团队提供了客观的评估依据。例如，我们通过橡胶板、杆、型材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橡胶板、杆、型材项目内部，还考虑了橡胶板、杆、型材项目对外部环境的影响。我们定期进行干系人满意度调查，以了解各利益相关方对橡胶板、杆、型材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这种多层次、多角度的绩效评估方法，使得我们能够全面了解橡胶板、杆、型材项目的运行状态，及时做出调整，确保橡胶板、杆、型材项目在不断变化的环境中保持稳健前行。</w:t>
      </w:r>
    </w:p>
    <w:p>
      <w:pPr>
        <w:pStyle w:val="Heading2"/>
        <w:ind w:firstLine="560" w:firstLineChars="200"/>
        <w:rPr>
          <w:rFonts w:ascii="仿宋" w:eastAsia="仿宋" w:hAnsi="仿宋" w:cs="仿宋" w:hint="eastAsia"/>
          <w:sz w:val="28"/>
          <w:lang w:eastAsia="zh-CN"/>
        </w:rPr>
      </w:pPr>
      <w:bookmarkStart w:id="5" w:name="_Toc1072"/>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为了确保橡胶板、杆、型材项目的有效管理和不断优化，我们采用了精心设计的绩效评估周期。这个周期旨在实现灵活、实时和全面的评估，以适应橡胶板、杆、型材项目执行中的各种挑战。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橡胶板、杆、型材项目的不同需求，分为短期、中期和长期。短期评估关注每个迭代或工作周期，以及时发现和解决当前任务中的问题。中期评估涵盖几个迭代，深入了解整体橡胶板、杆、型材项目的趋势和性能。长期评估则着眼于整个橡胶板、杆、型材项目阶段，确保橡胶板、杆、型材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橡胶板、杆、型材项目管理工具和协作平台，团队成员能够随时更新和分享橡胶板、杆、型材项目数据。这种实时性的反馈机制使我们能够及时察觉潜在问题，快速调整，保持橡胶板、杆、型材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橡胶板、杆、型材项目的决策制定密不可分。每个周期的橡胶板、杆、型材项目回顾会议成为集体总结经验、识别问题深层次原因并找到创新解决方案的平台。这种定期的反思与调整机制使橡胶板、杆、型材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5221"/>
      <w:r>
        <w:rPr>
          <w:rFonts w:ascii="仿宋" w:eastAsia="仿宋" w:hAnsi="仿宋" w:cs="仿宋" w:hint="eastAsia"/>
          <w:sz w:val="28"/>
          <w:lang w:eastAsia="zh-CN"/>
        </w:rPr>
        <w:t>二、橡胶板、杆、型材项目危机管理</w:t>
      </w:r>
      <w:bookmarkEnd w:id="6"/>
    </w:p>
    <w:p>
      <w:pPr>
        <w:pStyle w:val="Heading2"/>
        <w:rPr>
          <w:rFonts w:ascii="仿宋" w:eastAsia="仿宋" w:hAnsi="仿宋" w:cs="仿宋" w:hint="eastAsia"/>
          <w:lang w:eastAsia="zh-CN"/>
        </w:rPr>
      </w:pPr>
      <w:bookmarkStart w:id="7" w:name="_Toc5275"/>
      <w:r>
        <w:rPr>
          <w:rFonts w:ascii="仿宋" w:eastAsia="仿宋" w:hAnsi="仿宋" w:cs="仿宋" w:hint="eastAsia"/>
          <w:lang w:eastAsia="zh-CN"/>
        </w:rPr>
        <w:t>(一)、危机预警与识别</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橡胶板、杆、型材项目危机管理中，危机预警与识别是确保橡胶板、杆、型材项目稳健运行的核心步骤。通过建立全面的监测机制，橡胶板、杆、型材项目团队旨在及时发现和理解潜在的风险和危机因素，以便采取及时的预防和应对措施，确保橡胶板、杆、型材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橡胶板、杆、型材项目团队全面分析了整个橡胶板、杆、型材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橡胶板、杆、型材项目团队着重于明确定义橡胶板、杆、型材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橡胶板、杆、型材项目进展的持续监控，团队能够及时发现潜在问题并作出迅速反应。橡胶板、杆、型材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在这一阶段，团队的专业素养和反应速度将发挥至关重要的作用，以确保潜在危机能够在初期得到有效的处理，最大程度地减轻负面影响。通过危机预警与识别，橡胶板、杆、型材项目得以更有序、可控地推进。</w:t>
      </w:r>
    </w:p>
    <w:p>
      <w:pPr>
        <w:pStyle w:val="Heading2"/>
        <w:ind w:firstLine="560" w:firstLineChars="200"/>
        <w:rPr>
          <w:rFonts w:ascii="仿宋" w:eastAsia="仿宋" w:hAnsi="仿宋" w:cs="仿宋" w:hint="eastAsia"/>
          <w:sz w:val="28"/>
          <w:lang w:eastAsia="zh-CN"/>
        </w:rPr>
      </w:pPr>
      <w:bookmarkStart w:id="8" w:name="_Toc30329"/>
      <w:r>
        <w:rPr>
          <w:rFonts w:ascii="仿宋" w:eastAsia="仿宋" w:hAnsi="仿宋" w:cs="仿宋" w:hint="eastAsia"/>
          <w:sz w:val="28"/>
          <w:lang w:eastAsia="zh-CN"/>
        </w:rPr>
        <w:t>(二)、危机应对与恢复</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在危机发生时，橡胶板、杆、型材项目团队立即行动，成立了应急小组。该小组的任务是迅速制定并实施紧急应对措施，以最小化潜在损失。以下是采取的主要措施：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暂停橡胶板、杆、型材项目进度：为遏制危机蔓延，橡胶板、杆、型材项目暂时停止进行，以便全面评估当前状况。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资源重新分配：重新评估橡胶板、杆、型材项目资源的分配，确保最大限度地减小损失。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实时沟通：与关键利益相关者建立实时沟通机制，向他们传递橡胶板、杆、型材项目危机的实际状况，保障橡胶板、杆、型材项目核心利益。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在紧急应对的同时，橡胶板、杆、型材项目团队强调了团队协作和有效沟通的重要性。以下是团队协作的关键举措：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信息共享机制：建立了信息共享平台，确保团队成员能够及时获取橡胶板、杆、型材项目危机的实时信息。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领导者沟通：橡胶板、杆、型材项目领导者通过定期会议和即时沟通工具，指导团队应对危机，保持团队稳定运行。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随着危机得到初步控制，橡胶板、杆、型材项目团队转向制定恢复计划，以确保橡胶板、杆、型材项目能够从中迅速恢复。主要恢复计划包括：</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修复受损的进度计划：重新评估橡胶板、杆、型材项目进度，制定修复计划，确保橡胶板、杆、型材项目尽快回归正常进程。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重新调整资源分配：优化资源分配，确保橡胶板、杆、型材项目在有限资源下高效运转。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风险管理机制加强：对橡胶板、杆、型材项目风险进行全面评估，制定更强化的风险管理策略，以预防未来可能的危机。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9" w:name="_Toc2651"/>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24053"/>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橡胶板、杆、型材项目的主要产品是XXXX，预计年产值为XXX万元。这一产品在市场中占据着重要的地位，其广泛的应用范围使得该橡胶板、杆、型材项目的市场前景非常广阔。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橡胶板、杆、型材项目的xxx产品作为重要的原材料之一，将在多个领域发挥关键作用。其在建筑、交通、能源等方面的广泛应用将为整个产业链提供强大的支持，形成产业协同效应。橡胶板、杆、型材项目的年产值XXX万XXX万XXX万万元不仅反映了其在市场上的巨大潜力，更预示着它对国民经济的积极贡献。这种关联度高、涉及面广的产业关系，使得该橡胶板、杆、型材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16987"/>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橡胶板、杆、型材项目总征地面积为XXXX平方米，相当于约XX.XX亩，其中净用地面积为XXXX平方米，红线范围内相当于约XX.XX亩。这一用地规模充分考虑了橡胶板、杆、型材项目的建设需求，保障了橡胶板、杆、型材项目在合适的空间内得以充分发展。橡胶板、杆、型材项目规划的总建筑面积为XXXX平方米，其中主体工程建设占XXXX平方米，计容建筑面积达XXXX平方米。预计建筑工程的投资将达到XXXX万元，为橡胶板、杆、型材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橡胶板、杆、型材项目计划购置的设备共计XXXX台（套），设备购置费用为XXXX万元。这一设备购置计划充分考虑到橡胶板、杆、型材项目的生产需求和技术要求，确保了橡胶板、杆、型材项目在生产运营中具备先进的技术装备和高效的生产能力。设备的合理配置将为橡胶板、杆、型材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橡胶板、杆、型材项目计划总投资为XXXX万元，预计年实现营业收入为XXXX万元。这一产能规模的设定旨在确保橡胶板、杆、型材项目能够在投资与回报之间取得平衡，实现长期可持续的发展。橡胶板、杆、型材项目的总投资充分考虑到各个方面的需求，包括用地建设、设备购置等多个环节，以确保橡胶板、杆、型材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4284"/>
      <w:r>
        <w:rPr>
          <w:rFonts w:ascii="仿宋" w:eastAsia="仿宋" w:hAnsi="仿宋" w:cs="仿宋" w:hint="eastAsia"/>
          <w:sz w:val="28"/>
          <w:lang w:eastAsia="zh-CN"/>
        </w:rPr>
        <w:t>四、橡胶板、杆、型材项目建设单位说明</w:t>
      </w:r>
      <w:bookmarkEnd w:id="12"/>
    </w:p>
    <w:p>
      <w:pPr>
        <w:pStyle w:val="Heading2"/>
        <w:rPr>
          <w:rFonts w:ascii="仿宋" w:eastAsia="仿宋" w:hAnsi="仿宋" w:cs="仿宋" w:hint="eastAsia"/>
          <w:lang w:eastAsia="zh-CN"/>
        </w:rPr>
      </w:pPr>
      <w:bookmarkStart w:id="13" w:name="_Toc10065"/>
      <w:r>
        <w:rPr>
          <w:rFonts w:ascii="仿宋" w:eastAsia="仿宋" w:hAnsi="仿宋" w:cs="仿宋" w:hint="eastAsia"/>
          <w:lang w:eastAsia="zh-CN"/>
        </w:rPr>
        <w:t>(一)、橡胶板、杆、型材项目承办单位基本情况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4" w:name="_Toc16664"/>
      <w:r>
        <w:rPr>
          <w:rFonts w:ascii="仿宋" w:eastAsia="仿宋" w:hAnsi="仿宋" w:cs="仿宋" w:hint="eastAsia"/>
          <w:sz w:val="28"/>
          <w:lang w:eastAsia="zh-CN"/>
        </w:rPr>
        <w:t>(二)、公司经济效益分析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橡胶板、杆、型材项目承办单位的XXXX，我们着眼于实现可持续的经济效益。通过技术创新和解决方案的提供，公司预计在橡胶板、杆、型材项目执行期间将获得可观的收入增长。这一收入来源主要包括橡胶板、杆、型材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同时，我们注重成本控制和效率提升，以确保橡胶板、杆、型材项目的可持续盈利。透过精细的管理和资源优化，公司期望实现橡胶板、杆、型材项目利润最大化。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橡胶板、杆、型材项目实施进行全面的投资评估，包括橡胶板、杆、型材项目启动阶段的资金投入和后续运营成本。通过对橡胶板、杆、型材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橡胶板、杆、型材项目实施过程中具备足够的资金流动性，公司将进行详尽的现金流分析。这包括资金需求的合理预测、橡胶板、杆、型材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5" w:name="_Toc29475"/>
      <w:r>
        <w:rPr>
          <w:rFonts w:ascii="仿宋" w:eastAsia="仿宋" w:hAnsi="仿宋" w:cs="仿宋" w:hint="eastAsia"/>
          <w:sz w:val="28"/>
          <w:lang w:eastAsia="zh-CN"/>
        </w:rPr>
        <w:t>五、橡胶板、杆、型材项目建设背景及必要性分析</w:t>
      </w:r>
      <w:bookmarkEnd w:id="15"/>
    </w:p>
    <w:p>
      <w:pPr>
        <w:pStyle w:val="Heading2"/>
        <w:rPr>
          <w:rFonts w:ascii="仿宋" w:eastAsia="仿宋" w:hAnsi="仿宋" w:cs="仿宋" w:hint="eastAsia"/>
          <w:lang w:eastAsia="zh-CN"/>
        </w:rPr>
      </w:pPr>
      <w:bookmarkStart w:id="16" w:name="_Toc22287"/>
      <w:r>
        <w:rPr>
          <w:rFonts w:ascii="仿宋" w:eastAsia="仿宋" w:hAnsi="仿宋" w:cs="仿宋" w:hint="eastAsia"/>
          <w:lang w:eastAsia="zh-CN"/>
        </w:rPr>
        <w:t>(一)、橡胶板、杆、型材项目背景分析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橡胶板、杆、型材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橡胶板、杆、型材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橡胶板、杆、型材项目在这个潮流中的定位。同时，我们将关注行业内涌现的新兴机遇，以便橡胶板、杆、型材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橡胶板、杆、型材项目提供了强大的发展动力。我们将聚焦于行业内最新的技术发展趋势，包括但不限于人工智能、大数据分析、物联网等领域。通过深度的技术研究，我们将确保橡胶板、杆、型材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橡胶板、杆、型材项目发展的源泉。我们将投入更多的精力对市场需求进行深入剖析，超越表面的需求，深入挖掘潜在的市场痛点和机遇。通过对市场需求的细致了解，橡胶板、杆、型材项目将更有针对性地设计解决方案，满足市场的多样化需求，从而更好地促进橡胶板、杆、型材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橡胶板、杆、型材项目战略至关重要。我们将对竞争态势进行更为深入的分析，包括但不限于市场份额、产品特点、客户满意度等多个维度。通过深度的竞争分析，橡胶板、杆、型材项目将能够更准确地把握市场脉搏，制定具有竞争力的橡胶板、杆、型材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橡胶板、杆、型材项目的发展具有直接的影响。我们将进行更为全面的法规和政策分析，了解行业发展中的潜在法律风险和合规挑战。通过充分了解和遵守相关法规，橡胶板、杆、型材项目将确保在法律框架内合法合规运营，为橡胶板、杆、型材项目的稳健发展提供有力支持。</w:t>
      </w:r>
    </w:p>
    <w:p>
      <w:pPr>
        <w:pStyle w:val="Heading2"/>
        <w:ind w:firstLine="560" w:firstLineChars="200"/>
        <w:rPr>
          <w:rFonts w:ascii="仿宋" w:eastAsia="仿宋" w:hAnsi="仿宋" w:cs="仿宋" w:hint="eastAsia"/>
          <w:sz w:val="28"/>
          <w:lang w:eastAsia="zh-CN"/>
        </w:rPr>
      </w:pPr>
      <w:bookmarkStart w:id="17" w:name="_Toc5261"/>
      <w:r>
        <w:rPr>
          <w:rFonts w:ascii="仿宋" w:eastAsia="仿宋" w:hAnsi="仿宋" w:cs="仿宋" w:hint="eastAsia"/>
          <w:sz w:val="28"/>
          <w:lang w:eastAsia="zh-CN"/>
        </w:rPr>
        <w:t>(二)、橡胶板、杆、型材项目建设必要性分析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橡胶板、杆、型材项目建设的迫切性源于对行业发展趋势的深刻洞察。我们正处于一个行业变革的时代，科技创新、数字化转型成为企业发展的关键动力。橡胶板、杆、型材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橡胶板、杆、型材项目建设不仅仅是为了跟上潮流，更是为了通过技术创新推动企业的持续发展。通过引入先进的技术和解决方案，橡胶板、杆、型材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橡胶板、杆、型材项目的建设成为必然选择，通过提高产品质量、拓展服务领域，从而在竞争中获得更多的机会。橡胶板、杆、型材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橡胶板、杆、型材项目建设的必要性体现在对客户需求更精准的满足。通过橡胶板、杆、型材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橡胶板、杆、型材项目建设的背后是对企业持续创新的追求。只有通过不断创新，企业才能在竞争中立于不败之地。橡胶板、杆、型材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8" w:name="_Toc23035"/>
      <w:r>
        <w:rPr>
          <w:rFonts w:ascii="仿宋" w:eastAsia="仿宋" w:hAnsi="仿宋" w:cs="仿宋" w:hint="eastAsia"/>
          <w:sz w:val="28"/>
          <w:lang w:eastAsia="zh-CN"/>
        </w:rPr>
        <w:t>六、橡胶板、杆、型材项目文档管理</w:t>
      </w:r>
      <w:bookmarkEnd w:id="18"/>
    </w:p>
    <w:p>
      <w:pPr>
        <w:pStyle w:val="Heading2"/>
        <w:rPr>
          <w:rFonts w:ascii="仿宋" w:eastAsia="仿宋" w:hAnsi="仿宋" w:cs="仿宋" w:hint="eastAsia"/>
          <w:lang w:eastAsia="zh-CN"/>
        </w:rPr>
      </w:pPr>
      <w:bookmarkStart w:id="19" w:name="_Toc8938"/>
      <w:r>
        <w:rPr>
          <w:rFonts w:ascii="仿宋" w:eastAsia="仿宋" w:hAnsi="仿宋" w:cs="仿宋" w:hint="eastAsia"/>
          <w:lang w:eastAsia="zh-CN"/>
        </w:rPr>
        <w:t>(一)、文档编制与审查</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橡胶板、杆、型材项目高度重视文档的质量和准确性，以支持橡胶板、杆、型材项目的各项活动和决策。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橡胶板、杆、型材项目文档的编制始于橡胶板、杆、型材项目计划的初期，我们制定了详细的文档编制计划，明确了每个文档的内容、格式和编写责任人。在橡胶板、杆、型材项目启动阶段，我们首先编制了橡胶板、杆、型材项目章程，明确定义了橡胶板、杆、型材项目的目标、范围、风险等关键要素。随后，橡胶板、杆、型材项目团队根据计划陆续编制了需求文档、设计文档、测试文档等各类文档，确保橡胶板、杆、型材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https://d.book118.com/768005117115006045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橡胶板、杆、型材项目规划设计蓝图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橡胶板、杆、型材项目规划设计蓝图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橡胶板、杆、型材项目规划设计蓝图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橡胶板、杆、型材项目规划设计蓝图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橡胶板、杆、型材项目规划设计蓝图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橡胶板、杆、型材项目规划设计蓝图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橡胶板、杆、型材项目规划设计蓝图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橡胶板、杆、型材项目规划设计蓝图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橡胶板、杆、型材项目规划设计蓝图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橡胶板、杆、型材项目规划设计蓝图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橡胶板、杆、型材项目规划设计蓝图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橡胶板、杆、型材项目规划设计蓝图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橡胶板、杆、型材项目规划设计蓝图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橡胶板、杆、型材项目规划设计蓝图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橡胶板、杆、型材项目规划设计蓝图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橡胶板、杆、型材项目规划设计蓝图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橡胶板、杆、型材项目规划设计蓝图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00B01E7"/>
    <w:rsid w:val="700B01E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68005117115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2024-03-02T11:20:00Z</dcterms:created>
  <dcterms:modified xsi:type="dcterms:W3CDTF">2024-03-02T11:20:27Z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19E5360571FD4734948CC019A4517A39_11</vt:lpwstr>
  </property>
  <property fmtid="{D5CDD505-2E9C-101B-9397-08002B2CF9AE}" pid="3" name="KSOProductBuildVer">
    <vt:lpwstr>2052-12.1.0.16388</vt:lpwstr>
  </property>
</Properties>
</file>