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  <w:shd w:val="clear" w:color="auto" w:fill="auto"/>
        </w:rPr>
      </w:pPr>
      <w:r>
        <w:rPr>
          <w:rFonts w:ascii="宋体" w:hAnsi="宋体"/>
          <w:b/>
          <w:color w:val="auto"/>
          <w:sz w:val="32"/>
          <w:shd w:val="clear" w:color="auto" w:fill="aut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10515600</wp:posOffset>
            </wp:positionV>
            <wp:extent cx="431800" cy="342900"/>
            <wp:effectExtent l="0" t="0" r="0" b="0"/>
            <wp:wrapNone/>
            <wp:docPr id="100739" name="图片 100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9" name="图片 1007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  <w:shd w:val="clear" w:color="auto" w:fill="auto"/>
        </w:rPr>
        <w:t>大庆实验中学</w:t>
      </w:r>
      <w:r>
        <w:rPr>
          <w:rFonts w:eastAsia="Times New Roman" w:cs="Times New Roman"/>
          <w:b/>
          <w:color w:val="auto"/>
          <w:sz w:val="32"/>
          <w:shd w:val="clear" w:color="auto" w:fill="auto"/>
        </w:rPr>
        <w:t>2021</w:t>
      </w:r>
      <w:r>
        <w:rPr>
          <w:rFonts w:ascii="宋体" w:hAnsi="宋体"/>
          <w:b/>
          <w:color w:val="auto"/>
          <w:sz w:val="32"/>
          <w:shd w:val="clear" w:color="auto" w:fill="auto"/>
        </w:rPr>
        <w:t>级高二上学期期末考试</w:t>
      </w:r>
    </w:p>
    <w:p>
      <w:pPr>
        <w:spacing w:line="360" w:lineRule="auto"/>
        <w:jc w:val="center"/>
        <w:rPr>
          <w:color w:val="auto"/>
          <w:shd w:val="clear" w:color="auto" w:fill="auto"/>
        </w:rPr>
      </w:pPr>
      <w:r>
        <w:rPr>
          <w:rFonts w:ascii="宋体" w:hAnsi="宋体"/>
          <w:b/>
          <w:color w:val="auto"/>
          <w:sz w:val="32"/>
          <w:shd w:val="clear" w:color="auto" w:fill="auto"/>
        </w:rPr>
        <w:t>数学试题</w:t>
      </w:r>
    </w:p>
    <w:p>
      <w:pPr>
        <w:spacing w:line="360" w:lineRule="auto"/>
        <w:jc w:val="center"/>
        <w:rPr>
          <w:color w:val="auto"/>
          <w:shd w:val="clear" w:color="auto" w:fill="auto"/>
        </w:rPr>
      </w:pPr>
      <w:r>
        <w:rPr>
          <w:rFonts w:ascii="宋体" w:hAnsi="宋体"/>
          <w:b/>
          <w:color w:val="auto"/>
          <w:sz w:val="24"/>
          <w:shd w:val="clear" w:color="auto" w:fill="auto"/>
        </w:rPr>
        <w:t>第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Ⅰ</w:t>
      </w:r>
      <w:r>
        <w:rPr>
          <w:rFonts w:ascii="宋体" w:hAnsi="宋体"/>
          <w:b/>
          <w:color w:val="auto"/>
          <w:sz w:val="24"/>
          <w:shd w:val="clear" w:color="auto" w:fill="auto"/>
        </w:rPr>
        <w:t>卷（选择题，共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60</w:t>
      </w:r>
      <w:r>
        <w:rPr>
          <w:rFonts w:ascii="宋体" w:hAnsi="宋体"/>
          <w:b/>
          <w:color w:val="auto"/>
          <w:sz w:val="24"/>
          <w:shd w:val="clear" w:color="auto" w:fill="auto"/>
        </w:rPr>
        <w:t>分）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hAnsi="宋体"/>
          <w:b/>
          <w:color w:val="auto"/>
          <w:sz w:val="24"/>
          <w:shd w:val="clear" w:color="auto" w:fill="auto"/>
        </w:rPr>
        <w:t>一、单项选择题：本大题共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8</w:t>
      </w:r>
      <w:r>
        <w:rPr>
          <w:rFonts w:ascii="宋体" w:hAnsi="宋体"/>
          <w:b/>
          <w:color w:val="auto"/>
          <w:sz w:val="24"/>
          <w:shd w:val="clear" w:color="auto" w:fill="auto"/>
        </w:rPr>
        <w:t>小题，每小题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hAnsi="宋体"/>
          <w:b/>
          <w:color w:val="auto"/>
          <w:sz w:val="24"/>
          <w:shd w:val="clear" w:color="auto" w:fill="auto"/>
        </w:rPr>
        <w:t>分，共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40</w:t>
      </w:r>
      <w:r>
        <w:rPr>
          <w:rFonts w:ascii="宋体" w:hAnsi="宋体"/>
          <w:b/>
          <w:color w:val="auto"/>
          <w:sz w:val="24"/>
          <w:shd w:val="clear" w:color="auto" w:fill="auto"/>
        </w:rPr>
        <w:t>分，在每小题给出的四个选项中，只有一个符合题目要求</w:t>
      </w:r>
      <w:r>
        <w:rPr>
          <w:rFonts w:eastAsia="Times New Roman" w:cs="Times New Roman"/>
          <w:b/>
          <w:color w:val="auto"/>
          <w:sz w:val="24"/>
          <w:shd w:val="clear" w:color="auto" w:fill="auto"/>
        </w:rPr>
        <w:t>.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1. </w:t>
      </w:r>
      <w:r>
        <w:rPr>
          <w:rFonts w:ascii="宋体" w:hAnsi="宋体"/>
          <w:color w:val="auto"/>
          <w:shd w:val="clear" w:color="auto" w:fill="auto"/>
        </w:rPr>
        <w:t>在曲线</w:t>
      </w:r>
      <w:r>
        <w:rPr>
          <w:color w:val="auto"/>
          <w:shd w:val="clear" w:color="auto" w:fil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6.5pt;height:16.5pt" o:ole="" coordsize="21600,21600" o:preferrelative="t" filled="f" stroked="f">
            <v:stroke joinstyle="miter"/>
            <v:imagedata r:id="rId7" o:title="eqIde637dbe41ffae87dceffb92252ca38b2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  <w:shd w:val="clear" w:color="auto" w:fill="auto"/>
        </w:rPr>
        <w:t>的图象上取一点</w:t>
      </w:r>
      <w:r>
        <w:rPr>
          <w:color w:val="auto"/>
          <w:shd w:val="clear" w:color="auto" w:fil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5.5pt;height:16.5pt" o:ole="" coordsize="21600,21600" o:preferrelative="t" filled="f" stroked="f">
            <v:stroke joinstyle="miter"/>
            <v:imagedata r:id="rId9" o:title="eqId4d26e322b64401884a46877604f97e7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  <w:shd w:val="clear" w:color="auto" w:fill="auto"/>
        </w:rPr>
        <w:t>及邻近一点</w:t>
      </w:r>
      <w:r>
        <w:rPr>
          <w:color w:val="auto"/>
          <w:shd w:val="clear" w:color="auto" w:fil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75pt;height:15.75pt" o:ole="" coordsize="21600,21600" o:preferrelative="t" filled="f" stroked="f">
            <v:stroke joinstyle="miter"/>
            <v:imagedata r:id="rId11" o:title="eqId17bed2f9f344f26af857c7a8079bc94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  <w:shd w:val="clear" w:color="auto" w:fill="auto"/>
        </w:rPr>
        <w:t>，则</w:t>
      </w:r>
      <w:r>
        <w:rPr>
          <w:color w:val="auto"/>
          <w:shd w:val="clear" w:color="auto" w:fil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8.75pt;height:30.75pt" o:ole="" coordsize="21600,21600" o:preferrelative="t" filled="f" stroked="f">
            <v:stroke joinstyle="miter"/>
            <v:imagedata r:id="rId13" o:title="eqIda1fde86bac61c7b0b0698580f7675a1f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  <w:shd w:val="clear" w:color="auto" w:fill="auto"/>
        </w:rPr>
        <w:t>为（</w:t>
      </w:r>
      <w:r>
        <w:rPr>
          <w:rFonts w:eastAsia="Times New Roman" w:cs="Times New Roman"/>
          <w:color w:val="auto"/>
          <w:shd w:val="clear" w:color="auto" w:fill="auto"/>
        </w:rPr>
        <w:t xml:space="preserve">   </w:t>
      </w:r>
      <w:r>
        <w:rPr>
          <w:rFonts w:ascii="宋体" w:hAnsi="宋体"/>
          <w:color w:val="auto"/>
          <w:shd w:val="clear" w:color="auto" w:fil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A. </w:t>
      </w:r>
      <w:r>
        <w:rPr>
          <w:color w:val="auto"/>
          <w:shd w:val="clear" w:color="auto" w:fil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3pt;height:13.5pt" o:ole="" coordsize="21600,21600" o:preferrelative="t" filled="f" stroked="f">
            <v:stroke joinstyle="miter"/>
            <v:imagedata r:id="rId15" o:title="eqIdfe482ca5887ef0413825d4e314bba5fb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B. </w:t>
      </w:r>
      <w:r>
        <w:rPr>
          <w:color w:val="auto"/>
          <w:shd w:val="clear" w:color="auto" w:fil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57.75pt;height:30.75pt" o:ole="" coordsize="21600,21600" o:preferrelative="t" filled="f" stroked="f">
            <v:stroke joinstyle="miter"/>
            <v:imagedata r:id="rId17" o:title="eqId6530b03e60fcd8656051cce1a88be267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C. </w:t>
      </w:r>
      <w:r>
        <w:rPr>
          <w:color w:val="auto"/>
          <w:shd w:val="clear" w:color="auto" w:fil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59.25pt;height:30.75pt" o:ole="" coordsize="21600,21600" o:preferrelative="t" filled="f" stroked="f">
            <v:stroke joinstyle="miter"/>
            <v:imagedata r:id="rId19" o:title="eqIdd86a06983a6f20ea0a84838f0b1f2b74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D. </w:t>
      </w:r>
      <w:r>
        <w:rPr>
          <w:color w:val="auto"/>
          <w:shd w:val="clear" w:color="auto" w:fil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59.25pt;height:30.75pt" o:ole="" coordsize="21600,21600" o:preferrelative="t" filled="f" stroked="f">
            <v:stroke joinstyle="miter"/>
            <v:imagedata r:id="rId21" o:title="eqId413fd039f5ffe76b20309ef2e0982691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【答案】</w:t>
      </w:r>
      <w:r>
        <w:rPr>
          <w:color w:val="auto"/>
          <w:shd w:val="clear" w:color="auto" w:fill="auto"/>
        </w:rPr>
        <w:t>A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【解析】</w:t>
      </w:r>
    </w:p>
    <w:p>
      <w:pPr>
        <w:tabs>
          <w:tab w:val="left" w:pos="7515"/>
        </w:tabs>
        <w:spacing w:line="360" w:lineRule="auto"/>
        <w:jc w:val="left"/>
        <w:textAlignment w:val="center"/>
        <w:rPr>
          <w:rFonts w:hint="eastAsia"/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【分析】</w:t>
      </w:r>
      <w:r>
        <w:rPr>
          <w:rFonts w:ascii="宋体" w:hAnsi="宋体"/>
          <w:color w:val="auto"/>
          <w:shd w:val="clear" w:color="auto" w:fill="auto"/>
        </w:rPr>
        <w:t>根据平均变化率</w:t>
      </w:r>
      <w:r>
        <w:rPr>
          <w:color w:val="auto"/>
          <w:shd w:val="clear" w:color="auto" w:fil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26pt;height:33pt" o:ole="" coordsize="21600,21600" o:preferrelative="t" filled="f" stroked="f">
            <v:stroke joinstyle="miter"/>
            <v:imagedata r:id="rId23" o:title="eqIdf0ca7655b3053c32851bb3ffc8fbde3e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auto"/>
          <w:shd w:val="clear" w:color="auto" w:fill="auto"/>
        </w:rPr>
        <w:t>，代入计算．</w:t>
      </w:r>
      <w:r>
        <w:rPr>
          <w:rFonts w:ascii="宋体" w:hAnsi="宋体" w:hint="eastAsia"/>
          <w:color w:val="auto"/>
          <w:shd w:val="clear" w:color="auto" w:fill="auto"/>
          <w:lang w:eastAsia="zh-CN"/>
        </w:rPr>
        <w:tab/>
      </w:r>
      <w:bookmarkStart w:id="0" w:name="_GoBack"/>
      <w:bookmarkEnd w:id="0"/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【详解】</w:t>
      </w:r>
      <w:r>
        <w:rPr>
          <w:color w:val="auto"/>
          <w:shd w:val="clear" w:color="auto" w:fil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59.75pt;height:39.75pt" o:ole="" coordsize="21600,21600" o:preferrelative="t" filled="f" stroked="f">
            <v:stroke joinstyle="miter"/>
            <v:imagedata r:id="rId25" o:title="eqId82f1281f9912b0b774e65018aaedcd3f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故选：</w:t>
      </w:r>
      <w:r>
        <w:rPr>
          <w:rFonts w:eastAsia="Times New Roman" w:cs="Times New Roman"/>
          <w:color w:val="auto"/>
          <w:shd w:val="clear" w:color="auto" w:fill="auto"/>
        </w:rPr>
        <w:t>A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2. </w:t>
      </w:r>
      <w:r>
        <w:rPr>
          <w:rFonts w:ascii="宋体" w:hAnsi="宋体"/>
          <w:color w:val="auto"/>
          <w:shd w:val="clear" w:color="auto" w:fill="auto"/>
        </w:rPr>
        <w:t>设直线</w:t>
      </w:r>
      <w:r>
        <w:rPr>
          <w:color w:val="auto"/>
          <w:shd w:val="clear" w:color="auto" w:fil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" o:title="eqId0f85fca60a11e1af2bf50138d0e3fe62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hAnsi="宋体"/>
          <w:color w:val="auto"/>
          <w:shd w:val="clear" w:color="auto" w:fill="auto"/>
        </w:rPr>
        <w:t>的方程为</w:t>
      </w:r>
      <w:r>
        <w:rPr>
          <w:color w:val="auto"/>
          <w:shd w:val="clear" w:color="auto" w:fil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08pt;height:15.75pt" o:ole="" coordsize="21600,21600" o:preferrelative="t" filled="f" stroked="f">
            <v:stroke joinstyle="miter"/>
            <v:imagedata r:id="rId29" o:title="eqId704168fbdfc666560f121650e9305d95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hAnsi="宋体"/>
          <w:color w:val="auto"/>
          <w:shd w:val="clear" w:color="auto" w:fill="auto"/>
        </w:rPr>
        <w:t>，则直线</w:t>
      </w:r>
      <w:r>
        <w:rPr>
          <w:color w:val="auto"/>
          <w:shd w:val="clear" w:color="auto" w:fil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" o:title="eqId0f85fca60a11e1af2bf50138d0e3fe62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auto"/>
          <w:shd w:val="clear" w:color="auto" w:fill="auto"/>
        </w:rPr>
        <w:t>的倾斜角</w:t>
      </w:r>
      <w:r>
        <w:rPr>
          <w:color w:val="auto"/>
          <w:shd w:val="clear" w:color="auto" w:fil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2pt;height:11.25pt" o:ole="" coordsize="21600,21600" o:preferrelative="t" filled="f" stroked="f">
            <v:stroke joinstyle="miter"/>
            <v:imagedata r:id="rId32" o:title="eqIde170f206fdbbd834aad7580c727e2cc6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auto"/>
          <w:shd w:val="clear" w:color="auto" w:fill="auto"/>
        </w:rPr>
        <w:t>的范围是（</w:t>
      </w:r>
      <w:r>
        <w:rPr>
          <w:rFonts w:eastAsia="Times New Roman" w:cs="Times New Roman"/>
          <w:color w:val="auto"/>
          <w:shd w:val="clear" w:color="auto" w:fill="auto"/>
        </w:rPr>
        <w:t xml:space="preserve">   </w:t>
      </w:r>
      <w:r>
        <w:rPr>
          <w:rFonts w:ascii="宋体" w:hAnsi="宋体"/>
          <w:color w:val="auto"/>
          <w:shd w:val="clear" w:color="auto" w:fil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A. </w:t>
      </w:r>
      <w:r>
        <w:rPr>
          <w:color w:val="auto"/>
          <w:shd w:val="clear" w:color="auto" w:fil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27pt;height:15.75pt" o:ole="" coordsize="21600,21600" o:preferrelative="t" filled="f" stroked="f">
            <v:stroke joinstyle="miter"/>
            <v:imagedata r:id="rId34" o:title="eqId1613d377a07850c72cbec354b7a3000f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B. </w:t>
      </w:r>
      <w:r>
        <w:rPr>
          <w:color w:val="auto"/>
          <w:shd w:val="clear" w:color="auto" w:fil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34.5pt" o:ole="" coordsize="21600,21600" o:preferrelative="t" filled="f" stroked="f">
            <v:stroke joinstyle="miter"/>
            <v:imagedata r:id="rId36" o:title="eqId9bdff6c5115989681766adc33aaed62b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C. </w:t>
      </w:r>
      <w:r>
        <w:rPr>
          <w:color w:val="auto"/>
          <w:shd w:val="clear" w:color="auto" w:fil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2pt;height:33.75pt" o:ole="" coordsize="21600,21600" o:preferrelative="t" filled="f" stroked="f">
            <v:stroke joinstyle="miter"/>
            <v:imagedata r:id="rId38" o:title="eqIda1c0e22c48a3d12a075b08cbdf672444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D. </w:t>
      </w:r>
      <w:r>
        <w:rPr>
          <w:color w:val="auto"/>
          <w:shd w:val="clear" w:color="auto" w:fil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89.25pt;height:34.5pt" o:ole="" coordsize="21600,21600" o:preferrelative="t" filled="f" stroked="f">
            <v:stroke joinstyle="miter"/>
            <v:imagedata r:id="rId40" o:title="eqId48f1d28e9f0586fb65a7e835e12410d8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【答案】</w:t>
      </w:r>
      <w:r>
        <w:rPr>
          <w:color w:val="auto"/>
          <w:shd w:val="clear" w:color="auto" w:fill="auto"/>
        </w:rPr>
        <w:t>C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  <w:shd w:val="clear" w:color="auto" w:fil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【分析】</w:t>
      </w:r>
      <w:r>
        <w:rPr>
          <w:rFonts w:ascii="宋体" w:hAnsi="宋体"/>
          <w:color w:val="auto"/>
          <w:shd w:val="clear" w:color="auto" w:fill="auto"/>
        </w:rPr>
        <w:t>当</w:t>
      </w:r>
      <w:r>
        <w:rPr>
          <w:color w:val="auto"/>
          <w:shd w:val="clear" w:color="auto" w:fil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42" o:title="eqIdf6d4a8609a21e9943615ed26ccc9b900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auto"/>
          <w:shd w:val="clear" w:color="auto" w:fill="auto"/>
        </w:rPr>
        <w:t>时，可得倾斜角为</w:t>
      </w:r>
      <w:r>
        <w:rPr>
          <w:color w:val="auto"/>
          <w:shd w:val="clear" w:color="auto" w:fil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44" o:title="eqIdd49f8a63ddbca52039fa9ab44cda6b29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宋体" w:hAnsi="宋体"/>
          <w:color w:val="auto"/>
          <w:shd w:val="clear" w:color="auto" w:fill="auto"/>
        </w:rPr>
        <w:t>，当</w:t>
      </w:r>
      <w:r>
        <w:rPr>
          <w:color w:val="auto"/>
          <w:shd w:val="clear" w:color="auto" w:fil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46" o:title="eqIdf0b370de0783c5b7ab04f3d334046b12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宋体" w:hAnsi="宋体"/>
          <w:color w:val="auto"/>
          <w:shd w:val="clear" w:color="auto" w:fill="auto"/>
        </w:rPr>
        <w:t>时，由直线方程可得斜率</w:t>
      </w:r>
      <w:r>
        <w:rPr>
          <w:color w:val="auto"/>
          <w:shd w:val="clear" w:color="auto" w:fil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87pt;height:33pt" o:ole="" coordsize="21600,21600" o:preferrelative="t" filled="f" stroked="f">
            <v:stroke joinstyle="miter"/>
            <v:imagedata r:id="rId48" o:title="eqId59c6a54ca8f9fd62649074b0ec99705c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宋体" w:hAnsi="宋体"/>
          <w:color w:val="auto"/>
          <w:shd w:val="clear" w:color="auto" w:fill="auto"/>
        </w:rPr>
        <w:t>，然后由余弦函数和正切函数的性质求解即可.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【详解】</w:t>
      </w:r>
      <w:r>
        <w:rPr>
          <w:rFonts w:ascii="宋体" w:hAnsi="宋体"/>
          <w:color w:val="auto"/>
          <w:shd w:val="clear" w:color="auto" w:fill="auto"/>
        </w:rPr>
        <w:t>当</w:t>
      </w:r>
      <w:r>
        <w:rPr>
          <w:color w:val="auto"/>
          <w:shd w:val="clear" w:color="auto" w:fil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42" o:title="eqIdf6d4a8609a21e9943615ed26ccc9b900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宋体" w:hAnsi="宋体"/>
          <w:color w:val="auto"/>
          <w:shd w:val="clear" w:color="auto" w:fill="auto"/>
        </w:rPr>
        <w:t>时，方程变为</w:t>
      </w:r>
      <w:r>
        <w:rPr>
          <w:color w:val="auto"/>
          <w:shd w:val="clear" w:color="auto" w:fil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51" o:title="eqId1038079f05127b5670b15ed144e2f522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宋体" w:hAnsi="宋体"/>
          <w:color w:val="auto"/>
          <w:shd w:val="clear" w:color="auto" w:fill="auto"/>
        </w:rPr>
        <w:t>，其倾斜角为</w:t>
      </w:r>
      <w:r>
        <w:rPr>
          <w:color w:val="auto"/>
          <w:shd w:val="clear" w:color="auto" w:fil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44" o:title="eqIdd49f8a63ddbca52039fa9ab44cda6b29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宋体" w:hAnsi="宋体"/>
          <w:color w:val="auto"/>
          <w:shd w:val="clear" w:color="auto" w:fil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当</w:t>
      </w:r>
      <w:r>
        <w:rPr>
          <w:color w:val="auto"/>
          <w:shd w:val="clear" w:color="auto" w:fil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46" o:title="eqIdf0b370de0783c5b7ab04f3d334046b12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宋体" w:hAnsi="宋体"/>
          <w:color w:val="auto"/>
          <w:shd w:val="clear" w:color="auto" w:fill="auto"/>
        </w:rPr>
        <w:t>时，由直线方程可得斜率</w:t>
      </w:r>
      <w:r>
        <w:rPr>
          <w:color w:val="auto"/>
          <w:shd w:val="clear" w:color="auto" w:fil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87pt;height:33pt" o:ole="" coordsize="21600,21600" o:preferrelative="t" filled="f" stroked="f">
            <v:stroke joinstyle="miter"/>
            <v:imagedata r:id="rId48" o:title="eqId59c6a54ca8f9fd62649074b0ec99705c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rFonts w:ascii="宋体" w:hAnsi="宋体"/>
          <w:color w:val="auto"/>
          <w:shd w:val="clear" w:color="auto" w:fil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78pt;height:20.25pt" o:ole="" coordsize="21600,21600" o:preferrelative="t" filled="f" stroked="f">
            <v:stroke joinstyle="miter"/>
            <v:imagedata r:id="rId56" o:title="eqId9e680f990c1929c80228fc9a747a9a2b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hAnsi="宋体"/>
          <w:color w:val="auto"/>
          <w:shd w:val="clear" w:color="auto" w:fill="auto"/>
        </w:rPr>
        <w:t>且</w:t>
      </w:r>
      <w:r>
        <w:rPr>
          <w:color w:val="auto"/>
          <w:shd w:val="clear" w:color="auto" w:fil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46" o:title="eqIdf0b370de0783c5b7ab04f3d334046b12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宋体" w:hAnsi="宋体"/>
          <w:color w:val="auto"/>
          <w:shd w:val="clear" w:color="auto" w:fil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14.75pt;height:21.75pt" o:ole="" coordsize="21600,21600" o:preferrelative="t" filled="f" stroked="f">
            <v:stroke joinstyle="miter"/>
            <v:imagedata r:id="rId59" o:title="eqId50c10f3e42e4c7398940e3e16a9b96f6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rPr>
          <w:rFonts w:ascii="宋体" w:hAnsi="宋体"/>
          <w:color w:val="auto"/>
          <w:shd w:val="clear" w:color="auto" w:fill="auto"/>
        </w:rPr>
        <w:t>，即</w:t>
      </w:r>
      <w:r>
        <w:rPr>
          <w:color w:val="auto"/>
          <w:shd w:val="clear" w:color="auto" w:fil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22.25pt;height:21.75pt" o:ole="" coordsize="21600,21600" o:preferrelative="t" filled="f" stroked="f">
            <v:stroke joinstyle="miter"/>
            <v:imagedata r:id="rId61" o:title="eqId55e0c82243ecf4b6abbf683437dcd549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rPr>
          <w:rFonts w:ascii="宋体" w:hAnsi="宋体"/>
          <w:color w:val="auto"/>
          <w:shd w:val="clear" w:color="auto" w:fil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又</w:t>
      </w:r>
      <w:r>
        <w:rPr>
          <w:color w:val="auto"/>
          <w:shd w:val="clear" w:color="auto" w:fil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63" o:title="eqId8472d44b3ce886705208978a95e5fcc5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rPr>
          <w:rFonts w:ascii="宋体" w:hAnsi="宋体"/>
          <w:color w:val="auto"/>
          <w:shd w:val="clear" w:color="auto" w:fill="auto"/>
        </w:rPr>
        <w:t>，</w:t>
      </w:r>
      <w:r>
        <w:rPr>
          <w:color w:val="auto"/>
          <w:shd w:val="clear" w:color="auto" w:fil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19.25pt;height:33.75pt" o:ole="" coordsize="21600,21600" o:preferrelative="t" filled="f" stroked="f">
            <v:stroke joinstyle="miter"/>
            <v:imagedata r:id="rId65" o:title="eqIdbd33d3ec65383489006263d8ac72e99d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rPr>
          <w:rFonts w:ascii="宋体" w:hAnsi="宋体"/>
          <w:color w:val="auto"/>
          <w:shd w:val="clear" w:color="auto" w:fil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由上知，倾斜角的范围是</w:t>
      </w:r>
      <w:r>
        <w:rPr>
          <w:color w:val="auto"/>
          <w:shd w:val="clear" w:color="auto" w:fil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42pt;height:33.75pt" o:ole="" coordsize="21600,21600" o:preferrelative="t" filled="f" stroked="f">
            <v:stroke joinstyle="miter"/>
            <v:imagedata r:id="rId38" o:title="eqIda1c0e22c48a3d12a075b08cbdf672444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宋体" w:hAnsi="宋体"/>
          <w:color w:val="auto"/>
          <w:shd w:val="clear" w:color="auto" w:fil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故选：</w:t>
      </w:r>
      <w:r>
        <w:rPr>
          <w:rFonts w:eastAsia="Times New Roman" w:cs="Times New Roman"/>
          <w:color w:val="auto"/>
          <w:shd w:val="clear" w:color="auto" w:fill="auto"/>
        </w:rPr>
        <w:t>C</w:t>
      </w:r>
      <w:r>
        <w:rPr>
          <w:rFonts w:ascii="宋体" w:hAnsi="宋体"/>
          <w:color w:val="auto"/>
          <w:shd w:val="clear" w:color="auto" w:fil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3. </w:t>
      </w:r>
      <w:r>
        <w:rPr>
          <w:rFonts w:ascii="宋体" w:hAnsi="宋体"/>
          <w:color w:val="auto"/>
          <w:shd w:val="clear" w:color="auto" w:fill="auto"/>
        </w:rPr>
        <w:t>已知等差数列</w:t>
      </w:r>
      <w:r>
        <w:rPr>
          <w:color w:val="auto"/>
          <w:shd w:val="clear" w:color="auto" w:fil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8" o:title="eqId83cf38189d5cbf627d2b82ac0eb76006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宋体" w:hAnsi="宋体"/>
          <w:color w:val="auto"/>
          <w:shd w:val="clear" w:color="auto" w:fill="auto"/>
        </w:rPr>
        <w:t>的前</w:t>
      </w:r>
      <w:r>
        <w:rPr>
          <w:color w:val="auto"/>
          <w:shd w:val="clear" w:color="auto" w:fil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70" o:title="eqIdb6a24198bd04c29321ae5dc5a28fe421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宋体" w:hAnsi="宋体"/>
          <w:color w:val="auto"/>
          <w:shd w:val="clear" w:color="auto" w:fill="auto"/>
        </w:rPr>
        <w:t>项和为</w:t>
      </w:r>
      <w:r>
        <w:rPr>
          <w:color w:val="auto"/>
          <w:shd w:val="clear" w:color="auto" w:fil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72" o:title="eqId08eb71ecf8d733b6932f4680874dbbf3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宋体" w:hAnsi="宋体"/>
          <w:color w:val="auto"/>
          <w:shd w:val="clear" w:color="auto" w:fill="auto"/>
        </w:rPr>
        <w:t>，且</w:t>
      </w:r>
      <w:r>
        <w:rPr>
          <w:color w:val="auto"/>
          <w:shd w:val="clear" w:color="auto" w:fil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74" o:title="eqIde9645bd4d2002993b90ec6d48f9c04f7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rPr>
          <w:rFonts w:ascii="宋体" w:hAnsi="宋体"/>
          <w:color w:val="auto"/>
          <w:shd w:val="clear" w:color="auto" w:fill="auto"/>
        </w:rPr>
        <w:t>，则</w:t>
      </w:r>
      <w:r>
        <w:rPr>
          <w:color w:val="auto"/>
          <w:shd w:val="clear" w:color="auto" w:fil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50.25pt;height:35.25pt" o:ole="" coordsize="21600,21600" o:preferrelative="t" filled="f" stroked="f">
            <v:stroke joinstyle="miter"/>
            <v:imagedata r:id="rId76" o:title="eqId6624a1d565539434f73b0013f03e67cf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rPr>
          <w:rFonts w:ascii="宋体" w:hAnsi="宋体"/>
          <w:color w:val="auto"/>
          <w:shd w:val="clear" w:color="auto" w:fill="auto"/>
        </w:rPr>
        <w:t>（</w:t>
      </w:r>
      <w:r>
        <w:rPr>
          <w:rFonts w:eastAsia="Times New Roman" w:cs="Times New Roman"/>
          <w:color w:val="auto"/>
          <w:shd w:val="clear" w:color="auto" w:fill="auto"/>
        </w:rPr>
        <w:t xml:space="preserve">   </w:t>
      </w:r>
      <w:r>
        <w:rPr>
          <w:rFonts w:ascii="宋体" w:hAnsi="宋体"/>
          <w:color w:val="auto"/>
          <w:shd w:val="clear" w:color="auto" w:fil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A. </w:t>
      </w:r>
      <w:r>
        <w:rPr>
          <w:rFonts w:eastAsia="Times New Roman" w:cs="Times New Roman"/>
          <w:color w:val="auto"/>
          <w:shd w:val="clear" w:color="auto" w:fill="auto"/>
        </w:rPr>
        <w:t>2</w: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B. </w:t>
      </w:r>
      <w:r>
        <w:rPr>
          <w:color w:val="auto"/>
          <w:shd w:val="clear" w:color="auto" w:fil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78" o:title="eqIda4b8503f4706b8321e4e79a87eadea84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C. </w:t>
      </w:r>
      <w:r>
        <w:rPr>
          <w:rFonts w:eastAsia="Times New Roman" w:cs="Times New Roman"/>
          <w:color w:val="auto"/>
          <w:shd w:val="clear" w:color="auto" w:fill="auto"/>
        </w:rPr>
        <w:t>1</w:t>
      </w:r>
      <w:r>
        <w:rPr>
          <w:color w:val="auto"/>
          <w:shd w:val="clear" w:color="auto" w:fill="auto"/>
        </w:rPr>
        <w:tab/>
      </w:r>
      <w:r>
        <w:rPr>
          <w:color w:val="auto"/>
          <w:shd w:val="clear" w:color="auto" w:fill="auto"/>
        </w:rPr>
        <w:t xml:space="preserve">D. </w:t>
      </w:r>
      <w:r>
        <w:rPr>
          <w:color w:val="auto"/>
          <w:shd w:val="clear" w:color="auto" w:fil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0" o:title="eqIdf89eef3148f2d4d09379767b4af69132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【答案】</w:t>
      </w:r>
      <w:r>
        <w:rPr>
          <w:color w:val="auto"/>
          <w:shd w:val="clear" w:color="auto" w:fill="auto"/>
        </w:rPr>
        <w:t>B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【解析】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>【分析】</w:t>
      </w:r>
      <w:r>
        <w:rPr>
          <w:rFonts w:ascii="宋体" w:hAnsi="宋体"/>
          <w:color w:val="auto"/>
          <w:shd w:val="clear" w:color="auto" w:fill="auto"/>
        </w:rPr>
        <w:t>由等差数列的性质求解</w:t>
      </w:r>
      <w:r>
        <w:rPr>
          <w:rFonts w:eastAsia="Times New Roman" w:cs="Times New Roman"/>
          <w:color w:val="auto"/>
          <w:shd w:val="clear" w:color="auto" w:fill="auto"/>
        </w:rPr>
        <w:t>.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drawing>
          <wp:inline distT="0" distB="0" distL="0" distR="0">
            <wp:extent cx="95250" cy="171450"/>
            <wp:effectExtent l="0" t="0" r="0" b="0"/>
            <wp:docPr id="853976682" name="图片 853976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976682" name="图片 8539766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hd w:val="clear" w:color="auto" w:fill="auto"/>
        </w:rPr>
        <w:t>详解】</w:t>
      </w:r>
      <w:r>
        <w:rPr>
          <w:rFonts w:ascii="宋体" w:hAnsi="宋体"/>
          <w:color w:val="auto"/>
          <w:shd w:val="clear" w:color="auto" w:fill="auto"/>
        </w:rPr>
        <w:t>由题意得</w:t>
      </w:r>
      <w:r>
        <w:rPr>
          <w:color w:val="auto"/>
          <w:shd w:val="clear" w:color="auto" w:fil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56.75pt;height:33.75pt" o:ole="" coordsize="21600,21600" o:preferrelative="t" filled="f" stroked="f">
            <v:stroke joinstyle="miter"/>
            <v:imagedata r:id="rId83" o:title="eqId5b7f1d1e1ecdfd066c49bcd66d26441e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eastAsia="Times New Roman" w:cs="Times New Roman"/>
          <w:color w:val="auto"/>
          <w:shd w:val="clear" w:color="auto" w:fill="auto"/>
        </w:rPr>
        <w:t>.</w:t>
      </w:r>
    </w:p>
    <w:p>
      <w:pPr>
        <w:spacing w:line="360" w:lineRule="auto"/>
        <w:textAlignment w:val="center"/>
        <w:rPr>
          <w:color w:val="auto"/>
          <w:shd w:val="clear" w:color="auto" w:fill="auto"/>
        </w:rPr>
      </w:pPr>
      <w:r>
        <w:rPr>
          <w:rFonts w:ascii="宋体" w:hAnsi="宋体"/>
          <w:color w:val="auto"/>
          <w:shd w:val="clear" w:color="auto" w:fill="auto"/>
        </w:rPr>
        <w:t>故选：</w:t>
      </w:r>
      <w:r>
        <w:rPr>
          <w:rFonts w:eastAsia="Times New Roman" w:cs="Times New Roman"/>
          <w:color w:val="auto"/>
          <w:shd w:val="clear" w:color="auto" w:fill="auto"/>
        </w:rPr>
        <w:t>B</w:t>
      </w:r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  <w:r>
        <w:rPr>
          <w:color w:val="auto"/>
          <w:shd w:val="clear" w:color="auto" w:fill="auto"/>
        </w:rPr>
        <w:t xml:space="preserve">4. </w:t>
      </w:r>
      <w:r>
        <w:rPr>
          <w:rFonts w:ascii="宋体" w:hAnsi="宋体"/>
          <w:color w:val="auto"/>
          <w:shd w:val="clear" w:color="auto" w:fill="auto"/>
        </w:rPr>
        <w:t>已知双曲线</w:t>
      </w:r>
      <w:r>
        <w:rPr>
          <w:color w:val="auto"/>
          <w:shd w:val="clear" w:color="auto" w:fil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18.5pt;height:33pt" o:ole="" coordsize="21600,21600" o:preferrelative="t" filled="f" stroked="f">
            <v:stroke joinstyle="miter"/>
            <v:imagedata r:id="rId85" o:title="eqId965017ac28701e1bc9afe7668c751950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rFonts w:ascii="宋体" w:hAnsi="宋体"/>
          <w:color w:val="auto"/>
          <w:shd w:val="clear" w:color="auto" w:fill="auto"/>
        </w:rPr>
        <w:t>的离心率为</w:t>
      </w:r>
      <w:r>
        <w:rPr>
          <w:rFonts w:eastAsia="Times New Roman" w:cs="Times New Roman"/>
          <w:color w:val="auto"/>
          <w:shd w:val="clear" w:color="auto" w:fill="auto"/>
        </w:rPr>
        <w:t>3</w:t>
      </w:r>
      <w:r>
        <w:rPr>
          <w:rFonts w:ascii="宋体" w:hAnsi="宋体"/>
          <w:color w:val="auto"/>
          <w:shd w:val="clear" w:color="auto" w:fill="auto"/>
        </w:rPr>
        <w:t>，则该双曲线的渐近线方程为（</w:t>
      </w:r>
      <w:r>
        <w:rPr>
          <w:rFonts w:eastAsia="Times New Roman" w:cs="Times New Roman"/>
          <w:color w:val="auto"/>
          <w:shd w:val="clear" w:color="auto" w:fill="auto"/>
        </w:rPr>
        <w:t xml:space="preserve">   </w:t>
      </w:r>
      <w:r>
        <w:rPr>
          <w:rFonts w:ascii="宋体" w:hAnsi="宋体"/>
          <w:color w:val="auto"/>
          <w:shd w:val="clear" w:color="auto" w:fill="auto"/>
        </w:rPr>
        <w:t>）</w:t>
      </w:r>
      <w:r>
        <w:rPr>
          <w:color w:val="auto"/>
          <w:shd w:val="clear" w:color="auto" w:fill="auto"/>
        </w:rPr>
        <w:br/>
      </w:r>
      <w:r>
        <w:rPr>
          <w:color w:val="auto"/>
          <w:shd w:val="clear" w:color="auto" w:fil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https://d.book118.com/768006116112006022</w:t>
        </w:r>
      </w:hyperlink>
    </w:p>
    <w:p>
      <w:pPr>
        <w:spacing w:line="360" w:lineRule="auto"/>
        <w:jc w:val="left"/>
        <w:textAlignment w:val="center"/>
        <w:rPr>
          <w:color w:val="auto"/>
          <w:shd w:val="clear" w:color="auto" w:fil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7EA73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2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oleObject" Target="embeddings/oleObject25.bin" /><Relationship Id="rId54" Type="http://schemas.openxmlformats.org/officeDocument/2006/relationships/oleObject" Target="embeddings/oleObject26.bin" /><Relationship Id="rId55" Type="http://schemas.openxmlformats.org/officeDocument/2006/relationships/oleObject" Target="embeddings/oleObject27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image" Target="media/image25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2.wmf" /><Relationship Id="rId70" Type="http://schemas.openxmlformats.org/officeDocument/2006/relationships/image" Target="media/image30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2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3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4.wmf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6.wmf" /><Relationship Id="rId83" Type="http://schemas.openxmlformats.org/officeDocument/2006/relationships/image" Target="media/image37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3.bin" /><Relationship Id="rId87" Type="http://schemas.openxmlformats.org/officeDocument/2006/relationships/hyperlink" Target="https://d.book118.com/768006116112006022" TargetMode="External" /><Relationship Id="rId88" Type="http://schemas.openxmlformats.org/officeDocument/2006/relationships/theme" Target="theme/theme1.xml" /><Relationship Id="rId89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5465</Words>
  <Characters>5640</Characters>
  <Application>Microsoft Office Word</Application>
  <DocSecurity>0</DocSecurity>
  <Lines>175</Lines>
  <Paragraphs>49</Paragraphs>
  <ScaleCrop>false</ScaleCrop>
  <Company/>
  <LinksUpToDate>false</LinksUpToDate>
  <CharactersWithSpaces>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2023-04-11T10:40:00Z</dcterms:created>
  <dcterms:modified xsi:type="dcterms:W3CDTF">2024-01-01T21:30:23Z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