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硼酸盐项目规划设计蓝图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58" w:history="1">
        <w:r>
          <w:rPr>
            <w:rFonts w:ascii="仿宋" w:eastAsia="仿宋" w:hAnsi="仿宋" w:cs="仿宋" w:hint="eastAsia"/>
            <w:lang w:eastAsia="zh-CN"/>
          </w:rPr>
          <w:t>前言</w:t>
        </w:r>
        <w:r>
          <w:tab/>
        </w:r>
        <w:r>
          <w:fldChar w:fldCharType="begin"/>
        </w:r>
        <w:r>
          <w:instrText xml:space="preserve"> PAGEREF _Toc10458 \h </w:instrText>
        </w:r>
        <w:r>
          <w:fldChar w:fldCharType="separate"/>
        </w:r>
        <w:r>
          <w:t>3</w:t>
        </w:r>
        <w:r>
          <w:fldChar w:fldCharType="end"/>
        </w:r>
      </w:hyperlink>
    </w:p>
    <w:p>
      <w:pPr>
        <w:pStyle w:val="TOC1"/>
        <w:tabs>
          <w:tab w:val="right" w:leader="dot" w:pos="8306"/>
        </w:tabs>
      </w:pPr>
      <w:hyperlink w:anchor="_Toc26243" w:history="1">
        <w:r>
          <w:rPr>
            <w:rFonts w:ascii="仿宋" w:eastAsia="仿宋" w:hAnsi="仿宋" w:cs="仿宋" w:hint="eastAsia"/>
            <w:lang w:eastAsia="zh-CN"/>
          </w:rPr>
          <w:t>一、硼酸盐项目建设单位说明</w:t>
        </w:r>
        <w:r>
          <w:tab/>
        </w:r>
        <w:r>
          <w:fldChar w:fldCharType="begin"/>
        </w:r>
        <w:r>
          <w:instrText xml:space="preserve"> PAGEREF _Toc26243 \h </w:instrText>
        </w:r>
        <w:r>
          <w:fldChar w:fldCharType="separate"/>
        </w:r>
        <w:r>
          <w:t>3</w:t>
        </w:r>
        <w:r>
          <w:fldChar w:fldCharType="end"/>
        </w:r>
      </w:hyperlink>
    </w:p>
    <w:p>
      <w:pPr>
        <w:pStyle w:val="TOC2"/>
        <w:tabs>
          <w:tab w:val="right" w:leader="dot" w:pos="8306"/>
        </w:tabs>
      </w:pPr>
      <w:hyperlink w:anchor="_Toc16065" w:history="1">
        <w:r>
          <w:rPr>
            <w:rFonts w:ascii="仿宋" w:eastAsia="仿宋" w:hAnsi="仿宋" w:cs="仿宋" w:hint="eastAsia"/>
            <w:lang w:eastAsia="zh-CN"/>
          </w:rPr>
          <w:t>(一)、硼酸盐项目承办单位基本情况</w:t>
        </w:r>
        <w:r>
          <w:tab/>
        </w:r>
        <w:r>
          <w:fldChar w:fldCharType="begin"/>
        </w:r>
        <w:r>
          <w:instrText xml:space="preserve"> PAGEREF _Toc16065 \h </w:instrText>
        </w:r>
        <w:r>
          <w:fldChar w:fldCharType="separate"/>
        </w:r>
        <w:r>
          <w:t>3</w:t>
        </w:r>
        <w:r>
          <w:fldChar w:fldCharType="end"/>
        </w:r>
      </w:hyperlink>
    </w:p>
    <w:p>
      <w:pPr>
        <w:pStyle w:val="TOC2"/>
        <w:tabs>
          <w:tab w:val="right" w:leader="dot" w:pos="8306"/>
        </w:tabs>
      </w:pPr>
      <w:hyperlink w:anchor="_Toc21193" w:history="1">
        <w:r>
          <w:rPr>
            <w:rFonts w:ascii="仿宋" w:eastAsia="仿宋" w:hAnsi="仿宋" w:cs="仿宋" w:hint="eastAsia"/>
            <w:lang w:eastAsia="zh-CN"/>
          </w:rPr>
          <w:t>(二)、公司经济效益分析</w:t>
        </w:r>
        <w:r>
          <w:tab/>
        </w:r>
        <w:r>
          <w:fldChar w:fldCharType="begin"/>
        </w:r>
        <w:r>
          <w:instrText xml:space="preserve"> PAGEREF _Toc21193 \h </w:instrText>
        </w:r>
        <w:r>
          <w:fldChar w:fldCharType="separate"/>
        </w:r>
        <w:r>
          <w:t>4</w:t>
        </w:r>
        <w:r>
          <w:fldChar w:fldCharType="end"/>
        </w:r>
      </w:hyperlink>
    </w:p>
    <w:p>
      <w:pPr>
        <w:pStyle w:val="TOC1"/>
        <w:tabs>
          <w:tab w:val="right" w:leader="dot" w:pos="8306"/>
        </w:tabs>
      </w:pPr>
      <w:hyperlink w:anchor="_Toc3862" w:history="1">
        <w:r>
          <w:rPr>
            <w:rFonts w:ascii="仿宋" w:eastAsia="仿宋" w:hAnsi="仿宋" w:cs="仿宋" w:hint="eastAsia"/>
            <w:lang w:eastAsia="zh-CN"/>
          </w:rPr>
          <w:t>二、硼酸盐项目概论</w:t>
        </w:r>
        <w:r>
          <w:tab/>
        </w:r>
        <w:r>
          <w:fldChar w:fldCharType="begin"/>
        </w:r>
        <w:r>
          <w:instrText xml:space="preserve"> PAGEREF _Toc3862 \h </w:instrText>
        </w:r>
        <w:r>
          <w:fldChar w:fldCharType="separate"/>
        </w:r>
        <w:r>
          <w:t>5</w:t>
        </w:r>
        <w:r>
          <w:fldChar w:fldCharType="end"/>
        </w:r>
      </w:hyperlink>
    </w:p>
    <w:p>
      <w:pPr>
        <w:pStyle w:val="TOC2"/>
        <w:tabs>
          <w:tab w:val="right" w:leader="dot" w:pos="8306"/>
        </w:tabs>
      </w:pPr>
      <w:hyperlink w:anchor="_Toc17652" w:history="1">
        <w:r>
          <w:rPr>
            <w:rFonts w:ascii="仿宋" w:eastAsia="仿宋" w:hAnsi="仿宋" w:cs="仿宋" w:hint="eastAsia"/>
            <w:lang w:eastAsia="zh-CN"/>
          </w:rPr>
          <w:t>(一)、硼酸盐项目概况</w:t>
        </w:r>
        <w:r>
          <w:tab/>
        </w:r>
        <w:r>
          <w:fldChar w:fldCharType="begin"/>
        </w:r>
        <w:r>
          <w:instrText xml:space="preserve"> PAGEREF _Toc17652 \h </w:instrText>
        </w:r>
        <w:r>
          <w:fldChar w:fldCharType="separate"/>
        </w:r>
        <w:r>
          <w:t>5</w:t>
        </w:r>
        <w:r>
          <w:fldChar w:fldCharType="end"/>
        </w:r>
      </w:hyperlink>
    </w:p>
    <w:p>
      <w:pPr>
        <w:pStyle w:val="TOC2"/>
        <w:tabs>
          <w:tab w:val="right" w:leader="dot" w:pos="8306"/>
        </w:tabs>
      </w:pPr>
      <w:hyperlink w:anchor="_Toc10047" w:history="1">
        <w:r>
          <w:rPr>
            <w:rFonts w:ascii="仿宋" w:eastAsia="仿宋" w:hAnsi="仿宋" w:cs="仿宋" w:hint="eastAsia"/>
            <w:lang w:eastAsia="zh-CN"/>
          </w:rPr>
          <w:t>(二)、硼酸盐项目目标</w:t>
        </w:r>
        <w:r>
          <w:tab/>
        </w:r>
        <w:r>
          <w:fldChar w:fldCharType="begin"/>
        </w:r>
        <w:r>
          <w:instrText xml:space="preserve"> PAGEREF _Toc10047 \h </w:instrText>
        </w:r>
        <w:r>
          <w:fldChar w:fldCharType="separate"/>
        </w:r>
        <w:r>
          <w:t>7</w:t>
        </w:r>
        <w:r>
          <w:fldChar w:fldCharType="end"/>
        </w:r>
      </w:hyperlink>
    </w:p>
    <w:p>
      <w:pPr>
        <w:pStyle w:val="TOC2"/>
        <w:tabs>
          <w:tab w:val="right" w:leader="dot" w:pos="8306"/>
        </w:tabs>
      </w:pPr>
      <w:hyperlink w:anchor="_Toc26650" w:history="1">
        <w:r>
          <w:rPr>
            <w:rFonts w:ascii="仿宋" w:eastAsia="仿宋" w:hAnsi="仿宋" w:cs="仿宋" w:hint="eastAsia"/>
            <w:lang w:eastAsia="zh-CN"/>
          </w:rPr>
          <w:t>(三)、硼酸盐项目提出的理由</w:t>
        </w:r>
        <w:r>
          <w:tab/>
        </w:r>
        <w:r>
          <w:fldChar w:fldCharType="begin"/>
        </w:r>
        <w:r>
          <w:instrText xml:space="preserve"> PAGEREF _Toc26650 \h </w:instrText>
        </w:r>
        <w:r>
          <w:fldChar w:fldCharType="separate"/>
        </w:r>
        <w:r>
          <w:t>8</w:t>
        </w:r>
        <w:r>
          <w:fldChar w:fldCharType="end"/>
        </w:r>
      </w:hyperlink>
    </w:p>
    <w:p>
      <w:pPr>
        <w:pStyle w:val="TOC2"/>
        <w:tabs>
          <w:tab w:val="right" w:leader="dot" w:pos="8306"/>
        </w:tabs>
      </w:pPr>
      <w:hyperlink w:anchor="_Toc21505" w:history="1">
        <w:r>
          <w:rPr>
            <w:rFonts w:ascii="仿宋" w:eastAsia="仿宋" w:hAnsi="仿宋" w:cs="仿宋" w:hint="eastAsia"/>
            <w:lang w:eastAsia="zh-CN"/>
          </w:rPr>
          <w:t>(四)、硼酸盐项目意义</w:t>
        </w:r>
        <w:r>
          <w:tab/>
        </w:r>
        <w:r>
          <w:fldChar w:fldCharType="begin"/>
        </w:r>
        <w:r>
          <w:instrText xml:space="preserve"> PAGEREF _Toc21505 \h </w:instrText>
        </w:r>
        <w:r>
          <w:fldChar w:fldCharType="separate"/>
        </w:r>
        <w:r>
          <w:t>9</w:t>
        </w:r>
        <w:r>
          <w:fldChar w:fldCharType="end"/>
        </w:r>
      </w:hyperlink>
    </w:p>
    <w:p>
      <w:pPr>
        <w:pStyle w:val="TOC2"/>
        <w:tabs>
          <w:tab w:val="right" w:leader="dot" w:pos="8306"/>
        </w:tabs>
      </w:pPr>
      <w:hyperlink w:anchor="_Toc5080" w:history="1">
        <w:r>
          <w:rPr>
            <w:rFonts w:ascii="仿宋" w:eastAsia="仿宋" w:hAnsi="仿宋" w:cs="仿宋" w:hint="eastAsia"/>
            <w:lang w:eastAsia="zh-CN"/>
          </w:rPr>
          <w:t>(五)、硼酸盐项目背景</w:t>
        </w:r>
        <w:r>
          <w:tab/>
        </w:r>
        <w:r>
          <w:fldChar w:fldCharType="begin"/>
        </w:r>
        <w:r>
          <w:instrText xml:space="preserve"> PAGEREF _Toc5080 \h </w:instrText>
        </w:r>
        <w:r>
          <w:fldChar w:fldCharType="separate"/>
        </w:r>
        <w:r>
          <w:t>10</w:t>
        </w:r>
        <w:r>
          <w:fldChar w:fldCharType="end"/>
        </w:r>
      </w:hyperlink>
    </w:p>
    <w:p>
      <w:pPr>
        <w:pStyle w:val="TOC1"/>
        <w:tabs>
          <w:tab w:val="right" w:leader="dot" w:pos="8306"/>
        </w:tabs>
      </w:pPr>
      <w:hyperlink w:anchor="_Toc23776" w:history="1">
        <w:r>
          <w:rPr>
            <w:rFonts w:ascii="仿宋" w:eastAsia="仿宋" w:hAnsi="仿宋" w:cs="仿宋" w:hint="eastAsia"/>
            <w:lang w:eastAsia="zh-CN"/>
          </w:rPr>
          <w:t>三、工艺说明</w:t>
        </w:r>
        <w:r>
          <w:tab/>
        </w:r>
        <w:r>
          <w:fldChar w:fldCharType="begin"/>
        </w:r>
        <w:r>
          <w:instrText xml:space="preserve"> PAGEREF _Toc23776 \h </w:instrText>
        </w:r>
        <w:r>
          <w:fldChar w:fldCharType="separate"/>
        </w:r>
        <w:r>
          <w:t>11</w:t>
        </w:r>
        <w:r>
          <w:fldChar w:fldCharType="end"/>
        </w:r>
      </w:hyperlink>
    </w:p>
    <w:p>
      <w:pPr>
        <w:pStyle w:val="TOC2"/>
        <w:tabs>
          <w:tab w:val="right" w:leader="dot" w:pos="8306"/>
        </w:tabs>
      </w:pPr>
      <w:hyperlink w:anchor="_Toc28300" w:history="1">
        <w:r>
          <w:rPr>
            <w:rFonts w:ascii="仿宋" w:eastAsia="仿宋" w:hAnsi="仿宋" w:cs="仿宋" w:hint="eastAsia"/>
            <w:lang w:eastAsia="zh-CN"/>
          </w:rPr>
          <w:t>(一)、技术管理特点</w:t>
        </w:r>
        <w:r>
          <w:tab/>
        </w:r>
        <w:r>
          <w:fldChar w:fldCharType="begin"/>
        </w:r>
        <w:r>
          <w:instrText xml:space="preserve"> PAGEREF _Toc28300 \h </w:instrText>
        </w:r>
        <w:r>
          <w:fldChar w:fldCharType="separate"/>
        </w:r>
        <w:r>
          <w:t>11</w:t>
        </w:r>
        <w:r>
          <w:fldChar w:fldCharType="end"/>
        </w:r>
      </w:hyperlink>
    </w:p>
    <w:p>
      <w:pPr>
        <w:pStyle w:val="TOC2"/>
        <w:tabs>
          <w:tab w:val="right" w:leader="dot" w:pos="8306"/>
        </w:tabs>
      </w:pPr>
      <w:hyperlink w:anchor="_Toc8173" w:history="1">
        <w:r>
          <w:rPr>
            <w:rFonts w:ascii="仿宋" w:eastAsia="仿宋" w:hAnsi="仿宋" w:cs="仿宋" w:hint="eastAsia"/>
            <w:lang w:eastAsia="zh-CN"/>
          </w:rPr>
          <w:t>(二)、硼酸盐项目工艺技术设计方案</w:t>
        </w:r>
        <w:r>
          <w:tab/>
        </w:r>
        <w:r>
          <w:fldChar w:fldCharType="begin"/>
        </w:r>
        <w:r>
          <w:instrText xml:space="preserve"> PAGEREF _Toc8173 \h </w:instrText>
        </w:r>
        <w:r>
          <w:fldChar w:fldCharType="separate"/>
        </w:r>
        <w:r>
          <w:t>12</w:t>
        </w:r>
        <w:r>
          <w:fldChar w:fldCharType="end"/>
        </w:r>
      </w:hyperlink>
    </w:p>
    <w:p>
      <w:pPr>
        <w:pStyle w:val="TOC2"/>
        <w:tabs>
          <w:tab w:val="right" w:leader="dot" w:pos="8306"/>
        </w:tabs>
      </w:pPr>
      <w:hyperlink w:anchor="_Toc4747" w:history="1">
        <w:r>
          <w:rPr>
            <w:rFonts w:ascii="仿宋" w:eastAsia="仿宋" w:hAnsi="仿宋" w:cs="仿宋" w:hint="eastAsia"/>
            <w:lang w:eastAsia="zh-CN"/>
          </w:rPr>
          <w:t>(三)、设备选型方案</w:t>
        </w:r>
        <w:r>
          <w:tab/>
        </w:r>
        <w:r>
          <w:fldChar w:fldCharType="begin"/>
        </w:r>
        <w:r>
          <w:instrText xml:space="preserve"> PAGEREF _Toc4747 \h </w:instrText>
        </w:r>
        <w:r>
          <w:fldChar w:fldCharType="separate"/>
        </w:r>
        <w:r>
          <w:t>13</w:t>
        </w:r>
        <w:r>
          <w:fldChar w:fldCharType="end"/>
        </w:r>
      </w:hyperlink>
    </w:p>
    <w:p>
      <w:pPr>
        <w:pStyle w:val="TOC1"/>
        <w:tabs>
          <w:tab w:val="right" w:leader="dot" w:pos="8306"/>
        </w:tabs>
      </w:pPr>
      <w:hyperlink w:anchor="_Toc14500" w:history="1">
        <w:r>
          <w:rPr>
            <w:rFonts w:ascii="仿宋" w:eastAsia="仿宋" w:hAnsi="仿宋" w:cs="仿宋" w:hint="eastAsia"/>
            <w:lang w:eastAsia="zh-CN"/>
          </w:rPr>
          <w:t>四、产品规划分析</w:t>
        </w:r>
        <w:r>
          <w:tab/>
        </w:r>
        <w:r>
          <w:fldChar w:fldCharType="begin"/>
        </w:r>
        <w:r>
          <w:instrText xml:space="preserve"> PAGEREF _Toc14500 \h </w:instrText>
        </w:r>
        <w:r>
          <w:fldChar w:fldCharType="separate"/>
        </w:r>
        <w:r>
          <w:t>15</w:t>
        </w:r>
        <w:r>
          <w:fldChar w:fldCharType="end"/>
        </w:r>
      </w:hyperlink>
    </w:p>
    <w:p>
      <w:pPr>
        <w:pStyle w:val="TOC2"/>
        <w:tabs>
          <w:tab w:val="right" w:leader="dot" w:pos="8306"/>
        </w:tabs>
      </w:pPr>
      <w:hyperlink w:anchor="_Toc21999" w:history="1">
        <w:r>
          <w:rPr>
            <w:rFonts w:ascii="仿宋" w:eastAsia="仿宋" w:hAnsi="仿宋" w:cs="仿宋" w:hint="eastAsia"/>
            <w:lang w:eastAsia="zh-CN"/>
          </w:rPr>
          <w:t>(一)、产品规划</w:t>
        </w:r>
        <w:r>
          <w:tab/>
        </w:r>
        <w:r>
          <w:fldChar w:fldCharType="begin"/>
        </w:r>
        <w:r>
          <w:instrText xml:space="preserve"> PAGEREF _Toc21999 \h </w:instrText>
        </w:r>
        <w:r>
          <w:fldChar w:fldCharType="separate"/>
        </w:r>
        <w:r>
          <w:t>15</w:t>
        </w:r>
        <w:r>
          <w:fldChar w:fldCharType="end"/>
        </w:r>
      </w:hyperlink>
    </w:p>
    <w:p>
      <w:pPr>
        <w:pStyle w:val="TOC2"/>
        <w:tabs>
          <w:tab w:val="right" w:leader="dot" w:pos="8306"/>
        </w:tabs>
      </w:pPr>
      <w:hyperlink w:anchor="_Toc29438" w:history="1">
        <w:r>
          <w:rPr>
            <w:rFonts w:ascii="仿宋" w:eastAsia="仿宋" w:hAnsi="仿宋" w:cs="仿宋" w:hint="eastAsia"/>
            <w:lang w:eastAsia="zh-CN"/>
          </w:rPr>
          <w:t>(二)、建设规模</w:t>
        </w:r>
        <w:r>
          <w:tab/>
        </w:r>
        <w:r>
          <w:fldChar w:fldCharType="begin"/>
        </w:r>
        <w:r>
          <w:instrText xml:space="preserve"> PAGEREF _Toc29438 \h </w:instrText>
        </w:r>
        <w:r>
          <w:fldChar w:fldCharType="separate"/>
        </w:r>
        <w:r>
          <w:t>15</w:t>
        </w:r>
        <w:r>
          <w:fldChar w:fldCharType="end"/>
        </w:r>
      </w:hyperlink>
    </w:p>
    <w:p>
      <w:pPr>
        <w:pStyle w:val="TOC1"/>
        <w:tabs>
          <w:tab w:val="right" w:leader="dot" w:pos="8306"/>
        </w:tabs>
      </w:pPr>
      <w:hyperlink w:anchor="_Toc4591" w:history="1">
        <w:r>
          <w:rPr>
            <w:rFonts w:ascii="仿宋" w:eastAsia="仿宋" w:hAnsi="仿宋" w:cs="仿宋" w:hint="eastAsia"/>
            <w:lang w:eastAsia="zh-CN"/>
          </w:rPr>
          <w:t>五、硼酸盐项目可持续发展</w:t>
        </w:r>
        <w:r>
          <w:tab/>
        </w:r>
        <w:r>
          <w:fldChar w:fldCharType="begin"/>
        </w:r>
        <w:r>
          <w:instrText xml:space="preserve"> PAGEREF _Toc4591 \h </w:instrText>
        </w:r>
        <w:r>
          <w:fldChar w:fldCharType="separate"/>
        </w:r>
        <w:r>
          <w:t>17</w:t>
        </w:r>
        <w:r>
          <w:fldChar w:fldCharType="end"/>
        </w:r>
      </w:hyperlink>
    </w:p>
    <w:p>
      <w:pPr>
        <w:pStyle w:val="TOC2"/>
        <w:tabs>
          <w:tab w:val="right" w:leader="dot" w:pos="8306"/>
        </w:tabs>
      </w:pPr>
      <w:hyperlink w:anchor="_Toc5103" w:history="1">
        <w:r>
          <w:rPr>
            <w:rFonts w:ascii="仿宋" w:eastAsia="仿宋" w:hAnsi="仿宋" w:cs="仿宋" w:hint="eastAsia"/>
            <w:lang w:eastAsia="zh-CN"/>
          </w:rPr>
          <w:t>(一)、可持续战略与实践</w:t>
        </w:r>
        <w:r>
          <w:tab/>
        </w:r>
        <w:r>
          <w:fldChar w:fldCharType="begin"/>
        </w:r>
        <w:r>
          <w:instrText xml:space="preserve"> PAGEREF _Toc5103 \h </w:instrText>
        </w:r>
        <w:r>
          <w:fldChar w:fldCharType="separate"/>
        </w:r>
        <w:r>
          <w:t>17</w:t>
        </w:r>
        <w:r>
          <w:fldChar w:fldCharType="end"/>
        </w:r>
      </w:hyperlink>
    </w:p>
    <w:p>
      <w:pPr>
        <w:pStyle w:val="TOC2"/>
        <w:tabs>
          <w:tab w:val="right" w:leader="dot" w:pos="8306"/>
        </w:tabs>
      </w:pPr>
      <w:hyperlink w:anchor="_Toc28131" w:history="1">
        <w:r>
          <w:rPr>
            <w:rFonts w:ascii="仿宋" w:eastAsia="仿宋" w:hAnsi="仿宋" w:cs="仿宋" w:hint="eastAsia"/>
            <w:lang w:eastAsia="zh-CN"/>
          </w:rPr>
          <w:t>(二)、环保与社会责任</w:t>
        </w:r>
        <w:r>
          <w:tab/>
        </w:r>
        <w:r>
          <w:fldChar w:fldCharType="begin"/>
        </w:r>
        <w:r>
          <w:instrText xml:space="preserve"> PAGEREF _Toc28131 \h </w:instrText>
        </w:r>
        <w:r>
          <w:fldChar w:fldCharType="separate"/>
        </w:r>
        <w:r>
          <w:t>17</w:t>
        </w:r>
        <w:r>
          <w:fldChar w:fldCharType="end"/>
        </w:r>
      </w:hyperlink>
    </w:p>
    <w:p>
      <w:pPr>
        <w:pStyle w:val="TOC1"/>
        <w:tabs>
          <w:tab w:val="right" w:leader="dot" w:pos="8306"/>
        </w:tabs>
      </w:pPr>
      <w:hyperlink w:anchor="_Toc2782" w:history="1">
        <w:r>
          <w:rPr>
            <w:rFonts w:ascii="仿宋" w:eastAsia="仿宋" w:hAnsi="仿宋" w:cs="仿宋" w:hint="eastAsia"/>
            <w:lang w:eastAsia="zh-CN"/>
          </w:rPr>
          <w:t>六、硼酸盐项目文档管理</w:t>
        </w:r>
        <w:r>
          <w:tab/>
        </w:r>
        <w:r>
          <w:fldChar w:fldCharType="begin"/>
        </w:r>
        <w:r>
          <w:instrText xml:space="preserve"> PAGEREF _Toc2782 \h </w:instrText>
        </w:r>
        <w:r>
          <w:fldChar w:fldCharType="separate"/>
        </w:r>
        <w:r>
          <w:t>18</w:t>
        </w:r>
        <w:r>
          <w:fldChar w:fldCharType="end"/>
        </w:r>
      </w:hyperlink>
    </w:p>
    <w:p>
      <w:pPr>
        <w:pStyle w:val="TOC2"/>
        <w:tabs>
          <w:tab w:val="right" w:leader="dot" w:pos="8306"/>
        </w:tabs>
      </w:pPr>
      <w:hyperlink w:anchor="_Toc4951" w:history="1">
        <w:r>
          <w:rPr>
            <w:rFonts w:ascii="仿宋" w:eastAsia="仿宋" w:hAnsi="仿宋" w:cs="仿宋" w:hint="eastAsia"/>
            <w:lang w:eastAsia="zh-CN"/>
          </w:rPr>
          <w:t>(一)、文档编制与审查</w:t>
        </w:r>
        <w:r>
          <w:tab/>
        </w:r>
        <w:r>
          <w:fldChar w:fldCharType="begin"/>
        </w:r>
        <w:r>
          <w:instrText xml:space="preserve"> PAGEREF _Toc4951 \h </w:instrText>
        </w:r>
        <w:r>
          <w:fldChar w:fldCharType="separate"/>
        </w:r>
        <w:r>
          <w:t>18</w:t>
        </w:r>
        <w:r>
          <w:fldChar w:fldCharType="end"/>
        </w:r>
      </w:hyperlink>
    </w:p>
    <w:p>
      <w:pPr>
        <w:pStyle w:val="TOC2"/>
        <w:tabs>
          <w:tab w:val="right" w:leader="dot" w:pos="8306"/>
        </w:tabs>
      </w:pPr>
      <w:hyperlink w:anchor="_Toc31711" w:history="1">
        <w:r>
          <w:rPr>
            <w:rFonts w:ascii="仿宋" w:eastAsia="仿宋" w:hAnsi="仿宋" w:cs="仿宋" w:hint="eastAsia"/>
            <w:lang w:eastAsia="zh-CN"/>
          </w:rPr>
          <w:t>(二)、文档发布与分发</w:t>
        </w:r>
        <w:r>
          <w:tab/>
        </w:r>
        <w:r>
          <w:fldChar w:fldCharType="begin"/>
        </w:r>
        <w:r>
          <w:instrText xml:space="preserve"> PAGEREF _Toc31711 \h </w:instrText>
        </w:r>
        <w:r>
          <w:fldChar w:fldCharType="separate"/>
        </w:r>
        <w:r>
          <w:t>20</w:t>
        </w:r>
        <w:r>
          <w:fldChar w:fldCharType="end"/>
        </w:r>
      </w:hyperlink>
    </w:p>
    <w:p>
      <w:pPr>
        <w:pStyle w:val="TOC2"/>
        <w:tabs>
          <w:tab w:val="right" w:leader="dot" w:pos="8306"/>
        </w:tabs>
      </w:pPr>
      <w:hyperlink w:anchor="_Toc7138" w:history="1">
        <w:r>
          <w:rPr>
            <w:rFonts w:ascii="仿宋" w:eastAsia="仿宋" w:hAnsi="仿宋" w:cs="仿宋" w:hint="eastAsia"/>
            <w:lang w:eastAsia="zh-CN"/>
          </w:rPr>
          <w:t>(三)、文档存档与归档</w:t>
        </w:r>
        <w:r>
          <w:tab/>
        </w:r>
        <w:r>
          <w:fldChar w:fldCharType="begin"/>
        </w:r>
        <w:r>
          <w:instrText xml:space="preserve"> PAGEREF _Toc7138 \h </w:instrText>
        </w:r>
        <w:r>
          <w:fldChar w:fldCharType="separate"/>
        </w:r>
        <w:r>
          <w:t>20</w:t>
        </w:r>
        <w:r>
          <w:fldChar w:fldCharType="end"/>
        </w:r>
      </w:hyperlink>
    </w:p>
    <w:p>
      <w:pPr>
        <w:pStyle w:val="TOC1"/>
        <w:tabs>
          <w:tab w:val="right" w:leader="dot" w:pos="8306"/>
        </w:tabs>
      </w:pPr>
      <w:hyperlink w:anchor="_Toc20659" w:history="1">
        <w:r>
          <w:rPr>
            <w:rFonts w:ascii="仿宋" w:eastAsia="仿宋" w:hAnsi="仿宋" w:cs="仿宋" w:hint="eastAsia"/>
            <w:lang w:eastAsia="zh-CN"/>
          </w:rPr>
          <w:t>七、硼酸盐项目计划安排</w:t>
        </w:r>
        <w:r>
          <w:tab/>
        </w:r>
        <w:r>
          <w:fldChar w:fldCharType="begin"/>
        </w:r>
        <w:r>
          <w:instrText xml:space="preserve"> PAGEREF _Toc20659 \h </w:instrText>
        </w:r>
        <w:r>
          <w:fldChar w:fldCharType="separate"/>
        </w:r>
        <w:r>
          <w:t>22</w:t>
        </w:r>
        <w:r>
          <w:fldChar w:fldCharType="end"/>
        </w:r>
      </w:hyperlink>
    </w:p>
    <w:p>
      <w:pPr>
        <w:pStyle w:val="TOC2"/>
        <w:tabs>
          <w:tab w:val="right" w:leader="dot" w:pos="8306"/>
        </w:tabs>
      </w:pPr>
      <w:hyperlink w:anchor="_Toc20131" w:history="1">
        <w:r>
          <w:rPr>
            <w:rFonts w:ascii="仿宋" w:eastAsia="仿宋" w:hAnsi="仿宋" w:cs="仿宋" w:hint="eastAsia"/>
            <w:lang w:eastAsia="zh-CN"/>
          </w:rPr>
          <w:t>(一)、建设周期</w:t>
        </w:r>
        <w:r>
          <w:tab/>
        </w:r>
        <w:r>
          <w:fldChar w:fldCharType="begin"/>
        </w:r>
        <w:r>
          <w:instrText xml:space="preserve"> PAGEREF _Toc20131 \h </w:instrText>
        </w:r>
        <w:r>
          <w:fldChar w:fldCharType="separate"/>
        </w:r>
        <w:r>
          <w:t>22</w:t>
        </w:r>
        <w:r>
          <w:fldChar w:fldCharType="end"/>
        </w:r>
      </w:hyperlink>
    </w:p>
    <w:p>
      <w:pPr>
        <w:pStyle w:val="TOC2"/>
        <w:tabs>
          <w:tab w:val="right" w:leader="dot" w:pos="8306"/>
        </w:tabs>
      </w:pPr>
      <w:hyperlink w:anchor="_Toc11997" w:history="1">
        <w:r>
          <w:rPr>
            <w:rFonts w:ascii="仿宋" w:eastAsia="仿宋" w:hAnsi="仿宋" w:cs="仿宋" w:hint="eastAsia"/>
            <w:lang w:eastAsia="zh-CN"/>
          </w:rPr>
          <w:t>(二)、建设进度</w:t>
        </w:r>
        <w:r>
          <w:tab/>
        </w:r>
        <w:r>
          <w:fldChar w:fldCharType="begin"/>
        </w:r>
        <w:r>
          <w:instrText xml:space="preserve"> PAGEREF _Toc11997 \h </w:instrText>
        </w:r>
        <w:r>
          <w:fldChar w:fldCharType="separate"/>
        </w:r>
        <w:r>
          <w:t>22</w:t>
        </w:r>
        <w:r>
          <w:fldChar w:fldCharType="end"/>
        </w:r>
      </w:hyperlink>
    </w:p>
    <w:p>
      <w:pPr>
        <w:pStyle w:val="TOC2"/>
        <w:tabs>
          <w:tab w:val="right" w:leader="dot" w:pos="8306"/>
        </w:tabs>
      </w:pPr>
      <w:hyperlink w:anchor="_Toc12929" w:history="1">
        <w:r>
          <w:rPr>
            <w:rFonts w:ascii="仿宋" w:eastAsia="仿宋" w:hAnsi="仿宋" w:cs="仿宋" w:hint="eastAsia"/>
            <w:lang w:eastAsia="zh-CN"/>
          </w:rPr>
          <w:t>(三)、进度安排注意事项</w:t>
        </w:r>
        <w:r>
          <w:tab/>
        </w:r>
        <w:r>
          <w:fldChar w:fldCharType="begin"/>
        </w:r>
        <w:r>
          <w:instrText xml:space="preserve"> PAGEREF _Toc12929 \h </w:instrText>
        </w:r>
        <w:r>
          <w:fldChar w:fldCharType="separate"/>
        </w:r>
        <w:r>
          <w:t>23</w:t>
        </w:r>
        <w:r>
          <w:fldChar w:fldCharType="end"/>
        </w:r>
      </w:hyperlink>
    </w:p>
    <w:p>
      <w:pPr>
        <w:pStyle w:val="TOC2"/>
        <w:tabs>
          <w:tab w:val="right" w:leader="dot" w:pos="8306"/>
        </w:tabs>
      </w:pPr>
      <w:hyperlink w:anchor="_Toc25422" w:history="1">
        <w:r>
          <w:rPr>
            <w:rFonts w:ascii="仿宋" w:eastAsia="仿宋" w:hAnsi="仿宋" w:cs="仿宋" w:hint="eastAsia"/>
            <w:lang w:eastAsia="zh-CN"/>
          </w:rPr>
          <w:t>(四)、人力资源配置</w:t>
        </w:r>
        <w:r>
          <w:tab/>
        </w:r>
        <w:r>
          <w:fldChar w:fldCharType="begin"/>
        </w:r>
        <w:r>
          <w:instrText xml:space="preserve"> PAGEREF _Toc25422 \h </w:instrText>
        </w:r>
        <w:r>
          <w:fldChar w:fldCharType="separate"/>
        </w:r>
        <w:r>
          <w:t>25</w:t>
        </w:r>
        <w:r>
          <w:fldChar w:fldCharType="end"/>
        </w:r>
      </w:hyperlink>
    </w:p>
    <w:p>
      <w:pPr>
        <w:pStyle w:val="TOC1"/>
        <w:tabs>
          <w:tab w:val="right" w:leader="dot" w:pos="8306"/>
        </w:tabs>
      </w:pPr>
      <w:hyperlink w:anchor="_Toc25516" w:history="1">
        <w:r>
          <w:rPr>
            <w:rFonts w:ascii="仿宋" w:eastAsia="仿宋" w:hAnsi="仿宋" w:cs="仿宋" w:hint="eastAsia"/>
            <w:lang w:eastAsia="zh-CN"/>
          </w:rPr>
          <w:t>八、生产安全保护</w:t>
        </w:r>
        <w:r>
          <w:tab/>
        </w:r>
        <w:r>
          <w:fldChar w:fldCharType="begin"/>
        </w:r>
        <w:r>
          <w:instrText xml:space="preserve"> PAGEREF _Toc25516 \h </w:instrText>
        </w:r>
        <w:r>
          <w:fldChar w:fldCharType="separate"/>
        </w:r>
        <w:r>
          <w:t>26</w:t>
        </w:r>
        <w:r>
          <w:fldChar w:fldCharType="end"/>
        </w:r>
      </w:hyperlink>
    </w:p>
    <w:p>
      <w:pPr>
        <w:pStyle w:val="TOC2"/>
        <w:tabs>
          <w:tab w:val="right" w:leader="dot" w:pos="8306"/>
        </w:tabs>
      </w:pPr>
      <w:hyperlink w:anchor="_Toc6258" w:history="1">
        <w:r>
          <w:rPr>
            <w:rFonts w:ascii="仿宋" w:eastAsia="仿宋" w:hAnsi="仿宋" w:cs="仿宋" w:hint="eastAsia"/>
            <w:lang w:eastAsia="zh-CN"/>
          </w:rPr>
          <w:t>(一)、消防安全</w:t>
        </w:r>
        <w:r>
          <w:tab/>
        </w:r>
        <w:r>
          <w:fldChar w:fldCharType="begin"/>
        </w:r>
        <w:r>
          <w:instrText xml:space="preserve"> PAGEREF _Toc6258 \h </w:instrText>
        </w:r>
        <w:r>
          <w:fldChar w:fldCharType="separate"/>
        </w:r>
        <w:r>
          <w:t>26</w:t>
        </w:r>
        <w:r>
          <w:fldChar w:fldCharType="end"/>
        </w:r>
      </w:hyperlink>
    </w:p>
    <w:p>
      <w:pPr>
        <w:pStyle w:val="TOC2"/>
        <w:tabs>
          <w:tab w:val="right" w:leader="dot" w:pos="8306"/>
        </w:tabs>
      </w:pPr>
      <w:hyperlink w:anchor="_Toc19954" w:history="1">
        <w:r>
          <w:rPr>
            <w:rFonts w:ascii="仿宋" w:eastAsia="仿宋" w:hAnsi="仿宋" w:cs="仿宋" w:hint="eastAsia"/>
            <w:lang w:eastAsia="zh-CN"/>
          </w:rPr>
          <w:t>(二)、防火防爆总图布置措施</w:t>
        </w:r>
        <w:r>
          <w:tab/>
        </w:r>
        <w:r>
          <w:fldChar w:fldCharType="begin"/>
        </w:r>
        <w:r>
          <w:instrText xml:space="preserve"> PAGEREF _Toc19954 \h </w:instrText>
        </w:r>
        <w:r>
          <w:fldChar w:fldCharType="separate"/>
        </w:r>
        <w:r>
          <w:t>27</w:t>
        </w:r>
        <w:r>
          <w:fldChar w:fldCharType="end"/>
        </w:r>
      </w:hyperlink>
    </w:p>
    <w:p>
      <w:pPr>
        <w:pStyle w:val="TOC2"/>
        <w:tabs>
          <w:tab w:val="right" w:leader="dot" w:pos="8306"/>
        </w:tabs>
      </w:pPr>
      <w:hyperlink w:anchor="_Toc4517" w:history="1">
        <w:r>
          <w:rPr>
            <w:rFonts w:ascii="仿宋" w:eastAsia="仿宋" w:hAnsi="仿宋" w:cs="仿宋" w:hint="eastAsia"/>
            <w:lang w:eastAsia="zh-CN"/>
          </w:rPr>
          <w:t>(三)、自然灾害防范措施</w:t>
        </w:r>
        <w:r>
          <w:tab/>
        </w:r>
        <w:r>
          <w:fldChar w:fldCharType="begin"/>
        </w:r>
        <w:r>
          <w:instrText xml:space="preserve"> PAGEREF _Toc4517 \h </w:instrText>
        </w:r>
        <w:r>
          <w:fldChar w:fldCharType="separate"/>
        </w:r>
        <w:r>
          <w:t>28</w:t>
        </w:r>
        <w:r>
          <w:fldChar w:fldCharType="end"/>
        </w:r>
      </w:hyperlink>
    </w:p>
    <w:p>
      <w:pPr>
        <w:pStyle w:val="TOC2"/>
        <w:tabs>
          <w:tab w:val="right" w:leader="dot" w:pos="8306"/>
        </w:tabs>
      </w:pPr>
      <w:hyperlink w:anchor="_Toc15074" w:history="1">
        <w:r>
          <w:rPr>
            <w:rFonts w:ascii="仿宋" w:eastAsia="仿宋" w:hAnsi="仿宋" w:cs="仿宋" w:hint="eastAsia"/>
            <w:lang w:eastAsia="zh-CN"/>
          </w:rPr>
          <w:t>(四)、安全色及安全标志使用要求</w:t>
        </w:r>
        <w:r>
          <w:tab/>
        </w:r>
        <w:r>
          <w:fldChar w:fldCharType="begin"/>
        </w:r>
        <w:r>
          <w:instrText xml:space="preserve"> PAGEREF _Toc15074 \h </w:instrText>
        </w:r>
        <w:r>
          <w:fldChar w:fldCharType="separate"/>
        </w:r>
        <w:r>
          <w:t>29</w:t>
        </w:r>
        <w:r>
          <w:fldChar w:fldCharType="end"/>
        </w:r>
      </w:hyperlink>
    </w:p>
    <w:p>
      <w:pPr>
        <w:pStyle w:val="TOC2"/>
        <w:tabs>
          <w:tab w:val="right" w:leader="dot" w:pos="8306"/>
        </w:tabs>
      </w:pPr>
      <w:hyperlink w:anchor="_Toc16220" w:history="1">
        <w:r>
          <w:rPr>
            <w:rFonts w:ascii="仿宋" w:eastAsia="仿宋" w:hAnsi="仿宋" w:cs="仿宋" w:hint="eastAsia"/>
            <w:lang w:eastAsia="zh-CN"/>
          </w:rPr>
          <w:t>(五)、防尘防毒措施</w:t>
        </w:r>
        <w:r>
          <w:tab/>
        </w:r>
        <w:r>
          <w:fldChar w:fldCharType="begin"/>
        </w:r>
        <w:r>
          <w:instrText xml:space="preserve"> PAGEREF _Toc16220 \h </w:instrText>
        </w:r>
        <w:r>
          <w:fldChar w:fldCharType="separate"/>
        </w:r>
        <w:r>
          <w:t>30</w:t>
        </w:r>
        <w:r>
          <w:fldChar w:fldCharType="end"/>
        </w:r>
      </w:hyperlink>
    </w:p>
    <w:p>
      <w:pPr>
        <w:pStyle w:val="TOC2"/>
        <w:tabs>
          <w:tab w:val="right" w:leader="dot" w:pos="8306"/>
        </w:tabs>
      </w:pPr>
      <w:hyperlink w:anchor="_Toc22990" w:history="1">
        <w:r>
          <w:rPr>
            <w:rFonts w:ascii="仿宋" w:eastAsia="仿宋" w:hAnsi="仿宋" w:cs="仿宋" w:hint="eastAsia"/>
            <w:lang w:eastAsia="zh-CN"/>
          </w:rPr>
          <w:t>(六)、防静电、触电防护及防雷措施</w:t>
        </w:r>
        <w:r>
          <w:tab/>
        </w:r>
        <w:r>
          <w:fldChar w:fldCharType="begin"/>
        </w:r>
        <w:r>
          <w:instrText xml:space="preserve"> PAGEREF _Toc22990 \h </w:instrText>
        </w:r>
        <w:r>
          <w:fldChar w:fldCharType="separate"/>
        </w:r>
        <w:r>
          <w:t>31</w:t>
        </w:r>
        <w:r>
          <w:fldChar w:fldCharType="end"/>
        </w:r>
      </w:hyperlink>
    </w:p>
    <w:p>
      <w:pPr>
        <w:pStyle w:val="TOC2"/>
        <w:tabs>
          <w:tab w:val="right" w:leader="dot" w:pos="8306"/>
        </w:tabs>
      </w:pPr>
      <w:hyperlink w:anchor="_Toc22916" w:history="1">
        <w:r>
          <w:rPr>
            <w:rFonts w:ascii="仿宋" w:eastAsia="仿宋" w:hAnsi="仿宋" w:cs="仿宋" w:hint="eastAsia"/>
            <w:lang w:eastAsia="zh-CN"/>
          </w:rPr>
          <w:t>(七)、机械设备安全保障措施</w:t>
        </w:r>
        <w:r>
          <w:tab/>
        </w:r>
        <w:r>
          <w:fldChar w:fldCharType="begin"/>
        </w:r>
        <w:r>
          <w:instrText xml:space="preserve"> PAGEREF _Toc22916 \h </w:instrText>
        </w:r>
        <w:r>
          <w:fldChar w:fldCharType="separate"/>
        </w:r>
        <w:r>
          <w:t>32</w:t>
        </w:r>
        <w:r>
          <w:fldChar w:fldCharType="end"/>
        </w:r>
      </w:hyperlink>
    </w:p>
    <w:p>
      <w:pPr>
        <w:pStyle w:val="TOC1"/>
        <w:tabs>
          <w:tab w:val="right" w:leader="dot" w:pos="8306"/>
        </w:tabs>
      </w:pPr>
      <w:hyperlink w:anchor="_Toc22835" w:history="1">
        <w:r>
          <w:rPr>
            <w:rFonts w:ascii="仿宋" w:eastAsia="仿宋" w:hAnsi="仿宋" w:cs="仿宋" w:hint="eastAsia"/>
            <w:lang w:eastAsia="zh-CN"/>
          </w:rPr>
          <w:t>九、硼酸盐项目投资规划</w:t>
        </w:r>
        <w:r>
          <w:tab/>
        </w:r>
        <w:r>
          <w:fldChar w:fldCharType="begin"/>
        </w:r>
        <w:r>
          <w:instrText xml:space="preserve"> PAGEREF _Toc22835 \h </w:instrText>
        </w:r>
        <w:r>
          <w:fldChar w:fldCharType="separate"/>
        </w:r>
        <w:r>
          <w:t>34</w:t>
        </w:r>
        <w:r>
          <w:fldChar w:fldCharType="end"/>
        </w:r>
      </w:hyperlink>
    </w:p>
    <w:p>
      <w:pPr>
        <w:pStyle w:val="TOC2"/>
        <w:tabs>
          <w:tab w:val="right" w:leader="dot" w:pos="8306"/>
        </w:tabs>
      </w:pPr>
      <w:hyperlink w:anchor="_Toc23010" w:history="1">
        <w:r>
          <w:rPr>
            <w:rFonts w:ascii="仿宋" w:eastAsia="仿宋" w:hAnsi="仿宋" w:cs="仿宋" w:hint="eastAsia"/>
            <w:lang w:eastAsia="zh-CN"/>
          </w:rPr>
          <w:t>(一)、硼酸盐项目总投资估算</w:t>
        </w:r>
        <w:r>
          <w:tab/>
        </w:r>
        <w:r>
          <w:fldChar w:fldCharType="begin"/>
        </w:r>
        <w:r>
          <w:instrText xml:space="preserve"> PAGEREF _Toc23010 \h </w:instrText>
        </w:r>
        <w:r>
          <w:fldChar w:fldCharType="separate"/>
        </w:r>
        <w:r>
          <w:t>34</w:t>
        </w:r>
        <w:r>
          <w:fldChar w:fldCharType="end"/>
        </w:r>
      </w:hyperlink>
    </w:p>
    <w:p>
      <w:pPr>
        <w:pStyle w:val="TOC2"/>
        <w:tabs>
          <w:tab w:val="right" w:leader="dot" w:pos="8306"/>
        </w:tabs>
      </w:pPr>
      <w:hyperlink w:anchor="_Toc9233" w:history="1">
        <w:r>
          <w:rPr>
            <w:rFonts w:ascii="仿宋" w:eastAsia="仿宋" w:hAnsi="仿宋" w:cs="仿宋" w:hint="eastAsia"/>
            <w:lang w:eastAsia="zh-CN"/>
          </w:rPr>
          <w:t>(二)、资金筹措</w:t>
        </w:r>
        <w:r>
          <w:tab/>
        </w:r>
        <w:r>
          <w:fldChar w:fldCharType="begin"/>
        </w:r>
        <w:r>
          <w:instrText xml:space="preserve"> PAGEREF _Toc9233 \h </w:instrText>
        </w:r>
        <w:r>
          <w:fldChar w:fldCharType="separate"/>
        </w:r>
        <w:r>
          <w:t>35</w:t>
        </w:r>
        <w:r>
          <w:fldChar w:fldCharType="end"/>
        </w:r>
      </w:hyperlink>
    </w:p>
    <w:p>
      <w:pPr>
        <w:pStyle w:val="TOC1"/>
        <w:tabs>
          <w:tab w:val="right" w:leader="dot" w:pos="8306"/>
        </w:tabs>
      </w:pPr>
      <w:hyperlink w:anchor="_Toc15999" w:history="1">
        <w:r>
          <w:rPr>
            <w:rFonts w:ascii="仿宋" w:eastAsia="仿宋" w:hAnsi="仿宋" w:cs="仿宋" w:hint="eastAsia"/>
            <w:lang w:eastAsia="zh-CN"/>
          </w:rPr>
          <w:t>十、硼酸盐项目经营效益</w:t>
        </w:r>
        <w:r>
          <w:tab/>
        </w:r>
        <w:r>
          <w:fldChar w:fldCharType="begin"/>
        </w:r>
        <w:r>
          <w:instrText xml:space="preserve"> PAGEREF _Toc15999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55" w:history="1">
        <w:r>
          <w:rPr>
            <w:rFonts w:ascii="仿宋" w:eastAsia="仿宋" w:hAnsi="仿宋" w:cs="仿宋" w:hint="eastAsia"/>
            <w:lang w:eastAsia="zh-CN"/>
          </w:rPr>
          <w:t>(一)、经济评价财务测算</w:t>
        </w:r>
        <w:r>
          <w:tab/>
        </w:r>
        <w:r>
          <w:fldChar w:fldCharType="begin"/>
        </w:r>
        <w:r>
          <w:instrText xml:space="preserve"> PAGEREF _Toc11055 \h </w:instrText>
        </w:r>
        <w:r>
          <w:fldChar w:fldCharType="separate"/>
        </w:r>
        <w:r>
          <w:t>36</w:t>
        </w:r>
        <w:r>
          <w:fldChar w:fldCharType="end"/>
        </w:r>
      </w:hyperlink>
    </w:p>
    <w:p>
      <w:pPr>
        <w:pStyle w:val="TOC2"/>
        <w:tabs>
          <w:tab w:val="right" w:leader="dot" w:pos="8306"/>
        </w:tabs>
      </w:pPr>
      <w:hyperlink w:anchor="_Toc31844" w:history="1">
        <w:r>
          <w:rPr>
            <w:rFonts w:ascii="仿宋" w:eastAsia="仿宋" w:hAnsi="仿宋" w:cs="仿宋" w:hint="eastAsia"/>
            <w:lang w:eastAsia="zh-CN"/>
          </w:rPr>
          <w:t>(二)、硼酸盐项目盈利能力分析</w:t>
        </w:r>
        <w:r>
          <w:tab/>
        </w:r>
        <w:r>
          <w:fldChar w:fldCharType="begin"/>
        </w:r>
        <w:r>
          <w:instrText xml:space="preserve"> PAGEREF _Toc31844 \h </w:instrText>
        </w:r>
        <w:r>
          <w:fldChar w:fldCharType="separate"/>
        </w:r>
        <w:r>
          <w:t>37</w:t>
        </w:r>
        <w:r>
          <w:fldChar w:fldCharType="end"/>
        </w:r>
      </w:hyperlink>
    </w:p>
    <w:p>
      <w:pPr>
        <w:pStyle w:val="TOC1"/>
        <w:tabs>
          <w:tab w:val="right" w:leader="dot" w:pos="8306"/>
        </w:tabs>
      </w:pPr>
      <w:hyperlink w:anchor="_Toc8551" w:history="1">
        <w:r>
          <w:rPr>
            <w:rFonts w:ascii="仿宋" w:eastAsia="仿宋" w:hAnsi="仿宋" w:cs="仿宋" w:hint="eastAsia"/>
            <w:lang w:eastAsia="zh-CN"/>
          </w:rPr>
          <w:t>十一、硼酸盐项目人力资源培养与发展</w:t>
        </w:r>
        <w:r>
          <w:tab/>
        </w:r>
        <w:r>
          <w:fldChar w:fldCharType="begin"/>
        </w:r>
        <w:r>
          <w:instrText xml:space="preserve"> PAGEREF _Toc8551 \h </w:instrText>
        </w:r>
        <w:r>
          <w:fldChar w:fldCharType="separate"/>
        </w:r>
        <w:r>
          <w:t>38</w:t>
        </w:r>
        <w:r>
          <w:fldChar w:fldCharType="end"/>
        </w:r>
      </w:hyperlink>
    </w:p>
    <w:p>
      <w:pPr>
        <w:pStyle w:val="TOC2"/>
        <w:tabs>
          <w:tab w:val="right" w:leader="dot" w:pos="8306"/>
        </w:tabs>
      </w:pPr>
      <w:hyperlink w:anchor="_Toc3371" w:history="1">
        <w:r>
          <w:rPr>
            <w:rFonts w:ascii="仿宋" w:eastAsia="仿宋" w:hAnsi="仿宋" w:cs="仿宋" w:hint="eastAsia"/>
            <w:lang w:eastAsia="zh-CN"/>
          </w:rPr>
          <w:t>(一)、人才需求与规划</w:t>
        </w:r>
        <w:r>
          <w:tab/>
        </w:r>
        <w:r>
          <w:fldChar w:fldCharType="begin"/>
        </w:r>
        <w:r>
          <w:instrText xml:space="preserve"> PAGEREF _Toc3371 \h </w:instrText>
        </w:r>
        <w:r>
          <w:fldChar w:fldCharType="separate"/>
        </w:r>
        <w:r>
          <w:t>38</w:t>
        </w:r>
        <w:r>
          <w:fldChar w:fldCharType="end"/>
        </w:r>
      </w:hyperlink>
    </w:p>
    <w:p>
      <w:pPr>
        <w:pStyle w:val="TOC2"/>
        <w:tabs>
          <w:tab w:val="right" w:leader="dot" w:pos="8306"/>
        </w:tabs>
      </w:pPr>
      <w:hyperlink w:anchor="_Toc2922" w:history="1">
        <w:r>
          <w:rPr>
            <w:rFonts w:ascii="仿宋" w:eastAsia="仿宋" w:hAnsi="仿宋" w:cs="仿宋" w:hint="eastAsia"/>
            <w:lang w:eastAsia="zh-CN"/>
          </w:rPr>
          <w:t>(二)、培训与发展计划</w:t>
        </w:r>
        <w:r>
          <w:tab/>
        </w:r>
        <w:r>
          <w:fldChar w:fldCharType="begin"/>
        </w:r>
        <w:r>
          <w:instrText xml:space="preserve"> PAGEREF _Toc2922 \h </w:instrText>
        </w:r>
        <w:r>
          <w:fldChar w:fldCharType="separate"/>
        </w:r>
        <w:r>
          <w:t>38</w:t>
        </w:r>
        <w:r>
          <w:fldChar w:fldCharType="end"/>
        </w:r>
      </w:hyperlink>
    </w:p>
    <w:p>
      <w:pPr>
        <w:pStyle w:val="TOC1"/>
        <w:tabs>
          <w:tab w:val="right" w:leader="dot" w:pos="8306"/>
        </w:tabs>
      </w:pPr>
      <w:hyperlink w:anchor="_Toc5686" w:history="1">
        <w:r>
          <w:rPr>
            <w:rFonts w:ascii="仿宋" w:eastAsia="仿宋" w:hAnsi="仿宋" w:cs="仿宋" w:hint="eastAsia"/>
            <w:lang w:eastAsia="zh-CN"/>
          </w:rPr>
          <w:t>十二、硼酸盐项目财务管理</w:t>
        </w:r>
        <w:r>
          <w:tab/>
        </w:r>
        <w:r>
          <w:fldChar w:fldCharType="begin"/>
        </w:r>
        <w:r>
          <w:instrText xml:space="preserve"> PAGEREF _Toc5686 \h </w:instrText>
        </w:r>
        <w:r>
          <w:fldChar w:fldCharType="separate"/>
        </w:r>
        <w:r>
          <w:t>39</w:t>
        </w:r>
        <w:r>
          <w:fldChar w:fldCharType="end"/>
        </w:r>
      </w:hyperlink>
    </w:p>
    <w:p>
      <w:pPr>
        <w:pStyle w:val="TOC2"/>
        <w:tabs>
          <w:tab w:val="right" w:leader="dot" w:pos="8306"/>
        </w:tabs>
      </w:pPr>
      <w:hyperlink w:anchor="_Toc18086" w:history="1">
        <w:r>
          <w:rPr>
            <w:rFonts w:ascii="仿宋" w:eastAsia="仿宋" w:hAnsi="仿宋" w:cs="仿宋" w:hint="eastAsia"/>
            <w:lang w:eastAsia="zh-CN"/>
          </w:rPr>
          <w:t>(一)、资金需求大</w:t>
        </w:r>
        <w:r>
          <w:tab/>
        </w:r>
        <w:r>
          <w:fldChar w:fldCharType="begin"/>
        </w:r>
        <w:r>
          <w:instrText xml:space="preserve"> PAGEREF _Toc18086 \h </w:instrText>
        </w:r>
        <w:r>
          <w:fldChar w:fldCharType="separate"/>
        </w:r>
        <w:r>
          <w:t>39</w:t>
        </w:r>
        <w:r>
          <w:fldChar w:fldCharType="end"/>
        </w:r>
      </w:hyperlink>
    </w:p>
    <w:p>
      <w:pPr>
        <w:pStyle w:val="TOC2"/>
        <w:tabs>
          <w:tab w:val="right" w:leader="dot" w:pos="8306"/>
        </w:tabs>
      </w:pPr>
      <w:hyperlink w:anchor="_Toc24206" w:history="1">
        <w:r>
          <w:rPr>
            <w:rFonts w:ascii="仿宋" w:eastAsia="仿宋" w:hAnsi="仿宋" w:cs="仿宋" w:hint="eastAsia"/>
            <w:lang w:eastAsia="zh-CN"/>
          </w:rPr>
          <w:t>(二)、研发周期长</w:t>
        </w:r>
        <w:r>
          <w:tab/>
        </w:r>
        <w:r>
          <w:fldChar w:fldCharType="begin"/>
        </w:r>
        <w:r>
          <w:instrText xml:space="preserve"> PAGEREF _Toc24206 \h </w:instrText>
        </w:r>
        <w:r>
          <w:fldChar w:fldCharType="separate"/>
        </w:r>
        <w:r>
          <w:t>40</w:t>
        </w:r>
        <w:r>
          <w:fldChar w:fldCharType="end"/>
        </w:r>
      </w:hyperlink>
    </w:p>
    <w:p>
      <w:pPr>
        <w:pStyle w:val="TOC2"/>
        <w:tabs>
          <w:tab w:val="right" w:leader="dot" w:pos="8306"/>
        </w:tabs>
      </w:pPr>
      <w:hyperlink w:anchor="_Toc2082" w:history="1">
        <w:r>
          <w:rPr>
            <w:rFonts w:ascii="仿宋" w:eastAsia="仿宋" w:hAnsi="仿宋" w:cs="仿宋" w:hint="eastAsia"/>
            <w:lang w:eastAsia="zh-CN"/>
          </w:rPr>
          <w:t>(三)、市场风险大</w:t>
        </w:r>
        <w:r>
          <w:tab/>
        </w:r>
        <w:r>
          <w:fldChar w:fldCharType="begin"/>
        </w:r>
        <w:r>
          <w:instrText xml:space="preserve"> PAGEREF _Toc2082 \h </w:instrText>
        </w:r>
        <w:r>
          <w:fldChar w:fldCharType="separate"/>
        </w:r>
        <w:r>
          <w:t>41</w:t>
        </w:r>
        <w:r>
          <w:fldChar w:fldCharType="end"/>
        </w:r>
      </w:hyperlink>
    </w:p>
    <w:p>
      <w:pPr>
        <w:pStyle w:val="TOC2"/>
        <w:tabs>
          <w:tab w:val="right" w:leader="dot" w:pos="8306"/>
        </w:tabs>
      </w:pPr>
      <w:hyperlink w:anchor="_Toc12463" w:history="1">
        <w:r>
          <w:rPr>
            <w:rFonts w:ascii="仿宋" w:eastAsia="仿宋" w:hAnsi="仿宋" w:cs="仿宋" w:hint="eastAsia"/>
            <w:lang w:eastAsia="zh-CN"/>
          </w:rPr>
          <w:t>(四)、利润率高</w:t>
        </w:r>
        <w:r>
          <w:tab/>
        </w:r>
        <w:r>
          <w:fldChar w:fldCharType="begin"/>
        </w:r>
        <w:r>
          <w:instrText xml:space="preserve"> PAGEREF _Toc12463 \h </w:instrText>
        </w:r>
        <w:r>
          <w:fldChar w:fldCharType="separate"/>
        </w:r>
        <w:r>
          <w:t>44</w:t>
        </w:r>
        <w:r>
          <w:fldChar w:fldCharType="end"/>
        </w:r>
      </w:hyperlink>
    </w:p>
    <w:p>
      <w:pPr>
        <w:pStyle w:val="TOC1"/>
        <w:tabs>
          <w:tab w:val="right" w:leader="dot" w:pos="8306"/>
        </w:tabs>
      </w:pPr>
      <w:hyperlink w:anchor="_Toc7067" w:history="1">
        <w:r>
          <w:rPr>
            <w:rFonts w:ascii="仿宋" w:eastAsia="仿宋" w:hAnsi="仿宋" w:cs="仿宋" w:hint="eastAsia"/>
            <w:lang w:eastAsia="zh-CN"/>
          </w:rPr>
          <w:t>十三、营销与推广策略</w:t>
        </w:r>
        <w:r>
          <w:tab/>
        </w:r>
        <w:r>
          <w:fldChar w:fldCharType="begin"/>
        </w:r>
        <w:r>
          <w:instrText xml:space="preserve"> PAGEREF _Toc7067 \h </w:instrText>
        </w:r>
        <w:r>
          <w:fldChar w:fldCharType="separate"/>
        </w:r>
        <w:r>
          <w:t>46</w:t>
        </w:r>
        <w:r>
          <w:fldChar w:fldCharType="end"/>
        </w:r>
      </w:hyperlink>
    </w:p>
    <w:p>
      <w:pPr>
        <w:pStyle w:val="TOC2"/>
        <w:tabs>
          <w:tab w:val="right" w:leader="dot" w:pos="8306"/>
        </w:tabs>
      </w:pPr>
      <w:hyperlink w:anchor="_Toc28627" w:history="1">
        <w:r>
          <w:rPr>
            <w:rFonts w:ascii="仿宋" w:eastAsia="仿宋" w:hAnsi="仿宋" w:cs="仿宋" w:hint="eastAsia"/>
            <w:lang w:eastAsia="zh-CN"/>
          </w:rPr>
          <w:t>(一)、产品/服务定位与特点</w:t>
        </w:r>
        <w:r>
          <w:tab/>
        </w:r>
        <w:r>
          <w:fldChar w:fldCharType="begin"/>
        </w:r>
        <w:r>
          <w:instrText xml:space="preserve"> PAGEREF _Toc28627 \h </w:instrText>
        </w:r>
        <w:r>
          <w:fldChar w:fldCharType="separate"/>
        </w:r>
        <w:r>
          <w:t>46</w:t>
        </w:r>
        <w:r>
          <w:fldChar w:fldCharType="end"/>
        </w:r>
      </w:hyperlink>
    </w:p>
    <w:p>
      <w:pPr>
        <w:pStyle w:val="TOC2"/>
        <w:tabs>
          <w:tab w:val="right" w:leader="dot" w:pos="8306"/>
        </w:tabs>
      </w:pPr>
      <w:hyperlink w:anchor="_Toc11298" w:history="1">
        <w:r>
          <w:rPr>
            <w:rFonts w:ascii="仿宋" w:eastAsia="仿宋" w:hAnsi="仿宋" w:cs="仿宋" w:hint="eastAsia"/>
            <w:lang w:eastAsia="zh-CN"/>
          </w:rPr>
          <w:t>(二)、市场定位与竞争分析</w:t>
        </w:r>
        <w:r>
          <w:tab/>
        </w:r>
        <w:r>
          <w:fldChar w:fldCharType="begin"/>
        </w:r>
        <w:r>
          <w:instrText xml:space="preserve"> PAGEREF _Toc11298 \h </w:instrText>
        </w:r>
        <w:r>
          <w:fldChar w:fldCharType="separate"/>
        </w:r>
        <w:r>
          <w:t>47</w:t>
        </w:r>
        <w:r>
          <w:fldChar w:fldCharType="end"/>
        </w:r>
      </w:hyperlink>
    </w:p>
    <w:p>
      <w:pPr>
        <w:pStyle w:val="TOC2"/>
        <w:tabs>
          <w:tab w:val="right" w:leader="dot" w:pos="8306"/>
        </w:tabs>
      </w:pPr>
      <w:hyperlink w:anchor="_Toc9340" w:history="1">
        <w:r>
          <w:rPr>
            <w:rFonts w:ascii="仿宋" w:eastAsia="仿宋" w:hAnsi="仿宋" w:cs="仿宋" w:hint="eastAsia"/>
            <w:lang w:eastAsia="zh-CN"/>
          </w:rPr>
          <w:t>(三)、营销渠道与策略</w:t>
        </w:r>
        <w:r>
          <w:tab/>
        </w:r>
        <w:r>
          <w:fldChar w:fldCharType="begin"/>
        </w:r>
        <w:r>
          <w:instrText xml:space="preserve"> PAGEREF _Toc9340 \h </w:instrText>
        </w:r>
        <w:r>
          <w:fldChar w:fldCharType="separate"/>
        </w:r>
        <w:r>
          <w:t>48</w:t>
        </w:r>
        <w:r>
          <w:fldChar w:fldCharType="end"/>
        </w:r>
      </w:hyperlink>
    </w:p>
    <w:p>
      <w:pPr>
        <w:pStyle w:val="TOC2"/>
        <w:tabs>
          <w:tab w:val="right" w:leader="dot" w:pos="8306"/>
        </w:tabs>
      </w:pPr>
      <w:hyperlink w:anchor="_Toc27401" w:history="1">
        <w:r>
          <w:rPr>
            <w:rFonts w:ascii="仿宋" w:eastAsia="仿宋" w:hAnsi="仿宋" w:cs="仿宋" w:hint="eastAsia"/>
            <w:lang w:eastAsia="zh-CN"/>
          </w:rPr>
          <w:t>(四)、推广与宣传活动</w:t>
        </w:r>
        <w:r>
          <w:tab/>
        </w:r>
        <w:r>
          <w:fldChar w:fldCharType="begin"/>
        </w:r>
        <w:r>
          <w:instrText xml:space="preserve"> PAGEREF _Toc27401 \h </w:instrText>
        </w:r>
        <w:r>
          <w:fldChar w:fldCharType="separate"/>
        </w:r>
        <w:r>
          <w:t>49</w:t>
        </w:r>
        <w:r>
          <w:fldChar w:fldCharType="end"/>
        </w:r>
      </w:hyperlink>
    </w:p>
    <w:p>
      <w:pPr>
        <w:pStyle w:val="TOC1"/>
        <w:tabs>
          <w:tab w:val="right" w:leader="dot" w:pos="8306"/>
        </w:tabs>
      </w:pPr>
      <w:hyperlink w:anchor="_Toc8770" w:history="1">
        <w:r>
          <w:rPr>
            <w:rFonts w:ascii="仿宋" w:eastAsia="仿宋" w:hAnsi="仿宋" w:cs="仿宋" w:hint="eastAsia"/>
            <w:lang w:eastAsia="zh-CN"/>
          </w:rPr>
          <w:t>十四、质量管理体系</w:t>
        </w:r>
        <w:r>
          <w:tab/>
        </w:r>
        <w:r>
          <w:fldChar w:fldCharType="begin"/>
        </w:r>
        <w:r>
          <w:instrText xml:space="preserve"> PAGEREF _Toc8770 \h </w:instrText>
        </w:r>
        <w:r>
          <w:fldChar w:fldCharType="separate"/>
        </w:r>
        <w:r>
          <w:t>55</w:t>
        </w:r>
        <w:r>
          <w:fldChar w:fldCharType="end"/>
        </w:r>
      </w:hyperlink>
    </w:p>
    <w:p>
      <w:pPr>
        <w:pStyle w:val="TOC2"/>
        <w:tabs>
          <w:tab w:val="right" w:leader="dot" w:pos="8306"/>
        </w:tabs>
      </w:pPr>
      <w:hyperlink w:anchor="_Toc20198" w:history="1">
        <w:r>
          <w:rPr>
            <w:rFonts w:ascii="仿宋" w:eastAsia="仿宋" w:hAnsi="仿宋" w:cs="仿宋" w:hint="eastAsia"/>
            <w:lang w:eastAsia="zh-CN"/>
          </w:rPr>
          <w:t>(一)、质量目标与方针</w:t>
        </w:r>
        <w:r>
          <w:tab/>
        </w:r>
        <w:r>
          <w:fldChar w:fldCharType="begin"/>
        </w:r>
        <w:r>
          <w:instrText xml:space="preserve"> PAGEREF _Toc20198 \h </w:instrText>
        </w:r>
        <w:r>
          <w:fldChar w:fldCharType="separate"/>
        </w:r>
        <w:r>
          <w:t>55</w:t>
        </w:r>
        <w:r>
          <w:fldChar w:fldCharType="end"/>
        </w:r>
      </w:hyperlink>
    </w:p>
    <w:p>
      <w:pPr>
        <w:pStyle w:val="TOC2"/>
        <w:tabs>
          <w:tab w:val="right" w:leader="dot" w:pos="8306"/>
        </w:tabs>
      </w:pPr>
      <w:hyperlink w:anchor="_Toc14650" w:history="1">
        <w:r>
          <w:rPr>
            <w:rFonts w:ascii="仿宋" w:eastAsia="仿宋" w:hAnsi="仿宋" w:cs="仿宋" w:hint="eastAsia"/>
            <w:lang w:eastAsia="zh-CN"/>
          </w:rPr>
          <w:t>(二)、质量管理责任</w:t>
        </w:r>
        <w:r>
          <w:tab/>
        </w:r>
        <w:r>
          <w:fldChar w:fldCharType="begin"/>
        </w:r>
        <w:r>
          <w:instrText xml:space="preserve"> PAGEREF _Toc14650 \h </w:instrText>
        </w:r>
        <w:r>
          <w:fldChar w:fldCharType="separate"/>
        </w:r>
        <w:r>
          <w:t>56</w:t>
        </w:r>
        <w:r>
          <w:fldChar w:fldCharType="end"/>
        </w:r>
      </w:hyperlink>
    </w:p>
    <w:p>
      <w:pPr>
        <w:pStyle w:val="TOC2"/>
        <w:tabs>
          <w:tab w:val="right" w:leader="dot" w:pos="8306"/>
        </w:tabs>
      </w:pPr>
      <w:hyperlink w:anchor="_Toc13295" w:history="1">
        <w:r>
          <w:rPr>
            <w:rFonts w:ascii="仿宋" w:eastAsia="仿宋" w:hAnsi="仿宋" w:cs="仿宋" w:hint="eastAsia"/>
            <w:lang w:eastAsia="zh-CN"/>
          </w:rPr>
          <w:t>(三)、质量管理体系文件</w:t>
        </w:r>
        <w:r>
          <w:tab/>
        </w:r>
        <w:r>
          <w:fldChar w:fldCharType="begin"/>
        </w:r>
        <w:r>
          <w:instrText xml:space="preserve"> PAGEREF _Toc13295 \h </w:instrText>
        </w:r>
        <w:r>
          <w:fldChar w:fldCharType="separate"/>
        </w:r>
        <w:r>
          <w:t>57</w:t>
        </w:r>
        <w:r>
          <w:fldChar w:fldCharType="end"/>
        </w:r>
      </w:hyperlink>
    </w:p>
    <w:p>
      <w:pPr>
        <w:pStyle w:val="TOC2"/>
        <w:tabs>
          <w:tab w:val="right" w:leader="dot" w:pos="8306"/>
        </w:tabs>
      </w:pPr>
      <w:hyperlink w:anchor="_Toc14192" w:history="1">
        <w:r>
          <w:rPr>
            <w:rFonts w:ascii="仿宋" w:eastAsia="仿宋" w:hAnsi="仿宋" w:cs="仿宋" w:hint="eastAsia"/>
            <w:lang w:eastAsia="zh-CN"/>
          </w:rPr>
          <w:t>(四)、质量培训与教育</w:t>
        </w:r>
        <w:r>
          <w:tab/>
        </w:r>
        <w:r>
          <w:fldChar w:fldCharType="begin"/>
        </w:r>
        <w:r>
          <w:instrText xml:space="preserve"> PAGEREF _Toc14192 \h </w:instrText>
        </w:r>
        <w:r>
          <w:fldChar w:fldCharType="separate"/>
        </w:r>
        <w:r>
          <w:t>59</w:t>
        </w:r>
        <w:r>
          <w:fldChar w:fldCharType="end"/>
        </w:r>
      </w:hyperlink>
    </w:p>
    <w:p>
      <w:pPr>
        <w:pStyle w:val="TOC2"/>
        <w:tabs>
          <w:tab w:val="right" w:leader="dot" w:pos="8306"/>
        </w:tabs>
      </w:pPr>
      <w:hyperlink w:anchor="_Toc12288" w:history="1">
        <w:r>
          <w:rPr>
            <w:rFonts w:ascii="仿宋" w:eastAsia="仿宋" w:hAnsi="仿宋" w:cs="仿宋" w:hint="eastAsia"/>
            <w:lang w:eastAsia="zh-CN"/>
          </w:rPr>
          <w:t>(五)、质量审核与评价</w:t>
        </w:r>
        <w:r>
          <w:tab/>
        </w:r>
        <w:r>
          <w:fldChar w:fldCharType="begin"/>
        </w:r>
        <w:r>
          <w:instrText xml:space="preserve"> PAGEREF _Toc12288 \h </w:instrText>
        </w:r>
        <w:r>
          <w:fldChar w:fldCharType="separate"/>
        </w:r>
        <w:r>
          <w:t>60</w:t>
        </w:r>
        <w:r>
          <w:fldChar w:fldCharType="end"/>
        </w:r>
      </w:hyperlink>
    </w:p>
    <w:p>
      <w:pPr>
        <w:pStyle w:val="TOC2"/>
        <w:tabs>
          <w:tab w:val="right" w:leader="dot" w:pos="8306"/>
        </w:tabs>
      </w:pPr>
      <w:hyperlink w:anchor="_Toc25413" w:history="1">
        <w:r>
          <w:rPr>
            <w:rFonts w:ascii="仿宋" w:eastAsia="仿宋" w:hAnsi="仿宋" w:cs="仿宋" w:hint="eastAsia"/>
            <w:lang w:eastAsia="zh-CN"/>
          </w:rPr>
          <w:t>(六)、不符合与纠正措施</w:t>
        </w:r>
        <w:r>
          <w:tab/>
        </w:r>
        <w:r>
          <w:fldChar w:fldCharType="begin"/>
        </w:r>
        <w:r>
          <w:instrText xml:space="preserve"> PAGEREF _Toc25413 \h </w:instrText>
        </w:r>
        <w:r>
          <w:fldChar w:fldCharType="separate"/>
        </w:r>
        <w:r>
          <w:t>61</w:t>
        </w:r>
        <w:r>
          <w:fldChar w:fldCharType="end"/>
        </w:r>
      </w:hyperlink>
    </w:p>
    <w:p>
      <w:pPr>
        <w:pStyle w:val="TOC1"/>
        <w:tabs>
          <w:tab w:val="right" w:leader="dot" w:pos="8306"/>
        </w:tabs>
      </w:pPr>
      <w:hyperlink w:anchor="_Toc16394" w:history="1">
        <w:r>
          <w:rPr>
            <w:rFonts w:ascii="仿宋" w:eastAsia="仿宋" w:hAnsi="仿宋" w:cs="仿宋" w:hint="eastAsia"/>
            <w:lang w:eastAsia="zh-CN"/>
          </w:rPr>
          <w:t>十五、硼酸盐项目变更管理</w:t>
        </w:r>
        <w:r>
          <w:tab/>
        </w:r>
        <w:r>
          <w:fldChar w:fldCharType="begin"/>
        </w:r>
        <w:r>
          <w:instrText xml:space="preserve"> PAGEREF _Toc16394 \h </w:instrText>
        </w:r>
        <w:r>
          <w:fldChar w:fldCharType="separate"/>
        </w:r>
        <w:r>
          <w:t>62</w:t>
        </w:r>
        <w:r>
          <w:fldChar w:fldCharType="end"/>
        </w:r>
      </w:hyperlink>
    </w:p>
    <w:p>
      <w:pPr>
        <w:pStyle w:val="TOC2"/>
        <w:tabs>
          <w:tab w:val="right" w:leader="dot" w:pos="8306"/>
        </w:tabs>
      </w:pPr>
      <w:hyperlink w:anchor="_Toc7603" w:history="1">
        <w:r>
          <w:rPr>
            <w:rFonts w:ascii="仿宋" w:eastAsia="仿宋" w:hAnsi="仿宋" w:cs="仿宋" w:hint="eastAsia"/>
            <w:lang w:eastAsia="zh-CN"/>
          </w:rPr>
          <w:t>(一)、变更申请与评估</w:t>
        </w:r>
        <w:r>
          <w:tab/>
        </w:r>
        <w:r>
          <w:fldChar w:fldCharType="begin"/>
        </w:r>
        <w:r>
          <w:instrText xml:space="preserve"> PAGEREF _Toc7603 \h </w:instrText>
        </w:r>
        <w:r>
          <w:fldChar w:fldCharType="separate"/>
        </w:r>
        <w:r>
          <w:t>62</w:t>
        </w:r>
        <w:r>
          <w:fldChar w:fldCharType="end"/>
        </w:r>
      </w:hyperlink>
    </w:p>
    <w:p>
      <w:pPr>
        <w:pStyle w:val="TOC2"/>
        <w:tabs>
          <w:tab w:val="right" w:leader="dot" w:pos="8306"/>
        </w:tabs>
      </w:pPr>
      <w:hyperlink w:anchor="_Toc25019" w:history="1">
        <w:r>
          <w:rPr>
            <w:rFonts w:ascii="仿宋" w:eastAsia="仿宋" w:hAnsi="仿宋" w:cs="仿宋" w:hint="eastAsia"/>
            <w:lang w:eastAsia="zh-CN"/>
          </w:rPr>
          <w:t>(二)、变更实施与控制</w:t>
        </w:r>
        <w:r>
          <w:tab/>
        </w:r>
        <w:r>
          <w:fldChar w:fldCharType="begin"/>
        </w:r>
        <w:r>
          <w:instrText xml:space="preserve"> PAGEREF _Toc25019 \h </w:instrText>
        </w:r>
        <w:r>
          <w:fldChar w:fldCharType="separate"/>
        </w:r>
        <w:r>
          <w:t>63</w:t>
        </w:r>
        <w:r>
          <w:fldChar w:fldCharType="end"/>
        </w:r>
      </w:hyperlink>
    </w:p>
    <w:p>
      <w:pPr>
        <w:pStyle w:val="TOC1"/>
        <w:tabs>
          <w:tab w:val="right" w:leader="dot" w:pos="8306"/>
        </w:tabs>
      </w:pPr>
      <w:hyperlink w:anchor="_Toc5066" w:history="1">
        <w:r>
          <w:rPr>
            <w:rFonts w:ascii="仿宋" w:eastAsia="仿宋" w:hAnsi="仿宋" w:cs="仿宋" w:hint="eastAsia"/>
            <w:lang w:eastAsia="zh-CN"/>
          </w:rPr>
          <w:t>十六、硼酸盐项目治理与监督</w:t>
        </w:r>
        <w:r>
          <w:tab/>
        </w:r>
        <w:r>
          <w:fldChar w:fldCharType="begin"/>
        </w:r>
        <w:r>
          <w:instrText xml:space="preserve"> PAGEREF _Toc5066 \h </w:instrText>
        </w:r>
        <w:r>
          <w:fldChar w:fldCharType="separate"/>
        </w:r>
        <w:r>
          <w:t>64</w:t>
        </w:r>
        <w:r>
          <w:fldChar w:fldCharType="end"/>
        </w:r>
      </w:hyperlink>
    </w:p>
    <w:p>
      <w:pPr>
        <w:pStyle w:val="TOC2"/>
        <w:tabs>
          <w:tab w:val="right" w:leader="dot" w:pos="8306"/>
        </w:tabs>
      </w:pPr>
      <w:hyperlink w:anchor="_Toc923" w:history="1">
        <w:r>
          <w:rPr>
            <w:rFonts w:ascii="仿宋" w:eastAsia="仿宋" w:hAnsi="仿宋" w:cs="仿宋" w:hint="eastAsia"/>
            <w:lang w:eastAsia="zh-CN"/>
          </w:rPr>
          <w:t>(一)、硼酸盐项目治理结构</w:t>
        </w:r>
        <w:r>
          <w:tab/>
        </w:r>
        <w:r>
          <w:fldChar w:fldCharType="begin"/>
        </w:r>
        <w:r>
          <w:instrText xml:space="preserve"> PAGEREF _Toc923 \h </w:instrText>
        </w:r>
        <w:r>
          <w:fldChar w:fldCharType="separate"/>
        </w:r>
        <w:r>
          <w:t>64</w:t>
        </w:r>
        <w:r>
          <w:fldChar w:fldCharType="end"/>
        </w:r>
      </w:hyperlink>
    </w:p>
    <w:p>
      <w:pPr>
        <w:pStyle w:val="TOC2"/>
        <w:tabs>
          <w:tab w:val="right" w:leader="dot" w:pos="8306"/>
        </w:tabs>
      </w:pPr>
      <w:hyperlink w:anchor="_Toc24793" w:history="1">
        <w:r>
          <w:rPr>
            <w:rFonts w:ascii="仿宋" w:eastAsia="仿宋" w:hAnsi="仿宋" w:cs="仿宋" w:hint="eastAsia"/>
            <w:lang w:eastAsia="zh-CN"/>
          </w:rPr>
          <w:t>(二)、监督与审计</w:t>
        </w:r>
        <w:r>
          <w:tab/>
        </w:r>
        <w:r>
          <w:fldChar w:fldCharType="begin"/>
        </w:r>
        <w:r>
          <w:instrText xml:space="preserve"> PAGEREF _Toc24793 \h </w:instrText>
        </w:r>
        <w:r>
          <w:fldChar w:fldCharType="separate"/>
        </w:r>
        <w:r>
          <w:t>65</w:t>
        </w:r>
        <w:r>
          <w:fldChar w:fldCharType="end"/>
        </w:r>
      </w:hyperlink>
    </w:p>
    <w:p>
      <w:pPr>
        <w:pStyle w:val="TOC1"/>
        <w:tabs>
          <w:tab w:val="right" w:leader="dot" w:pos="8306"/>
        </w:tabs>
      </w:pPr>
      <w:hyperlink w:anchor="_Toc18173" w:history="1">
        <w:r>
          <w:rPr>
            <w:rFonts w:ascii="仿宋" w:eastAsia="仿宋" w:hAnsi="仿宋" w:cs="仿宋" w:hint="eastAsia"/>
            <w:lang w:eastAsia="zh-CN"/>
          </w:rPr>
          <w:t>十七、硼酸盐项目实施时间节点</w:t>
        </w:r>
        <w:r>
          <w:tab/>
        </w:r>
        <w:r>
          <w:fldChar w:fldCharType="begin"/>
        </w:r>
        <w:r>
          <w:instrText xml:space="preserve"> PAGEREF _Toc18173 \h </w:instrText>
        </w:r>
        <w:r>
          <w:fldChar w:fldCharType="separate"/>
        </w:r>
        <w:r>
          <w:t>66</w:t>
        </w:r>
        <w:r>
          <w:fldChar w:fldCharType="end"/>
        </w:r>
      </w:hyperlink>
    </w:p>
    <w:p>
      <w:pPr>
        <w:pStyle w:val="TOC2"/>
        <w:tabs>
          <w:tab w:val="right" w:leader="dot" w:pos="8306"/>
        </w:tabs>
      </w:pPr>
      <w:hyperlink w:anchor="_Toc20260" w:history="1">
        <w:r>
          <w:rPr>
            <w:rFonts w:ascii="仿宋" w:eastAsia="仿宋" w:hAnsi="仿宋" w:cs="仿宋" w:hint="eastAsia"/>
            <w:lang w:eastAsia="zh-CN"/>
          </w:rPr>
          <w:t>(一)、硼酸盐项目启动阶段时间节点</w:t>
        </w:r>
        <w:r>
          <w:tab/>
        </w:r>
        <w:r>
          <w:fldChar w:fldCharType="begin"/>
        </w:r>
        <w:r>
          <w:instrText xml:space="preserve"> PAGEREF _Toc20260 \h </w:instrText>
        </w:r>
        <w:r>
          <w:fldChar w:fldCharType="separate"/>
        </w:r>
        <w:r>
          <w:t>66</w:t>
        </w:r>
        <w:r>
          <w:fldChar w:fldCharType="end"/>
        </w:r>
      </w:hyperlink>
    </w:p>
    <w:p>
      <w:pPr>
        <w:pStyle w:val="TOC2"/>
        <w:tabs>
          <w:tab w:val="right" w:leader="dot" w:pos="8306"/>
        </w:tabs>
      </w:pPr>
      <w:hyperlink w:anchor="_Toc10858" w:history="1">
        <w:r>
          <w:rPr>
            <w:rFonts w:ascii="仿宋" w:eastAsia="仿宋" w:hAnsi="仿宋" w:cs="仿宋" w:hint="eastAsia"/>
            <w:lang w:eastAsia="zh-CN"/>
          </w:rPr>
          <w:t>(二)、硼酸盐项目执行阶段时间节点</w:t>
        </w:r>
        <w:r>
          <w:tab/>
        </w:r>
        <w:r>
          <w:fldChar w:fldCharType="begin"/>
        </w:r>
        <w:r>
          <w:instrText xml:space="preserve"> PAGEREF _Toc10858 \h </w:instrText>
        </w:r>
        <w:r>
          <w:fldChar w:fldCharType="separate"/>
        </w:r>
        <w:r>
          <w:t>67</w:t>
        </w:r>
        <w:r>
          <w:fldChar w:fldCharType="end"/>
        </w:r>
      </w:hyperlink>
    </w:p>
    <w:p>
      <w:pPr>
        <w:pStyle w:val="TOC2"/>
        <w:tabs>
          <w:tab w:val="right" w:leader="dot" w:pos="8306"/>
        </w:tabs>
      </w:pPr>
      <w:hyperlink w:anchor="_Toc4890" w:history="1">
        <w:r>
          <w:rPr>
            <w:rFonts w:ascii="仿宋" w:eastAsia="仿宋" w:hAnsi="仿宋" w:cs="仿宋" w:hint="eastAsia"/>
            <w:lang w:eastAsia="zh-CN"/>
          </w:rPr>
          <w:t>(三)、硼酸盐项目完成阶段时间节点</w:t>
        </w:r>
        <w:r>
          <w:tab/>
        </w:r>
        <w:r>
          <w:fldChar w:fldCharType="begin"/>
        </w:r>
        <w:r>
          <w:instrText xml:space="preserve"> PAGEREF _Toc4890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43"/>
      <w:r>
        <w:rPr>
          <w:rFonts w:ascii="仿宋" w:eastAsia="仿宋" w:hAnsi="仿宋" w:cs="仿宋" w:hint="eastAsia"/>
          <w:sz w:val="28"/>
          <w:lang w:eastAsia="zh-CN"/>
        </w:rPr>
        <w:t>一、硼酸盐项目建设单位说明</w:t>
      </w:r>
      <w:bookmarkEnd w:id="2"/>
    </w:p>
    <w:p>
      <w:pPr>
        <w:pStyle w:val="Heading2"/>
        <w:rPr>
          <w:rFonts w:ascii="仿宋" w:eastAsia="仿宋" w:hAnsi="仿宋" w:cs="仿宋" w:hint="eastAsia"/>
          <w:lang w:eastAsia="zh-CN"/>
        </w:rPr>
      </w:pPr>
      <w:bookmarkStart w:id="3" w:name="_Toc16065"/>
      <w:r>
        <w:rPr>
          <w:rFonts w:ascii="仿宋" w:eastAsia="仿宋" w:hAnsi="仿宋" w:cs="仿宋" w:hint="eastAsia"/>
          <w:lang w:eastAsia="zh-CN"/>
        </w:rPr>
        <w:t>(一)、硼酸盐项目承办单位基本情况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1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硼酸盐项目承办单位的XXXX，我们着眼于实现可持续的经济效益。通过技术创新和解决方案的提供，公司预计在硼酸盐项目执行期间将获得可观的收入增长。这一收入来源主要包括硼酸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同时，我们注重成本控制和效率提升，以确保硼酸盐项目的可持续盈利。透过精细的管理和资源优化，公司期望实现硼酸盐项目利润最大化。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硼酸盐项目实施进行全面的投资评估，包括硼酸盐项目启动阶段的资金投入和后续运营成本。通过对硼酸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硼酸盐项目实施过程中具备足够的资金流动性，公司将进行详尽的现金流分析。这包括资金需求的合理预测、硼酸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862"/>
      <w:r>
        <w:rPr>
          <w:rFonts w:ascii="仿宋" w:eastAsia="仿宋" w:hAnsi="仿宋" w:cs="仿宋" w:hint="eastAsia"/>
          <w:sz w:val="28"/>
          <w:lang w:eastAsia="zh-CN"/>
        </w:rPr>
        <w:t>二、硼酸盐项目概论</w:t>
      </w:r>
      <w:bookmarkEnd w:id="5"/>
    </w:p>
    <w:p>
      <w:pPr>
        <w:pStyle w:val="Heading2"/>
        <w:rPr>
          <w:rFonts w:ascii="仿宋" w:eastAsia="仿宋" w:hAnsi="仿宋" w:cs="仿宋" w:hint="eastAsia"/>
          <w:lang w:eastAsia="zh-CN"/>
        </w:rPr>
      </w:pPr>
      <w:bookmarkStart w:id="6" w:name="_Toc17652"/>
      <w:r>
        <w:rPr>
          <w:rFonts w:ascii="仿宋" w:eastAsia="仿宋" w:hAnsi="仿宋" w:cs="仿宋" w:hint="eastAsia"/>
          <w:lang w:eastAsia="zh-CN"/>
        </w:rPr>
        <w:t>(一)、硼酸盐项目概况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起源追溯至对市场的深入洞察。市场的不断演变与变革为硼酸盐项目提供了难得的机遇。当前市场存在的需求缺口和变革的大环境共同构成了硼酸盐项目的背景。这个硼酸盐项目旨在充分利用市场机遇，填补行业中尚未满足的需求，为客户提供全新的解决方案。市场的变革和需求的增长使得这个硼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硼酸盐项目名称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正式命名为硼酸盐。这个名称不仅仅是一个标识，更代表了硼酸盐项目的核心理念和愿景。它蕴含着硼酸盐项目所要解决问题的关键字，具有强烈的表达和辨识度，为硼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硼酸盐项目目标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核心目标是提供一种全新、高效的解决方案，满足客户日益增长的需求。硼酸盐项目追求的不仅仅是满足市场需求，更是在市场中获得卓越的竞争优势。通过不断提升产品或服务的质量和创新水平，硼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硼酸盐项目范围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全面涵盖了产品研发、制造、市场推广和售后服务，确保从产品设计到最终用户体验的全方位关注。这一全面的硼酸盐项目范围是为了确保硼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硼酸盐项目时间表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硼酸盐项目计划在未来18个月内完成，包括研发、测试、市场试点和正式推出等不同阶段。这个时间表的合理设计是为了确保硼酸盐项目各个阶段的顺利推进，以便按时交付高质量的成果。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硼酸盐项目预算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硼酸盐项目总预算估算为XX百万美元，主要分配在研发、市场推广、人员培训和运营等方面。这一充足的预算为硼酸盐项目提供了充足的资源，确保硼酸盐项目在各个方面都能取得优异的表现。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硼酸盐项目风险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硼酸盐项目可能面临的风险包括市场接受度低、技术难题、竞争激烈等。硼酸盐项目团队已经制定了相应的风险应对计划，通过前瞻性的风险管理，确保硼酸盐项目在面对不确定性时能够迅速做出应对。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硼酸盐项目团队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硼酸盐项目汇聚了一支经验丰富、多领域专业素养的核心团队，确保硼酸盐项目在各个方面都能拥有高水平的执行力。团队的协同作战是硼酸盐项目成功的关键因素之一。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硼酸盐项目背景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硼酸盐项目的背景根植于市场对更高效、创新产品的渴望，同时也受到科技发展对行业格局的深刻改变的影响。这为硼酸盐项目提供了广阔的发展空间和市场需求。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硼酸盐项目现状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截至目前，硼酸盐项目已完成市场调研和技术验证，取得了初步的成功。这为硼酸盐项目在未来的发展奠定了坚实的基础，为更远大的目标打下了坚实的基石。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047"/>
      <w:r>
        <w:rPr>
          <w:rFonts w:ascii="仿宋" w:eastAsia="仿宋" w:hAnsi="仿宋" w:cs="仿宋" w:hint="eastAsia"/>
          <w:sz w:val="28"/>
          <w:lang w:eastAsia="zh-CN"/>
        </w:rPr>
        <w:t>(二)、硼酸盐项目目标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keyword》硼酸盐项目首要业务目标是在市场中占据有利地位，实现产品/服务的成功推广和销售。通过不断提升产品质量、创新性，硼酸盐项目追求成为行业中的领导者，赢得更多客户的青睐。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在科技迅速发展的时代，硼酸盐项目着眼于技术创新。通过持续的研发和技术升级，硼酸盐项目旨在推出更具创新性的产品或服务，以满足市场对新鲜、先进解决方案的需求。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为了建立可持续的客户关系，硼酸盐项目设定了客户满意度目标。通过提供卓越的产品质量和优质的客户服务，硼酸盐项目追求赢得客户的信任和忠诚度，确保他们的满意度达到行业领先水平。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硼酸盐项目注重社会责任和可持续发展。通过实施环保、社会责任硼酸盐项目，硼酸盐项目致力于在经济发展的同时保护环境，促进社会公平，实现可持续经营。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硼酸盐项目的团队是实现目标的核心驱动力。因此，硼酸盐项目设定了团队发展目标，包括提升团队成员的专业技能、培养领导力，以及搭建协同高效的团队工作氛围。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650"/>
      <w:r>
        <w:rPr>
          <w:rFonts w:ascii="仿宋" w:eastAsia="仿宋" w:hAnsi="仿宋" w:cs="仿宋" w:hint="eastAsia"/>
          <w:sz w:val="28"/>
          <w:lang w:eastAsia="zh-CN"/>
        </w:rPr>
        <w:t>(三)、硼酸盐项目提出的理由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硼酸盐项目提出的理由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提出源于对市场机遇的深刻洞察。当前市场中存在的需求缺口和行业发展趋势表明，有巨大的商业机会等待被开发。通过准确捕捉市场机遇，硼酸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理念基于对技术创新的信仰。通过持续的研发和技术投入，硼酸盐项目有望推出更具创新性的产品或服务。在科技飞速发展的当下，硼酸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提出是为了增强企业的行业竞争力。通过提升产品或服务的质量和独特性，硼酸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硼酸盐项目响应了消费者需求的变化。随着社会和科技的不断发展，消费者对产品和服务的需求也在发生变化。通过深入了解并及时回应消费者的新需求，硼酸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硼酸盐项目的提出是企业战略发展规划的一部分。在面对日益激烈的市场竞争和不断变化的商业环境中，硼酸盐项目作为企业战略的一环，旨在为企业开辟新的增长领域，巩固企业在行业中的地位。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硼酸盐项目的提出不仅仅是基于商业考量，还注重社会责任。通过推出环保、社会责任等方面的硼酸盐项目，硼酸盐企业可以在社会中树立积极形象，为社会做出积极贡献，实现经济效益和社会效益的双赢。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硼酸盐项目的提出反映了对利益相关者期望的关注。包括客户、员工、投资者等利益相关者在企业发展中都有着各自的期望，硼酸盐项目力求在满足这些期望的同时，取得更大的共赢。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505"/>
      <w:r>
        <w:rPr>
          <w:rFonts w:ascii="仿宋" w:eastAsia="仿宋" w:hAnsi="仿宋" w:cs="仿宋" w:hint="eastAsia"/>
          <w:sz w:val="28"/>
          <w:lang w:eastAsia="zh-CN"/>
        </w:rPr>
        <w:t>(四)、硼酸盐项目意义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在实施硼酸盐项目的过程中，我们不仅仅是在追逐商业成功，更是为企业和社会的多个层面创造了深远的意义。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硼酸盐项目的首要意义在于提升企业的市场竞争力。通过持续的创新和对产品质量的高标准要求，硼酸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硼酸盐项目的推进将促使行业技术水平的提升。通过引入先进技术和创新性解决方案，硼酸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在社会层面，硼酸盐项目不仅创造了大量就业机会，提高了就业水平，还注重社会责任和环保。通过参与社会公益事业和推动环保硼酸盐项目，硼酸盐项目为社会贡献了一份力量，体现了企业对社会的积极回馈。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综合而言，硼酸盐项目意义重大，不仅推动了企业的发展，也为行业和社会的进步贡献了积极力量。这是一个全面而深刻的影响，将在未来产生可持续的正面效应。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080"/>
      <w:r>
        <w:rPr>
          <w:rFonts w:ascii="仿宋" w:eastAsia="仿宋" w:hAnsi="仿宋" w:cs="仿宋" w:hint="eastAsia"/>
          <w:sz w:val="28"/>
          <w:lang w:eastAsia="zh-CN"/>
        </w:rPr>
        <w:t>(五)、硼酸盐项目背景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在当今迅猛发展的商业环境中，硼酸盐项目的动因根植于对多方面因素的审慎考量。这个硼酸盐项目的提出并非孤立的决策，而是对企业所处背景深入思考的产物。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市场的不断演变是硼酸盐项目背后的首要原因。科技的迅速发展和全球市场的快速变化使得企业必须灵活应对。硼酸盐项目应运而生，旨在通过创新性的解决方案迎合市场的多变需求，赢得竞争中的先机。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竞争的激烈程度也是硼酸盐项目背景中不可忽视的一环。企业需要在激烈竞争中脱颖而出，为此，硼酸盐项目致力于打破常规，提供独特的价值主张，以吸引客户并确保市场份额的增长。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技术的迅速发展为企业带来了机遇与挑战。作为硼酸盐项目启动的背景之一，对新兴技术的应用将有助于提升企业的技术水平，使其在不断演进的商业环境中保持竞争优势。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此外，社会对企业责任的期望也在逐渐升高。硼酸盐项目充分融入了社会责任的理念，通过可持续经营和社会公益硼酸盐项目，企图为社会贡献一份力量，在商业成功的同时关注社会价值。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77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830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技术管理特点体现在其创新导向。通过引入最先进的技术趋势和解决方案，硼酸盐项目致力于提升科技含量、提高质量和效率水平。这意味着我们将采用最新的工具和方法，确保硼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硼酸盐项目技术管理的显著特征。通过整合不同领域的技术资源，我们实现了跨学科的协同工作。这有助于优化技术架构，提高整体效能。此外，整合性策略还促进了不同技术团队之间的紧密沟通和高效合作，确保硼酸盐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硼酸盐项目所采用的技术。通过不断优化技术方案，硼酸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硼酸盐项目团队将在硼酸盐项目初期识别可能的技术风险，并采取相应的预防和应对措施。通过建立健全的风险评估机制，硼酸盐项目能够在实施过程中及时发现并解决潜在的技术问题，保障硼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通过这些独特的技术管理特点，我们确信在硼酸盐项目中，技术将成为硼酸盐项目成功的有力支持。这一深度剖析揭示了技术管理在硼酸盐项目实施中的关键作用，为硼酸盐项目的技术基础奠定了坚实的基础。</w:t>
      </w:r>
    </w:p>
    <w:p>
      <w:pPr>
        <w:pStyle w:val="Heading2"/>
        <w:ind w:firstLine="560" w:firstLineChars="200"/>
        <w:rPr>
          <w:rFonts w:ascii="仿宋" w:eastAsia="仿宋" w:hAnsi="仿宋" w:cs="仿宋" w:hint="eastAsia"/>
          <w:sz w:val="28"/>
          <w:lang w:eastAsia="zh-CN"/>
        </w:rPr>
      </w:pPr>
      <w:bookmarkStart w:id="13" w:name="_Toc8173"/>
      <w:r>
        <w:rPr>
          <w:rFonts w:ascii="仿宋" w:eastAsia="仿宋" w:hAnsi="仿宋" w:cs="仿宋" w:hint="eastAsia"/>
          <w:sz w:val="28"/>
          <w:lang w:eastAsia="zh-CN"/>
        </w:rPr>
        <w:t>(二)、硼酸盐项目工艺技术设计方案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硼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硼酸盐项目将严格按照相关行业规范要求进行组织。通过有效控制产品质量，硼酸盐项目将致力于为顾客提供优质的硼酸盐项目产品和良好的服务。这体现了硼酸盐项目对于生产活动合规性和质量标准的高度重视，为硼酸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硼酸盐项目注重生态效益和清洁生产原则。硼酸盐项目建设将紧密结合地方特色经济发展，与社会经济发展规划和区域环境保护规划方案相协调一致。通过与当地区域自然生态系统的结合，硼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硼酸盐项目产品具有多样化的客户需求和个性化的特点。因此，硼酸盐项目产品规格品种多样，且单批生产数量较小。为满足这一特点，硼酸盐项目承办单位将建设先进的柔性制造生产线。通过广泛应用柔性制造技术，硼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硼酸盐项目采用的技术具有较高的技术含量和自动化水平，处于国内先进水平。这一技术选用不仅体现了对生产效率、质量和环境友好性的高标准要求，同时为硼酸盐项目的可持续发展奠定了坚实的基础。</w:t>
      </w:r>
    </w:p>
    <w:p>
      <w:pPr>
        <w:pStyle w:val="Heading2"/>
        <w:ind w:firstLine="560" w:firstLineChars="200"/>
        <w:rPr>
          <w:rFonts w:ascii="仿宋" w:eastAsia="仿宋" w:hAnsi="仿宋" w:cs="仿宋" w:hint="eastAsia"/>
          <w:sz w:val="28"/>
          <w:lang w:eastAsia="zh-CN"/>
        </w:rPr>
      </w:pPr>
      <w:bookmarkStart w:id="14" w:name="_Toc474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为确保硼酸盐项目的高效生产和技术实施，我们制定了一套精心设计的设备选型方案，以满足硼酸盐项目生产、质量和环保的要求。该方案的主要特点如下：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硼酸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针对硼酸盐项目产品的多样性和小批量生产的特点，我们将建设柔性制造生产线。通过在设备选型中考虑柔性制造技术，可以灵活应对不同产品规格和生产需求，实现生产线的高度灵活性和适应性。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50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199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硼酸盐项目的主要产品是XXXX，预计年产值为XXX万元。这一产品在市场中占据着重要的地位，其广泛的应用范围使得该硼酸盐项目的市场前景非常广阔。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硼酸盐项目的xxx产品作为重要的原材料之一，将在多个领域发挥关键作用。其在建筑、交通、能源等方面的广泛应用将为整个产业链提供强大的支持，形成产业协同效应。硼酸盐项目的年产值XXX万XXX万XXX万万元不仅反映了其在市场上的巨大潜力，更预示着它对国民经济的积极贡献。这种关联度高、涉及面广的产业关系，使得该硼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943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总征地面积为XXXX平方米，相当于约XX.XX亩，其中净用地面积为XXXX平方米，红线范围内相当于约XX.XX亩。这一用地规模充分考虑了硼酸盐项目的建设需求，保障了硼酸盐项目在合适的空间内得以充分发展。硼酸盐项目规划的总建筑面积为XXXX平方米，其中主体工程建设占XXXX平方米，计容建筑面积达XXXX平方米。预计建筑工程的投资将达到XXXX万元，为硼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计划购置的设备共计XXXX台（套），设备购置费用为XXXX万元。这一设备购置计划充分考虑到硼酸盐项目的生产需求和技术要求，确保了硼酸盐项目在生产运营中具备先进的技术装备和高效的生产能力。设备的合理配置将为硼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计划总投资为XXXX万元，预计年实现营业收入为XXXX万元。这一产能规模的设定旨在确保硼酸盐项目能够在投资与回报之间取得平衡，实现长期可持续的发展。硼酸盐项目的总投资充分考虑到各个方面的需求，包括用地建设、设备购置等多个环节，以确保硼酸盐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https://d.book118.com/768010115054006041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68476A"/>
    <w:rsid w:val="0C6847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1011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2024-02-25T01:32:00Z</dcterms:created>
  <dcterms:modified xsi:type="dcterms:W3CDTF">2024-02-25T01:32:24Z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9D0BA625033540479267BBB4D6828DC3_11</vt:lpwstr>
  </property>
  <property fmtid="{D5CDD505-2E9C-101B-9397-08002B2CF9AE}" pid="3" name="KSOProductBuildVer">
    <vt:lpwstr>2052-12.1.0.16388</vt:lpwstr>
  </property>
</Properties>
</file>