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离合器总成项目规划设计纲要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31" w:history="1">
        <w:r>
          <w:rPr>
            <w:rFonts w:ascii="仿宋" w:eastAsia="仿宋" w:hAnsi="仿宋" w:cs="仿宋" w:hint="eastAsia"/>
            <w:lang w:eastAsia="zh-CN"/>
          </w:rPr>
          <w:t>序言</w:t>
        </w:r>
        <w:r>
          <w:tab/>
        </w:r>
        <w:r>
          <w:fldChar w:fldCharType="begin"/>
        </w:r>
        <w:r>
          <w:instrText xml:space="preserve"> PAGEREF _Toc7231 \h </w:instrText>
        </w:r>
        <w:r>
          <w:fldChar w:fldCharType="separate"/>
        </w:r>
        <w:r>
          <w:t>3</w:t>
        </w:r>
        <w:r>
          <w:fldChar w:fldCharType="end"/>
        </w:r>
      </w:hyperlink>
    </w:p>
    <w:p>
      <w:pPr>
        <w:pStyle w:val="TOC1"/>
        <w:tabs>
          <w:tab w:val="right" w:leader="dot" w:pos="8306"/>
        </w:tabs>
      </w:pPr>
      <w:hyperlink w:anchor="_Toc16950" w:history="1">
        <w:r>
          <w:rPr>
            <w:rFonts w:ascii="仿宋" w:eastAsia="仿宋" w:hAnsi="仿宋" w:cs="仿宋" w:hint="eastAsia"/>
            <w:lang w:eastAsia="zh-CN"/>
          </w:rPr>
          <w:t>一、离合器总成项目土建工程</w:t>
        </w:r>
        <w:r>
          <w:tab/>
        </w:r>
        <w:r>
          <w:fldChar w:fldCharType="begin"/>
        </w:r>
        <w:r>
          <w:instrText xml:space="preserve"> PAGEREF _Toc16950 \h </w:instrText>
        </w:r>
        <w:r>
          <w:fldChar w:fldCharType="separate"/>
        </w:r>
        <w:r>
          <w:t>3</w:t>
        </w:r>
        <w:r>
          <w:fldChar w:fldCharType="end"/>
        </w:r>
      </w:hyperlink>
    </w:p>
    <w:p>
      <w:pPr>
        <w:pStyle w:val="TOC2"/>
        <w:tabs>
          <w:tab w:val="right" w:leader="dot" w:pos="8306"/>
        </w:tabs>
      </w:pPr>
      <w:hyperlink w:anchor="_Toc7283" w:history="1">
        <w:r>
          <w:rPr>
            <w:rFonts w:ascii="仿宋" w:eastAsia="仿宋" w:hAnsi="仿宋" w:cs="仿宋" w:hint="eastAsia"/>
            <w:lang w:eastAsia="zh-CN"/>
          </w:rPr>
          <w:t>(一)、建筑工程设计原则</w:t>
        </w:r>
        <w:r>
          <w:tab/>
        </w:r>
        <w:r>
          <w:fldChar w:fldCharType="begin"/>
        </w:r>
        <w:r>
          <w:instrText xml:space="preserve"> PAGEREF _Toc7283 \h </w:instrText>
        </w:r>
        <w:r>
          <w:fldChar w:fldCharType="separate"/>
        </w:r>
        <w:r>
          <w:t>3</w:t>
        </w:r>
        <w:r>
          <w:fldChar w:fldCharType="end"/>
        </w:r>
      </w:hyperlink>
    </w:p>
    <w:p>
      <w:pPr>
        <w:pStyle w:val="TOC2"/>
        <w:tabs>
          <w:tab w:val="right" w:leader="dot" w:pos="8306"/>
        </w:tabs>
      </w:pPr>
      <w:hyperlink w:anchor="_Toc28677" w:history="1">
        <w:r>
          <w:rPr>
            <w:rFonts w:ascii="仿宋" w:eastAsia="仿宋" w:hAnsi="仿宋" w:cs="仿宋" w:hint="eastAsia"/>
            <w:lang w:eastAsia="zh-CN"/>
          </w:rPr>
          <w:t>(二)、土建工程设计年限及安全等级</w:t>
        </w:r>
        <w:r>
          <w:tab/>
        </w:r>
        <w:r>
          <w:fldChar w:fldCharType="begin"/>
        </w:r>
        <w:r>
          <w:instrText xml:space="preserve"> PAGEREF _Toc28677 \h </w:instrText>
        </w:r>
        <w:r>
          <w:fldChar w:fldCharType="separate"/>
        </w:r>
        <w:r>
          <w:t>4</w:t>
        </w:r>
        <w:r>
          <w:fldChar w:fldCharType="end"/>
        </w:r>
      </w:hyperlink>
    </w:p>
    <w:p>
      <w:pPr>
        <w:pStyle w:val="TOC2"/>
        <w:tabs>
          <w:tab w:val="right" w:leader="dot" w:pos="8306"/>
        </w:tabs>
      </w:pPr>
      <w:hyperlink w:anchor="_Toc14943" w:history="1">
        <w:r>
          <w:rPr>
            <w:rFonts w:ascii="仿宋" w:eastAsia="仿宋" w:hAnsi="仿宋" w:cs="仿宋" w:hint="eastAsia"/>
            <w:lang w:eastAsia="zh-CN"/>
          </w:rPr>
          <w:t>(三)、建筑工程设计总体要求</w:t>
        </w:r>
        <w:r>
          <w:tab/>
        </w:r>
        <w:r>
          <w:fldChar w:fldCharType="begin"/>
        </w:r>
        <w:r>
          <w:instrText xml:space="preserve"> PAGEREF _Toc14943 \h </w:instrText>
        </w:r>
        <w:r>
          <w:fldChar w:fldCharType="separate"/>
        </w:r>
        <w:r>
          <w:t>5</w:t>
        </w:r>
        <w:r>
          <w:fldChar w:fldCharType="end"/>
        </w:r>
      </w:hyperlink>
    </w:p>
    <w:p>
      <w:pPr>
        <w:pStyle w:val="TOC2"/>
        <w:tabs>
          <w:tab w:val="right" w:leader="dot" w:pos="8306"/>
        </w:tabs>
      </w:pPr>
      <w:hyperlink w:anchor="_Toc2126" w:history="1">
        <w:r>
          <w:rPr>
            <w:rFonts w:ascii="仿宋" w:eastAsia="仿宋" w:hAnsi="仿宋" w:cs="仿宋" w:hint="eastAsia"/>
            <w:lang w:eastAsia="zh-CN"/>
          </w:rPr>
          <w:t>(四)、土建工程建设指标</w:t>
        </w:r>
        <w:r>
          <w:tab/>
        </w:r>
        <w:r>
          <w:fldChar w:fldCharType="begin"/>
        </w:r>
        <w:r>
          <w:instrText xml:space="preserve"> PAGEREF _Toc2126 \h </w:instrText>
        </w:r>
        <w:r>
          <w:fldChar w:fldCharType="separate"/>
        </w:r>
        <w:r>
          <w:t>6</w:t>
        </w:r>
        <w:r>
          <w:fldChar w:fldCharType="end"/>
        </w:r>
      </w:hyperlink>
    </w:p>
    <w:p>
      <w:pPr>
        <w:pStyle w:val="TOC1"/>
        <w:tabs>
          <w:tab w:val="right" w:leader="dot" w:pos="8306"/>
        </w:tabs>
      </w:pPr>
      <w:hyperlink w:anchor="_Toc25339" w:history="1">
        <w:r>
          <w:rPr>
            <w:rFonts w:ascii="仿宋" w:eastAsia="仿宋" w:hAnsi="仿宋" w:cs="仿宋" w:hint="eastAsia"/>
            <w:lang w:eastAsia="zh-CN"/>
          </w:rPr>
          <w:t>二、市场分析、调研</w:t>
        </w:r>
        <w:r>
          <w:tab/>
        </w:r>
        <w:r>
          <w:fldChar w:fldCharType="begin"/>
        </w:r>
        <w:r>
          <w:instrText xml:space="preserve"> PAGEREF _Toc25339 \h </w:instrText>
        </w:r>
        <w:r>
          <w:fldChar w:fldCharType="separate"/>
        </w:r>
        <w:r>
          <w:t>6</w:t>
        </w:r>
        <w:r>
          <w:fldChar w:fldCharType="end"/>
        </w:r>
      </w:hyperlink>
    </w:p>
    <w:p>
      <w:pPr>
        <w:pStyle w:val="TOC2"/>
        <w:tabs>
          <w:tab w:val="right" w:leader="dot" w:pos="8306"/>
        </w:tabs>
      </w:pPr>
      <w:hyperlink w:anchor="_Toc25394" w:history="1">
        <w:r>
          <w:rPr>
            <w:rFonts w:ascii="仿宋" w:eastAsia="仿宋" w:hAnsi="仿宋" w:cs="仿宋" w:hint="eastAsia"/>
            <w:lang w:eastAsia="zh-CN"/>
          </w:rPr>
          <w:t>(一)、离合器总成行业分析</w:t>
        </w:r>
        <w:r>
          <w:tab/>
        </w:r>
        <w:r>
          <w:fldChar w:fldCharType="begin"/>
        </w:r>
        <w:r>
          <w:instrText xml:space="preserve"> PAGEREF _Toc25394 \h </w:instrText>
        </w:r>
        <w:r>
          <w:fldChar w:fldCharType="separate"/>
        </w:r>
        <w:r>
          <w:t>6</w:t>
        </w:r>
        <w:r>
          <w:fldChar w:fldCharType="end"/>
        </w:r>
      </w:hyperlink>
    </w:p>
    <w:p>
      <w:pPr>
        <w:pStyle w:val="TOC2"/>
        <w:tabs>
          <w:tab w:val="right" w:leader="dot" w:pos="8306"/>
        </w:tabs>
      </w:pPr>
      <w:hyperlink w:anchor="_Toc22726" w:history="1">
        <w:r>
          <w:rPr>
            <w:rFonts w:ascii="仿宋" w:eastAsia="仿宋" w:hAnsi="仿宋" w:cs="仿宋" w:hint="eastAsia"/>
            <w:lang w:eastAsia="zh-CN"/>
          </w:rPr>
          <w:t>(二)、离合器总成市场分析预测</w:t>
        </w:r>
        <w:r>
          <w:tab/>
        </w:r>
        <w:r>
          <w:fldChar w:fldCharType="begin"/>
        </w:r>
        <w:r>
          <w:instrText xml:space="preserve"> PAGEREF _Toc22726 \h </w:instrText>
        </w:r>
        <w:r>
          <w:fldChar w:fldCharType="separate"/>
        </w:r>
        <w:r>
          <w:t>7</w:t>
        </w:r>
        <w:r>
          <w:fldChar w:fldCharType="end"/>
        </w:r>
      </w:hyperlink>
    </w:p>
    <w:p>
      <w:pPr>
        <w:pStyle w:val="TOC1"/>
        <w:tabs>
          <w:tab w:val="right" w:leader="dot" w:pos="8306"/>
        </w:tabs>
      </w:pPr>
      <w:hyperlink w:anchor="_Toc24721" w:history="1">
        <w:r>
          <w:rPr>
            <w:rFonts w:ascii="仿宋" w:eastAsia="仿宋" w:hAnsi="仿宋" w:cs="仿宋" w:hint="eastAsia"/>
            <w:lang w:eastAsia="zh-CN"/>
          </w:rPr>
          <w:t>三、离合器总成项目危机管理</w:t>
        </w:r>
        <w:r>
          <w:tab/>
        </w:r>
        <w:r>
          <w:fldChar w:fldCharType="begin"/>
        </w:r>
        <w:r>
          <w:instrText xml:space="preserve"> PAGEREF _Toc24721 \h </w:instrText>
        </w:r>
        <w:r>
          <w:fldChar w:fldCharType="separate"/>
        </w:r>
        <w:r>
          <w:t>8</w:t>
        </w:r>
        <w:r>
          <w:fldChar w:fldCharType="end"/>
        </w:r>
      </w:hyperlink>
    </w:p>
    <w:p>
      <w:pPr>
        <w:pStyle w:val="TOC2"/>
        <w:tabs>
          <w:tab w:val="right" w:leader="dot" w:pos="8306"/>
        </w:tabs>
      </w:pPr>
      <w:hyperlink w:anchor="_Toc28177" w:history="1">
        <w:r>
          <w:rPr>
            <w:rFonts w:ascii="仿宋" w:eastAsia="仿宋" w:hAnsi="仿宋" w:cs="仿宋" w:hint="eastAsia"/>
            <w:lang w:eastAsia="zh-CN"/>
          </w:rPr>
          <w:t>(一)、危机预警与识别</w:t>
        </w:r>
        <w:r>
          <w:tab/>
        </w:r>
        <w:r>
          <w:fldChar w:fldCharType="begin"/>
        </w:r>
        <w:r>
          <w:instrText xml:space="preserve"> PAGEREF _Toc28177 \h </w:instrText>
        </w:r>
        <w:r>
          <w:fldChar w:fldCharType="separate"/>
        </w:r>
        <w:r>
          <w:t>8</w:t>
        </w:r>
        <w:r>
          <w:fldChar w:fldCharType="end"/>
        </w:r>
      </w:hyperlink>
    </w:p>
    <w:p>
      <w:pPr>
        <w:pStyle w:val="TOC2"/>
        <w:tabs>
          <w:tab w:val="right" w:leader="dot" w:pos="8306"/>
        </w:tabs>
      </w:pPr>
      <w:hyperlink w:anchor="_Toc31644" w:history="1">
        <w:r>
          <w:rPr>
            <w:rFonts w:ascii="仿宋" w:eastAsia="仿宋" w:hAnsi="仿宋" w:cs="仿宋" w:hint="eastAsia"/>
            <w:lang w:eastAsia="zh-CN"/>
          </w:rPr>
          <w:t>(二)、危机应对与恢复</w:t>
        </w:r>
        <w:r>
          <w:tab/>
        </w:r>
        <w:r>
          <w:fldChar w:fldCharType="begin"/>
        </w:r>
        <w:r>
          <w:instrText xml:space="preserve"> PAGEREF _Toc31644 \h </w:instrText>
        </w:r>
        <w:r>
          <w:fldChar w:fldCharType="separate"/>
        </w:r>
        <w:r>
          <w:t>9</w:t>
        </w:r>
        <w:r>
          <w:fldChar w:fldCharType="end"/>
        </w:r>
      </w:hyperlink>
    </w:p>
    <w:p>
      <w:pPr>
        <w:pStyle w:val="TOC1"/>
        <w:tabs>
          <w:tab w:val="right" w:leader="dot" w:pos="8306"/>
        </w:tabs>
      </w:pPr>
      <w:hyperlink w:anchor="_Toc712" w:history="1">
        <w:r>
          <w:rPr>
            <w:rFonts w:ascii="仿宋" w:eastAsia="仿宋" w:hAnsi="仿宋" w:cs="仿宋" w:hint="eastAsia"/>
            <w:lang w:eastAsia="zh-CN"/>
          </w:rPr>
          <w:t>四、离合器总成项目文档管理</w:t>
        </w:r>
        <w:r>
          <w:tab/>
        </w:r>
        <w:r>
          <w:fldChar w:fldCharType="begin"/>
        </w:r>
        <w:r>
          <w:instrText xml:space="preserve"> PAGEREF _Toc712 \h </w:instrText>
        </w:r>
        <w:r>
          <w:fldChar w:fldCharType="separate"/>
        </w:r>
        <w:r>
          <w:t>10</w:t>
        </w:r>
        <w:r>
          <w:fldChar w:fldCharType="end"/>
        </w:r>
      </w:hyperlink>
    </w:p>
    <w:p>
      <w:pPr>
        <w:pStyle w:val="TOC2"/>
        <w:tabs>
          <w:tab w:val="right" w:leader="dot" w:pos="8306"/>
        </w:tabs>
      </w:pPr>
      <w:hyperlink w:anchor="_Toc10254" w:history="1">
        <w:r>
          <w:rPr>
            <w:rFonts w:ascii="仿宋" w:eastAsia="仿宋" w:hAnsi="仿宋" w:cs="仿宋" w:hint="eastAsia"/>
            <w:lang w:eastAsia="zh-CN"/>
          </w:rPr>
          <w:t>(一)、文档编制与审查</w:t>
        </w:r>
        <w:r>
          <w:tab/>
        </w:r>
        <w:r>
          <w:fldChar w:fldCharType="begin"/>
        </w:r>
        <w:r>
          <w:instrText xml:space="preserve"> PAGEREF _Toc10254 \h </w:instrText>
        </w:r>
        <w:r>
          <w:fldChar w:fldCharType="separate"/>
        </w:r>
        <w:r>
          <w:t>10</w:t>
        </w:r>
        <w:r>
          <w:fldChar w:fldCharType="end"/>
        </w:r>
      </w:hyperlink>
    </w:p>
    <w:p>
      <w:pPr>
        <w:pStyle w:val="TOC2"/>
        <w:tabs>
          <w:tab w:val="right" w:leader="dot" w:pos="8306"/>
        </w:tabs>
      </w:pPr>
      <w:hyperlink w:anchor="_Toc26957" w:history="1">
        <w:r>
          <w:rPr>
            <w:rFonts w:ascii="仿宋" w:eastAsia="仿宋" w:hAnsi="仿宋" w:cs="仿宋" w:hint="eastAsia"/>
            <w:lang w:eastAsia="zh-CN"/>
          </w:rPr>
          <w:t>(二)、文档发布与分发</w:t>
        </w:r>
        <w:r>
          <w:tab/>
        </w:r>
        <w:r>
          <w:fldChar w:fldCharType="begin"/>
        </w:r>
        <w:r>
          <w:instrText xml:space="preserve"> PAGEREF _Toc26957 \h </w:instrText>
        </w:r>
        <w:r>
          <w:fldChar w:fldCharType="separate"/>
        </w:r>
        <w:r>
          <w:t>12</w:t>
        </w:r>
        <w:r>
          <w:fldChar w:fldCharType="end"/>
        </w:r>
      </w:hyperlink>
    </w:p>
    <w:p>
      <w:pPr>
        <w:pStyle w:val="TOC2"/>
        <w:tabs>
          <w:tab w:val="right" w:leader="dot" w:pos="8306"/>
        </w:tabs>
      </w:pPr>
      <w:hyperlink w:anchor="_Toc11784" w:history="1">
        <w:r>
          <w:rPr>
            <w:rFonts w:ascii="仿宋" w:eastAsia="仿宋" w:hAnsi="仿宋" w:cs="仿宋" w:hint="eastAsia"/>
            <w:lang w:eastAsia="zh-CN"/>
          </w:rPr>
          <w:t>(三)、文档存档与归档</w:t>
        </w:r>
        <w:r>
          <w:tab/>
        </w:r>
        <w:r>
          <w:fldChar w:fldCharType="begin"/>
        </w:r>
        <w:r>
          <w:instrText xml:space="preserve"> PAGEREF _Toc11784 \h </w:instrText>
        </w:r>
        <w:r>
          <w:fldChar w:fldCharType="separate"/>
        </w:r>
        <w:r>
          <w:t>12</w:t>
        </w:r>
        <w:r>
          <w:fldChar w:fldCharType="end"/>
        </w:r>
      </w:hyperlink>
    </w:p>
    <w:p>
      <w:pPr>
        <w:pStyle w:val="TOC1"/>
        <w:tabs>
          <w:tab w:val="right" w:leader="dot" w:pos="8306"/>
        </w:tabs>
      </w:pPr>
      <w:hyperlink w:anchor="_Toc13154" w:history="1">
        <w:r>
          <w:rPr>
            <w:rFonts w:ascii="仿宋" w:eastAsia="仿宋" w:hAnsi="仿宋" w:cs="仿宋" w:hint="eastAsia"/>
            <w:lang w:eastAsia="zh-CN"/>
          </w:rPr>
          <w:t>五、离合器总成项目选址可行性分析</w:t>
        </w:r>
        <w:r>
          <w:tab/>
        </w:r>
        <w:r>
          <w:fldChar w:fldCharType="begin"/>
        </w:r>
        <w:r>
          <w:instrText xml:space="preserve"> PAGEREF _Toc13154 \h </w:instrText>
        </w:r>
        <w:r>
          <w:fldChar w:fldCharType="separate"/>
        </w:r>
        <w:r>
          <w:t>14</w:t>
        </w:r>
        <w:r>
          <w:fldChar w:fldCharType="end"/>
        </w:r>
      </w:hyperlink>
    </w:p>
    <w:p>
      <w:pPr>
        <w:pStyle w:val="TOC2"/>
        <w:tabs>
          <w:tab w:val="right" w:leader="dot" w:pos="8306"/>
        </w:tabs>
      </w:pPr>
      <w:hyperlink w:anchor="_Toc8671" w:history="1">
        <w:r>
          <w:rPr>
            <w:rFonts w:ascii="仿宋" w:eastAsia="仿宋" w:hAnsi="仿宋" w:cs="仿宋" w:hint="eastAsia"/>
            <w:lang w:eastAsia="zh-CN"/>
          </w:rPr>
          <w:t>(一)、离合器总成项目选址</w:t>
        </w:r>
        <w:r>
          <w:tab/>
        </w:r>
        <w:r>
          <w:fldChar w:fldCharType="begin"/>
        </w:r>
        <w:r>
          <w:instrText xml:space="preserve"> PAGEREF _Toc8671 \h </w:instrText>
        </w:r>
        <w:r>
          <w:fldChar w:fldCharType="separate"/>
        </w:r>
        <w:r>
          <w:t>14</w:t>
        </w:r>
        <w:r>
          <w:fldChar w:fldCharType="end"/>
        </w:r>
      </w:hyperlink>
    </w:p>
    <w:p>
      <w:pPr>
        <w:pStyle w:val="TOC2"/>
        <w:tabs>
          <w:tab w:val="right" w:leader="dot" w:pos="8306"/>
        </w:tabs>
      </w:pPr>
      <w:hyperlink w:anchor="_Toc12091" w:history="1">
        <w:r>
          <w:rPr>
            <w:rFonts w:ascii="仿宋" w:eastAsia="仿宋" w:hAnsi="仿宋" w:cs="仿宋" w:hint="eastAsia"/>
            <w:lang w:eastAsia="zh-CN"/>
          </w:rPr>
          <w:t>(二)、用地控制指标</w:t>
        </w:r>
        <w:r>
          <w:tab/>
        </w:r>
        <w:r>
          <w:fldChar w:fldCharType="begin"/>
        </w:r>
        <w:r>
          <w:instrText xml:space="preserve"> PAGEREF _Toc12091 \h </w:instrText>
        </w:r>
        <w:r>
          <w:fldChar w:fldCharType="separate"/>
        </w:r>
        <w:r>
          <w:t>14</w:t>
        </w:r>
        <w:r>
          <w:fldChar w:fldCharType="end"/>
        </w:r>
      </w:hyperlink>
    </w:p>
    <w:p>
      <w:pPr>
        <w:pStyle w:val="TOC2"/>
        <w:tabs>
          <w:tab w:val="right" w:leader="dot" w:pos="8306"/>
        </w:tabs>
      </w:pPr>
      <w:hyperlink w:anchor="_Toc16228" w:history="1">
        <w:r>
          <w:rPr>
            <w:rFonts w:ascii="仿宋" w:eastAsia="仿宋" w:hAnsi="仿宋" w:cs="仿宋" w:hint="eastAsia"/>
            <w:lang w:eastAsia="zh-CN"/>
          </w:rPr>
          <w:t>(三)、节约用地措施</w:t>
        </w:r>
        <w:r>
          <w:tab/>
        </w:r>
        <w:r>
          <w:fldChar w:fldCharType="begin"/>
        </w:r>
        <w:r>
          <w:instrText xml:space="preserve"> PAGEREF _Toc16228 \h </w:instrText>
        </w:r>
        <w:r>
          <w:fldChar w:fldCharType="separate"/>
        </w:r>
        <w:r>
          <w:t>16</w:t>
        </w:r>
        <w:r>
          <w:fldChar w:fldCharType="end"/>
        </w:r>
      </w:hyperlink>
    </w:p>
    <w:p>
      <w:pPr>
        <w:pStyle w:val="TOC2"/>
        <w:tabs>
          <w:tab w:val="right" w:leader="dot" w:pos="8306"/>
        </w:tabs>
      </w:pPr>
      <w:hyperlink w:anchor="_Toc24097" w:history="1">
        <w:r>
          <w:rPr>
            <w:rFonts w:ascii="仿宋" w:eastAsia="仿宋" w:hAnsi="仿宋" w:cs="仿宋" w:hint="eastAsia"/>
            <w:lang w:eastAsia="zh-CN"/>
          </w:rPr>
          <w:t>(四)、总图布置方案</w:t>
        </w:r>
        <w:r>
          <w:tab/>
        </w:r>
        <w:r>
          <w:fldChar w:fldCharType="begin"/>
        </w:r>
        <w:r>
          <w:instrText xml:space="preserve"> PAGEREF _Toc24097 \h </w:instrText>
        </w:r>
        <w:r>
          <w:fldChar w:fldCharType="separate"/>
        </w:r>
        <w:r>
          <w:t>17</w:t>
        </w:r>
        <w:r>
          <w:fldChar w:fldCharType="end"/>
        </w:r>
      </w:hyperlink>
    </w:p>
    <w:p>
      <w:pPr>
        <w:pStyle w:val="TOC2"/>
        <w:tabs>
          <w:tab w:val="right" w:leader="dot" w:pos="8306"/>
        </w:tabs>
      </w:pPr>
      <w:hyperlink w:anchor="_Toc27760" w:history="1">
        <w:r>
          <w:rPr>
            <w:rFonts w:ascii="仿宋" w:eastAsia="仿宋" w:hAnsi="仿宋" w:cs="仿宋" w:hint="eastAsia"/>
            <w:lang w:eastAsia="zh-CN"/>
          </w:rPr>
          <w:t>(五)、选址综合评价</w:t>
        </w:r>
        <w:r>
          <w:tab/>
        </w:r>
        <w:r>
          <w:fldChar w:fldCharType="begin"/>
        </w:r>
        <w:r>
          <w:instrText xml:space="preserve"> PAGEREF _Toc27760 \h </w:instrText>
        </w:r>
        <w:r>
          <w:fldChar w:fldCharType="separate"/>
        </w:r>
        <w:r>
          <w:t>18</w:t>
        </w:r>
        <w:r>
          <w:fldChar w:fldCharType="end"/>
        </w:r>
      </w:hyperlink>
    </w:p>
    <w:p>
      <w:pPr>
        <w:pStyle w:val="TOC1"/>
        <w:tabs>
          <w:tab w:val="right" w:leader="dot" w:pos="8306"/>
        </w:tabs>
      </w:pPr>
      <w:hyperlink w:anchor="_Toc14686" w:history="1">
        <w:r>
          <w:rPr>
            <w:rFonts w:ascii="仿宋" w:eastAsia="仿宋" w:hAnsi="仿宋" w:cs="仿宋" w:hint="eastAsia"/>
            <w:lang w:eastAsia="zh-CN"/>
          </w:rPr>
          <w:t>六、离合器总成项目建设单位说明</w:t>
        </w:r>
        <w:r>
          <w:tab/>
        </w:r>
        <w:r>
          <w:fldChar w:fldCharType="begin"/>
        </w:r>
        <w:r>
          <w:instrText xml:space="preserve"> PAGEREF _Toc14686 \h </w:instrText>
        </w:r>
        <w:r>
          <w:fldChar w:fldCharType="separate"/>
        </w:r>
        <w:r>
          <w:t>19</w:t>
        </w:r>
        <w:r>
          <w:fldChar w:fldCharType="end"/>
        </w:r>
      </w:hyperlink>
    </w:p>
    <w:p>
      <w:pPr>
        <w:pStyle w:val="TOC2"/>
        <w:tabs>
          <w:tab w:val="right" w:leader="dot" w:pos="8306"/>
        </w:tabs>
      </w:pPr>
      <w:hyperlink w:anchor="_Toc1205" w:history="1">
        <w:r>
          <w:rPr>
            <w:rFonts w:ascii="仿宋" w:eastAsia="仿宋" w:hAnsi="仿宋" w:cs="仿宋" w:hint="eastAsia"/>
            <w:lang w:eastAsia="zh-CN"/>
          </w:rPr>
          <w:t>(一)、离合器总成项目承办单位基本情况</w:t>
        </w:r>
        <w:r>
          <w:tab/>
        </w:r>
        <w:r>
          <w:fldChar w:fldCharType="begin"/>
        </w:r>
        <w:r>
          <w:instrText xml:space="preserve"> PAGEREF _Toc1205 \h </w:instrText>
        </w:r>
        <w:r>
          <w:fldChar w:fldCharType="separate"/>
        </w:r>
        <w:r>
          <w:t>19</w:t>
        </w:r>
        <w:r>
          <w:fldChar w:fldCharType="end"/>
        </w:r>
      </w:hyperlink>
    </w:p>
    <w:p>
      <w:pPr>
        <w:pStyle w:val="TOC2"/>
        <w:tabs>
          <w:tab w:val="right" w:leader="dot" w:pos="8306"/>
        </w:tabs>
      </w:pPr>
      <w:hyperlink w:anchor="_Toc32576" w:history="1">
        <w:r>
          <w:rPr>
            <w:rFonts w:ascii="仿宋" w:eastAsia="仿宋" w:hAnsi="仿宋" w:cs="仿宋" w:hint="eastAsia"/>
            <w:lang w:eastAsia="zh-CN"/>
          </w:rPr>
          <w:t>(二)、公司经济效益分析</w:t>
        </w:r>
        <w:r>
          <w:tab/>
        </w:r>
        <w:r>
          <w:fldChar w:fldCharType="begin"/>
        </w:r>
        <w:r>
          <w:instrText xml:space="preserve"> PAGEREF _Toc32576 \h </w:instrText>
        </w:r>
        <w:r>
          <w:fldChar w:fldCharType="separate"/>
        </w:r>
        <w:r>
          <w:t>19</w:t>
        </w:r>
        <w:r>
          <w:fldChar w:fldCharType="end"/>
        </w:r>
      </w:hyperlink>
    </w:p>
    <w:p>
      <w:pPr>
        <w:pStyle w:val="TOC1"/>
        <w:tabs>
          <w:tab w:val="right" w:leader="dot" w:pos="8306"/>
        </w:tabs>
      </w:pPr>
      <w:hyperlink w:anchor="_Toc24862" w:history="1">
        <w:r>
          <w:rPr>
            <w:rFonts w:ascii="仿宋" w:eastAsia="仿宋" w:hAnsi="仿宋" w:cs="仿宋" w:hint="eastAsia"/>
            <w:lang w:eastAsia="zh-CN"/>
          </w:rPr>
          <w:t>七、离合器总成项目创新与研发</w:t>
        </w:r>
        <w:r>
          <w:tab/>
        </w:r>
        <w:r>
          <w:fldChar w:fldCharType="begin"/>
        </w:r>
        <w:r>
          <w:instrText xml:space="preserve"> PAGEREF _Toc24862 \h </w:instrText>
        </w:r>
        <w:r>
          <w:fldChar w:fldCharType="separate"/>
        </w:r>
        <w:r>
          <w:t>20</w:t>
        </w:r>
        <w:r>
          <w:fldChar w:fldCharType="end"/>
        </w:r>
      </w:hyperlink>
    </w:p>
    <w:p>
      <w:pPr>
        <w:pStyle w:val="TOC2"/>
        <w:tabs>
          <w:tab w:val="right" w:leader="dot" w:pos="8306"/>
        </w:tabs>
      </w:pPr>
      <w:hyperlink w:anchor="_Toc20852" w:history="1">
        <w:r>
          <w:rPr>
            <w:rFonts w:ascii="仿宋" w:eastAsia="仿宋" w:hAnsi="仿宋" w:cs="仿宋" w:hint="eastAsia"/>
            <w:lang w:eastAsia="zh-CN"/>
          </w:rPr>
          <w:t>(一)、创新策略与方向</w:t>
        </w:r>
        <w:r>
          <w:tab/>
        </w:r>
        <w:r>
          <w:fldChar w:fldCharType="begin"/>
        </w:r>
        <w:r>
          <w:instrText xml:space="preserve"> PAGEREF _Toc20852 \h </w:instrText>
        </w:r>
        <w:r>
          <w:fldChar w:fldCharType="separate"/>
        </w:r>
        <w:r>
          <w:t>20</w:t>
        </w:r>
        <w:r>
          <w:fldChar w:fldCharType="end"/>
        </w:r>
      </w:hyperlink>
    </w:p>
    <w:p>
      <w:pPr>
        <w:pStyle w:val="TOC2"/>
        <w:tabs>
          <w:tab w:val="right" w:leader="dot" w:pos="8306"/>
        </w:tabs>
      </w:pPr>
      <w:hyperlink w:anchor="_Toc24400" w:history="1">
        <w:r>
          <w:rPr>
            <w:rFonts w:ascii="仿宋" w:eastAsia="仿宋" w:hAnsi="仿宋" w:cs="仿宋" w:hint="eastAsia"/>
            <w:lang w:eastAsia="zh-CN"/>
          </w:rPr>
          <w:t>(二)、研发规划与投入</w:t>
        </w:r>
        <w:r>
          <w:tab/>
        </w:r>
        <w:r>
          <w:fldChar w:fldCharType="begin"/>
        </w:r>
        <w:r>
          <w:instrText xml:space="preserve"> PAGEREF _Toc24400 \h </w:instrText>
        </w:r>
        <w:r>
          <w:fldChar w:fldCharType="separate"/>
        </w:r>
        <w:r>
          <w:t>22</w:t>
        </w:r>
        <w:r>
          <w:fldChar w:fldCharType="end"/>
        </w:r>
      </w:hyperlink>
    </w:p>
    <w:p>
      <w:pPr>
        <w:pStyle w:val="TOC1"/>
        <w:tabs>
          <w:tab w:val="right" w:leader="dot" w:pos="8306"/>
        </w:tabs>
      </w:pPr>
      <w:hyperlink w:anchor="_Toc30480" w:history="1">
        <w:r>
          <w:rPr>
            <w:rFonts w:ascii="仿宋" w:eastAsia="仿宋" w:hAnsi="仿宋" w:cs="仿宋" w:hint="eastAsia"/>
            <w:lang w:eastAsia="zh-CN"/>
          </w:rPr>
          <w:t>八、离合器总成项目计划安排</w:t>
        </w:r>
        <w:r>
          <w:tab/>
        </w:r>
        <w:r>
          <w:fldChar w:fldCharType="begin"/>
        </w:r>
        <w:r>
          <w:instrText xml:space="preserve"> PAGEREF _Toc30480 \h </w:instrText>
        </w:r>
        <w:r>
          <w:fldChar w:fldCharType="separate"/>
        </w:r>
        <w:r>
          <w:t>24</w:t>
        </w:r>
        <w:r>
          <w:fldChar w:fldCharType="end"/>
        </w:r>
      </w:hyperlink>
    </w:p>
    <w:p>
      <w:pPr>
        <w:pStyle w:val="TOC2"/>
        <w:tabs>
          <w:tab w:val="right" w:leader="dot" w:pos="8306"/>
        </w:tabs>
      </w:pPr>
      <w:hyperlink w:anchor="_Toc4612" w:history="1">
        <w:r>
          <w:rPr>
            <w:rFonts w:ascii="仿宋" w:eastAsia="仿宋" w:hAnsi="仿宋" w:cs="仿宋" w:hint="eastAsia"/>
            <w:lang w:eastAsia="zh-CN"/>
          </w:rPr>
          <w:t>(一)、建设周期</w:t>
        </w:r>
        <w:r>
          <w:tab/>
        </w:r>
        <w:r>
          <w:fldChar w:fldCharType="begin"/>
        </w:r>
        <w:r>
          <w:instrText xml:space="preserve"> PAGEREF _Toc4612 \h </w:instrText>
        </w:r>
        <w:r>
          <w:fldChar w:fldCharType="separate"/>
        </w:r>
        <w:r>
          <w:t>24</w:t>
        </w:r>
        <w:r>
          <w:fldChar w:fldCharType="end"/>
        </w:r>
      </w:hyperlink>
    </w:p>
    <w:p>
      <w:pPr>
        <w:pStyle w:val="TOC2"/>
        <w:tabs>
          <w:tab w:val="right" w:leader="dot" w:pos="8306"/>
        </w:tabs>
      </w:pPr>
      <w:hyperlink w:anchor="_Toc26620" w:history="1">
        <w:r>
          <w:rPr>
            <w:rFonts w:ascii="仿宋" w:eastAsia="仿宋" w:hAnsi="仿宋" w:cs="仿宋" w:hint="eastAsia"/>
            <w:lang w:eastAsia="zh-CN"/>
          </w:rPr>
          <w:t>(二)、建设进度</w:t>
        </w:r>
        <w:r>
          <w:tab/>
        </w:r>
        <w:r>
          <w:fldChar w:fldCharType="begin"/>
        </w:r>
        <w:r>
          <w:instrText xml:space="preserve"> PAGEREF _Toc26620 \h </w:instrText>
        </w:r>
        <w:r>
          <w:fldChar w:fldCharType="separate"/>
        </w:r>
        <w:r>
          <w:t>24</w:t>
        </w:r>
        <w:r>
          <w:fldChar w:fldCharType="end"/>
        </w:r>
      </w:hyperlink>
    </w:p>
    <w:p>
      <w:pPr>
        <w:pStyle w:val="TOC2"/>
        <w:tabs>
          <w:tab w:val="right" w:leader="dot" w:pos="8306"/>
        </w:tabs>
      </w:pPr>
      <w:hyperlink w:anchor="_Toc18765" w:history="1">
        <w:r>
          <w:rPr>
            <w:rFonts w:ascii="仿宋" w:eastAsia="仿宋" w:hAnsi="仿宋" w:cs="仿宋" w:hint="eastAsia"/>
            <w:lang w:eastAsia="zh-CN"/>
          </w:rPr>
          <w:t>(三)、进度安排注意事项</w:t>
        </w:r>
        <w:r>
          <w:tab/>
        </w:r>
        <w:r>
          <w:fldChar w:fldCharType="begin"/>
        </w:r>
        <w:r>
          <w:instrText xml:space="preserve"> PAGEREF _Toc18765 \h </w:instrText>
        </w:r>
        <w:r>
          <w:fldChar w:fldCharType="separate"/>
        </w:r>
        <w:r>
          <w:t>25</w:t>
        </w:r>
        <w:r>
          <w:fldChar w:fldCharType="end"/>
        </w:r>
      </w:hyperlink>
    </w:p>
    <w:p>
      <w:pPr>
        <w:pStyle w:val="TOC2"/>
        <w:tabs>
          <w:tab w:val="right" w:leader="dot" w:pos="8306"/>
        </w:tabs>
      </w:pPr>
      <w:hyperlink w:anchor="_Toc13469" w:history="1">
        <w:r>
          <w:rPr>
            <w:rFonts w:ascii="仿宋" w:eastAsia="仿宋" w:hAnsi="仿宋" w:cs="仿宋" w:hint="eastAsia"/>
            <w:lang w:eastAsia="zh-CN"/>
          </w:rPr>
          <w:t>(四)、人力资源配置</w:t>
        </w:r>
        <w:r>
          <w:tab/>
        </w:r>
        <w:r>
          <w:fldChar w:fldCharType="begin"/>
        </w:r>
        <w:r>
          <w:instrText xml:space="preserve"> PAGEREF _Toc13469 \h </w:instrText>
        </w:r>
        <w:r>
          <w:fldChar w:fldCharType="separate"/>
        </w:r>
        <w:r>
          <w:t>27</w:t>
        </w:r>
        <w:r>
          <w:fldChar w:fldCharType="end"/>
        </w:r>
      </w:hyperlink>
    </w:p>
    <w:p>
      <w:pPr>
        <w:pStyle w:val="TOC1"/>
        <w:tabs>
          <w:tab w:val="right" w:leader="dot" w:pos="8306"/>
        </w:tabs>
      </w:pPr>
      <w:hyperlink w:anchor="_Toc23057" w:history="1">
        <w:r>
          <w:rPr>
            <w:rFonts w:ascii="仿宋" w:eastAsia="仿宋" w:hAnsi="仿宋" w:cs="仿宋" w:hint="eastAsia"/>
            <w:lang w:eastAsia="zh-CN"/>
          </w:rPr>
          <w:t>九、离合器总成项目技术管理</w:t>
        </w:r>
        <w:r>
          <w:tab/>
        </w:r>
        <w:r>
          <w:fldChar w:fldCharType="begin"/>
        </w:r>
        <w:r>
          <w:instrText xml:space="preserve"> PAGEREF _Toc23057 \h </w:instrText>
        </w:r>
        <w:r>
          <w:fldChar w:fldCharType="separate"/>
        </w:r>
        <w:r>
          <w:t>28</w:t>
        </w:r>
        <w:r>
          <w:fldChar w:fldCharType="end"/>
        </w:r>
      </w:hyperlink>
    </w:p>
    <w:p>
      <w:pPr>
        <w:pStyle w:val="TOC2"/>
        <w:tabs>
          <w:tab w:val="right" w:leader="dot" w:pos="8306"/>
        </w:tabs>
      </w:pPr>
      <w:hyperlink w:anchor="_Toc13302" w:history="1">
        <w:r>
          <w:rPr>
            <w:rFonts w:ascii="仿宋" w:eastAsia="仿宋" w:hAnsi="仿宋" w:cs="仿宋" w:hint="eastAsia"/>
            <w:lang w:eastAsia="zh-CN"/>
          </w:rPr>
          <w:t>(一)、技术方案选用方向</w:t>
        </w:r>
        <w:r>
          <w:tab/>
        </w:r>
        <w:r>
          <w:fldChar w:fldCharType="begin"/>
        </w:r>
        <w:r>
          <w:instrText xml:space="preserve"> PAGEREF _Toc13302 \h </w:instrText>
        </w:r>
        <w:r>
          <w:fldChar w:fldCharType="separate"/>
        </w:r>
        <w:r>
          <w:t>28</w:t>
        </w:r>
        <w:r>
          <w:fldChar w:fldCharType="end"/>
        </w:r>
      </w:hyperlink>
    </w:p>
    <w:p>
      <w:pPr>
        <w:pStyle w:val="TOC2"/>
        <w:tabs>
          <w:tab w:val="right" w:leader="dot" w:pos="8306"/>
        </w:tabs>
      </w:pPr>
      <w:hyperlink w:anchor="_Toc1593" w:history="1">
        <w:r>
          <w:rPr>
            <w:rFonts w:ascii="仿宋" w:eastAsia="仿宋" w:hAnsi="仿宋" w:cs="仿宋" w:hint="eastAsia"/>
            <w:lang w:eastAsia="zh-CN"/>
          </w:rPr>
          <w:t>(二)、工艺技术方案选用原则</w:t>
        </w:r>
        <w:r>
          <w:tab/>
        </w:r>
        <w:r>
          <w:fldChar w:fldCharType="begin"/>
        </w:r>
        <w:r>
          <w:instrText xml:space="preserve"> PAGEREF _Toc1593 \h </w:instrText>
        </w:r>
        <w:r>
          <w:fldChar w:fldCharType="separate"/>
        </w:r>
        <w:r>
          <w:t>30</w:t>
        </w:r>
        <w:r>
          <w:fldChar w:fldCharType="end"/>
        </w:r>
      </w:hyperlink>
    </w:p>
    <w:p>
      <w:pPr>
        <w:pStyle w:val="TOC2"/>
        <w:tabs>
          <w:tab w:val="right" w:leader="dot" w:pos="8306"/>
        </w:tabs>
      </w:pPr>
      <w:hyperlink w:anchor="_Toc29583" w:history="1">
        <w:r>
          <w:rPr>
            <w:rFonts w:ascii="仿宋" w:eastAsia="仿宋" w:hAnsi="仿宋" w:cs="仿宋" w:hint="eastAsia"/>
            <w:lang w:eastAsia="zh-CN"/>
          </w:rPr>
          <w:t>(三)、工艺技术方案要求</w:t>
        </w:r>
        <w:r>
          <w:tab/>
        </w:r>
        <w:r>
          <w:fldChar w:fldCharType="begin"/>
        </w:r>
        <w:r>
          <w:instrText xml:space="preserve"> PAGEREF _Toc29583 \h </w:instrText>
        </w:r>
        <w:r>
          <w:fldChar w:fldCharType="separate"/>
        </w:r>
        <w:r>
          <w:t>32</w:t>
        </w:r>
        <w:r>
          <w:fldChar w:fldCharType="end"/>
        </w:r>
      </w:hyperlink>
    </w:p>
    <w:p>
      <w:pPr>
        <w:pStyle w:val="TOC1"/>
        <w:tabs>
          <w:tab w:val="right" w:leader="dot" w:pos="8306"/>
        </w:tabs>
      </w:pPr>
      <w:hyperlink w:anchor="_Toc13150" w:history="1">
        <w:r>
          <w:rPr>
            <w:rFonts w:ascii="仿宋" w:eastAsia="仿宋" w:hAnsi="仿宋" w:cs="仿宋" w:hint="eastAsia"/>
            <w:lang w:eastAsia="zh-CN"/>
          </w:rPr>
          <w:t>十、离合器总成项目经营效益</w:t>
        </w:r>
        <w:r>
          <w:tab/>
        </w:r>
        <w:r>
          <w:fldChar w:fldCharType="begin"/>
        </w:r>
        <w:r>
          <w:instrText xml:space="preserve"> PAGEREF _Toc13150 \h </w:instrText>
        </w:r>
        <w:r>
          <w:fldChar w:fldCharType="separate"/>
        </w:r>
        <w:r>
          <w:t>34</w:t>
        </w:r>
        <w:r>
          <w:fldChar w:fldCharType="end"/>
        </w:r>
      </w:hyperlink>
    </w:p>
    <w:p>
      <w:pPr>
        <w:pStyle w:val="TOC2"/>
        <w:tabs>
          <w:tab w:val="right" w:leader="dot" w:pos="8306"/>
        </w:tabs>
      </w:pPr>
      <w:hyperlink w:anchor="_Toc32746" w:history="1">
        <w:r>
          <w:rPr>
            <w:rFonts w:ascii="仿宋" w:eastAsia="仿宋" w:hAnsi="仿宋" w:cs="仿宋" w:hint="eastAsia"/>
            <w:lang w:eastAsia="zh-CN"/>
          </w:rPr>
          <w:t>(一)、经济评价财务测算</w:t>
        </w:r>
        <w:r>
          <w:tab/>
        </w:r>
        <w:r>
          <w:fldChar w:fldCharType="begin"/>
        </w:r>
        <w:r>
          <w:instrText xml:space="preserve"> PAGEREF _Toc32746 \h </w:instrText>
        </w:r>
        <w:r>
          <w:fldChar w:fldCharType="separate"/>
        </w:r>
        <w:r>
          <w:t>34</w:t>
        </w:r>
        <w:r>
          <w:fldChar w:fldCharType="end"/>
        </w:r>
      </w:hyperlink>
    </w:p>
    <w:p>
      <w:pPr>
        <w:pStyle w:val="TOC2"/>
        <w:tabs>
          <w:tab w:val="right" w:leader="dot" w:pos="8306"/>
        </w:tabs>
      </w:pPr>
      <w:hyperlink w:anchor="_Toc19467" w:history="1">
        <w:r>
          <w:rPr>
            <w:rFonts w:ascii="仿宋" w:eastAsia="仿宋" w:hAnsi="仿宋" w:cs="仿宋" w:hint="eastAsia"/>
            <w:lang w:eastAsia="zh-CN"/>
          </w:rPr>
          <w:t>(二)、离合器总成项目盈利能力分析</w:t>
        </w:r>
        <w:r>
          <w:tab/>
        </w:r>
        <w:r>
          <w:fldChar w:fldCharType="begin"/>
        </w:r>
        <w:r>
          <w:instrText xml:space="preserve"> PAGEREF _Toc19467 \h </w:instrText>
        </w:r>
        <w:r>
          <w:fldChar w:fldCharType="separate"/>
        </w:r>
        <w:r>
          <w:t>35</w:t>
        </w:r>
        <w:r>
          <w:fldChar w:fldCharType="end"/>
        </w:r>
      </w:hyperlink>
    </w:p>
    <w:p>
      <w:pPr>
        <w:pStyle w:val="TOC1"/>
        <w:tabs>
          <w:tab w:val="right" w:leader="dot" w:pos="8306"/>
        </w:tabs>
      </w:pPr>
      <w:hyperlink w:anchor="_Toc4430" w:history="1">
        <w:r>
          <w:rPr>
            <w:rFonts w:ascii="仿宋" w:eastAsia="仿宋" w:hAnsi="仿宋" w:cs="仿宋" w:hint="eastAsia"/>
            <w:lang w:eastAsia="zh-CN"/>
          </w:rPr>
          <w:t>十一、离合器总成项目环境影响分析</w:t>
        </w:r>
        <w:r>
          <w:tab/>
        </w:r>
        <w:r>
          <w:fldChar w:fldCharType="begin"/>
        </w:r>
        <w:r>
          <w:instrText xml:space="preserve"> PAGEREF _Toc4430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67" w:history="1">
        <w:r>
          <w:rPr>
            <w:rFonts w:ascii="仿宋" w:eastAsia="仿宋" w:hAnsi="仿宋" w:cs="仿宋" w:hint="eastAsia"/>
            <w:lang w:eastAsia="zh-CN"/>
          </w:rPr>
          <w:t>(一)、建设区域环境质量现状</w:t>
        </w:r>
        <w:r>
          <w:tab/>
        </w:r>
        <w:r>
          <w:fldChar w:fldCharType="begin"/>
        </w:r>
        <w:r>
          <w:instrText xml:space="preserve"> PAGEREF _Toc18367 \h </w:instrText>
        </w:r>
        <w:r>
          <w:fldChar w:fldCharType="separate"/>
        </w:r>
        <w:r>
          <w:t>36</w:t>
        </w:r>
        <w:r>
          <w:fldChar w:fldCharType="end"/>
        </w:r>
      </w:hyperlink>
    </w:p>
    <w:p>
      <w:pPr>
        <w:pStyle w:val="TOC2"/>
        <w:tabs>
          <w:tab w:val="right" w:leader="dot" w:pos="8306"/>
        </w:tabs>
      </w:pPr>
      <w:hyperlink w:anchor="_Toc18475" w:history="1">
        <w:r>
          <w:rPr>
            <w:rFonts w:ascii="仿宋" w:eastAsia="仿宋" w:hAnsi="仿宋" w:cs="仿宋" w:hint="eastAsia"/>
            <w:lang w:eastAsia="zh-CN"/>
          </w:rPr>
          <w:t>(二)、建设期环境保护</w:t>
        </w:r>
        <w:r>
          <w:tab/>
        </w:r>
        <w:r>
          <w:fldChar w:fldCharType="begin"/>
        </w:r>
        <w:r>
          <w:instrText xml:space="preserve"> PAGEREF _Toc18475 \h </w:instrText>
        </w:r>
        <w:r>
          <w:fldChar w:fldCharType="separate"/>
        </w:r>
        <w:r>
          <w:t>37</w:t>
        </w:r>
        <w:r>
          <w:fldChar w:fldCharType="end"/>
        </w:r>
      </w:hyperlink>
    </w:p>
    <w:p>
      <w:pPr>
        <w:pStyle w:val="TOC2"/>
        <w:tabs>
          <w:tab w:val="right" w:leader="dot" w:pos="8306"/>
        </w:tabs>
      </w:pPr>
      <w:hyperlink w:anchor="_Toc30809" w:history="1">
        <w:r>
          <w:rPr>
            <w:rFonts w:ascii="仿宋" w:eastAsia="仿宋" w:hAnsi="仿宋" w:cs="仿宋" w:hint="eastAsia"/>
            <w:lang w:eastAsia="zh-CN"/>
          </w:rPr>
          <w:t>(三)、运营期环境保护</w:t>
        </w:r>
        <w:r>
          <w:tab/>
        </w:r>
        <w:r>
          <w:fldChar w:fldCharType="begin"/>
        </w:r>
        <w:r>
          <w:instrText xml:space="preserve"> PAGEREF _Toc30809 \h </w:instrText>
        </w:r>
        <w:r>
          <w:fldChar w:fldCharType="separate"/>
        </w:r>
        <w:r>
          <w:t>39</w:t>
        </w:r>
        <w:r>
          <w:fldChar w:fldCharType="end"/>
        </w:r>
      </w:hyperlink>
    </w:p>
    <w:p>
      <w:pPr>
        <w:pStyle w:val="TOC2"/>
        <w:tabs>
          <w:tab w:val="right" w:leader="dot" w:pos="8306"/>
        </w:tabs>
      </w:pPr>
      <w:hyperlink w:anchor="_Toc15722" w:history="1">
        <w:r>
          <w:rPr>
            <w:rFonts w:ascii="仿宋" w:eastAsia="仿宋" w:hAnsi="仿宋" w:cs="仿宋" w:hint="eastAsia"/>
            <w:lang w:eastAsia="zh-CN"/>
          </w:rPr>
          <w:t>(四)、离合器总成项目建设对区域经济的影响</w:t>
        </w:r>
        <w:r>
          <w:tab/>
        </w:r>
        <w:r>
          <w:fldChar w:fldCharType="begin"/>
        </w:r>
        <w:r>
          <w:instrText xml:space="preserve"> PAGEREF _Toc15722 \h </w:instrText>
        </w:r>
        <w:r>
          <w:fldChar w:fldCharType="separate"/>
        </w:r>
        <w:r>
          <w:t>40</w:t>
        </w:r>
        <w:r>
          <w:fldChar w:fldCharType="end"/>
        </w:r>
      </w:hyperlink>
    </w:p>
    <w:p>
      <w:pPr>
        <w:pStyle w:val="TOC2"/>
        <w:tabs>
          <w:tab w:val="right" w:leader="dot" w:pos="8306"/>
        </w:tabs>
      </w:pPr>
      <w:hyperlink w:anchor="_Toc28569" w:history="1">
        <w:r>
          <w:rPr>
            <w:rFonts w:ascii="仿宋" w:eastAsia="仿宋" w:hAnsi="仿宋" w:cs="仿宋" w:hint="eastAsia"/>
            <w:lang w:eastAsia="zh-CN"/>
          </w:rPr>
          <w:t>(五)、废弃物处理</w:t>
        </w:r>
        <w:r>
          <w:tab/>
        </w:r>
        <w:r>
          <w:fldChar w:fldCharType="begin"/>
        </w:r>
        <w:r>
          <w:instrText xml:space="preserve"> PAGEREF _Toc28569 \h </w:instrText>
        </w:r>
        <w:r>
          <w:fldChar w:fldCharType="separate"/>
        </w:r>
        <w:r>
          <w:t>42</w:t>
        </w:r>
        <w:r>
          <w:fldChar w:fldCharType="end"/>
        </w:r>
      </w:hyperlink>
    </w:p>
    <w:p>
      <w:pPr>
        <w:pStyle w:val="TOC2"/>
        <w:tabs>
          <w:tab w:val="right" w:leader="dot" w:pos="8306"/>
        </w:tabs>
      </w:pPr>
      <w:hyperlink w:anchor="_Toc3677" w:history="1">
        <w:r>
          <w:rPr>
            <w:rFonts w:ascii="仿宋" w:eastAsia="仿宋" w:hAnsi="仿宋" w:cs="仿宋" w:hint="eastAsia"/>
            <w:lang w:eastAsia="zh-CN"/>
          </w:rPr>
          <w:t>(六)、特殊环境影响分析</w:t>
        </w:r>
        <w:r>
          <w:tab/>
        </w:r>
        <w:r>
          <w:fldChar w:fldCharType="begin"/>
        </w:r>
        <w:r>
          <w:instrText xml:space="preserve"> PAGEREF _Toc3677 \h </w:instrText>
        </w:r>
        <w:r>
          <w:fldChar w:fldCharType="separate"/>
        </w:r>
        <w:r>
          <w:t>43</w:t>
        </w:r>
        <w:r>
          <w:fldChar w:fldCharType="end"/>
        </w:r>
      </w:hyperlink>
    </w:p>
    <w:p>
      <w:pPr>
        <w:pStyle w:val="TOC2"/>
        <w:tabs>
          <w:tab w:val="right" w:leader="dot" w:pos="8306"/>
        </w:tabs>
      </w:pPr>
      <w:hyperlink w:anchor="_Toc9676" w:history="1">
        <w:r>
          <w:rPr>
            <w:rFonts w:ascii="仿宋" w:eastAsia="仿宋" w:hAnsi="仿宋" w:cs="仿宋" w:hint="eastAsia"/>
            <w:lang w:eastAsia="zh-CN"/>
          </w:rPr>
          <w:t>(七)、清洁生产</w:t>
        </w:r>
        <w:r>
          <w:tab/>
        </w:r>
        <w:r>
          <w:fldChar w:fldCharType="begin"/>
        </w:r>
        <w:r>
          <w:instrText xml:space="preserve"> PAGEREF _Toc9676 \h </w:instrText>
        </w:r>
        <w:r>
          <w:fldChar w:fldCharType="separate"/>
        </w:r>
        <w:r>
          <w:t>44</w:t>
        </w:r>
        <w:r>
          <w:fldChar w:fldCharType="end"/>
        </w:r>
      </w:hyperlink>
    </w:p>
    <w:p>
      <w:pPr>
        <w:pStyle w:val="TOC2"/>
        <w:tabs>
          <w:tab w:val="right" w:leader="dot" w:pos="8306"/>
        </w:tabs>
      </w:pPr>
      <w:hyperlink w:anchor="_Toc2361" w:history="1">
        <w:r>
          <w:rPr>
            <w:rFonts w:ascii="仿宋" w:eastAsia="仿宋" w:hAnsi="仿宋" w:cs="仿宋" w:hint="eastAsia"/>
            <w:lang w:eastAsia="zh-CN"/>
          </w:rPr>
          <w:t>(八)、环境保护综合评价</w:t>
        </w:r>
        <w:r>
          <w:tab/>
        </w:r>
        <w:r>
          <w:fldChar w:fldCharType="begin"/>
        </w:r>
        <w:r>
          <w:instrText xml:space="preserve"> PAGEREF _Toc2361 \h </w:instrText>
        </w:r>
        <w:r>
          <w:fldChar w:fldCharType="separate"/>
        </w:r>
        <w:r>
          <w:t>45</w:t>
        </w:r>
        <w:r>
          <w:fldChar w:fldCharType="end"/>
        </w:r>
      </w:hyperlink>
    </w:p>
    <w:p>
      <w:pPr>
        <w:pStyle w:val="TOC1"/>
        <w:tabs>
          <w:tab w:val="right" w:leader="dot" w:pos="8306"/>
        </w:tabs>
      </w:pPr>
      <w:hyperlink w:anchor="_Toc4851" w:history="1">
        <w:r>
          <w:rPr>
            <w:rFonts w:ascii="仿宋" w:eastAsia="仿宋" w:hAnsi="仿宋" w:cs="仿宋" w:hint="eastAsia"/>
            <w:lang w:eastAsia="zh-CN"/>
          </w:rPr>
          <w:t>十二、离合器总成项目风险管理</w:t>
        </w:r>
        <w:r>
          <w:tab/>
        </w:r>
        <w:r>
          <w:fldChar w:fldCharType="begin"/>
        </w:r>
        <w:r>
          <w:instrText xml:space="preserve"> PAGEREF _Toc4851 \h </w:instrText>
        </w:r>
        <w:r>
          <w:fldChar w:fldCharType="separate"/>
        </w:r>
        <w:r>
          <w:t>47</w:t>
        </w:r>
        <w:r>
          <w:fldChar w:fldCharType="end"/>
        </w:r>
      </w:hyperlink>
    </w:p>
    <w:p>
      <w:pPr>
        <w:pStyle w:val="TOC2"/>
        <w:tabs>
          <w:tab w:val="right" w:leader="dot" w:pos="8306"/>
        </w:tabs>
      </w:pPr>
      <w:hyperlink w:anchor="_Toc1589" w:history="1">
        <w:r>
          <w:rPr>
            <w:rFonts w:ascii="仿宋" w:eastAsia="仿宋" w:hAnsi="仿宋" w:cs="仿宋" w:hint="eastAsia"/>
            <w:lang w:eastAsia="zh-CN"/>
          </w:rPr>
          <w:t>(一)、风险识别与评估</w:t>
        </w:r>
        <w:r>
          <w:tab/>
        </w:r>
        <w:r>
          <w:fldChar w:fldCharType="begin"/>
        </w:r>
        <w:r>
          <w:instrText xml:space="preserve"> PAGEREF _Toc1589 \h </w:instrText>
        </w:r>
        <w:r>
          <w:fldChar w:fldCharType="separate"/>
        </w:r>
        <w:r>
          <w:t>47</w:t>
        </w:r>
        <w:r>
          <w:fldChar w:fldCharType="end"/>
        </w:r>
      </w:hyperlink>
    </w:p>
    <w:p>
      <w:pPr>
        <w:pStyle w:val="TOC2"/>
        <w:tabs>
          <w:tab w:val="right" w:leader="dot" w:pos="8306"/>
        </w:tabs>
      </w:pPr>
      <w:hyperlink w:anchor="_Toc13778" w:history="1">
        <w:r>
          <w:rPr>
            <w:rFonts w:ascii="仿宋" w:eastAsia="仿宋" w:hAnsi="仿宋" w:cs="仿宋" w:hint="eastAsia"/>
            <w:lang w:eastAsia="zh-CN"/>
          </w:rPr>
          <w:t>(二)、风险应对策略</w:t>
        </w:r>
        <w:r>
          <w:tab/>
        </w:r>
        <w:r>
          <w:fldChar w:fldCharType="begin"/>
        </w:r>
        <w:r>
          <w:instrText xml:space="preserve"> PAGEREF _Toc13778 \h </w:instrText>
        </w:r>
        <w:r>
          <w:fldChar w:fldCharType="separate"/>
        </w:r>
        <w:r>
          <w:t>48</w:t>
        </w:r>
        <w:r>
          <w:fldChar w:fldCharType="end"/>
        </w:r>
      </w:hyperlink>
    </w:p>
    <w:p>
      <w:pPr>
        <w:pStyle w:val="TOC2"/>
        <w:tabs>
          <w:tab w:val="right" w:leader="dot" w:pos="8306"/>
        </w:tabs>
      </w:pPr>
      <w:hyperlink w:anchor="_Toc6850" w:history="1">
        <w:r>
          <w:rPr>
            <w:rFonts w:ascii="仿宋" w:eastAsia="仿宋" w:hAnsi="仿宋" w:cs="仿宋" w:hint="eastAsia"/>
            <w:lang w:eastAsia="zh-CN"/>
          </w:rPr>
          <w:t>(三)、风险监控与控制</w:t>
        </w:r>
        <w:r>
          <w:tab/>
        </w:r>
        <w:r>
          <w:fldChar w:fldCharType="begin"/>
        </w:r>
        <w:r>
          <w:instrText xml:space="preserve"> PAGEREF _Toc6850 \h </w:instrText>
        </w:r>
        <w:r>
          <w:fldChar w:fldCharType="separate"/>
        </w:r>
        <w:r>
          <w:t>50</w:t>
        </w:r>
        <w:r>
          <w:fldChar w:fldCharType="end"/>
        </w:r>
      </w:hyperlink>
    </w:p>
    <w:p>
      <w:pPr>
        <w:pStyle w:val="TOC1"/>
        <w:tabs>
          <w:tab w:val="right" w:leader="dot" w:pos="8306"/>
        </w:tabs>
      </w:pPr>
      <w:hyperlink w:anchor="_Toc8399" w:history="1">
        <w:r>
          <w:rPr>
            <w:rFonts w:ascii="仿宋" w:eastAsia="仿宋" w:hAnsi="仿宋" w:cs="仿宋" w:hint="eastAsia"/>
            <w:lang w:eastAsia="zh-CN"/>
          </w:rPr>
          <w:t>十三、离合器总成项目工程方案分析</w:t>
        </w:r>
        <w:r>
          <w:tab/>
        </w:r>
        <w:r>
          <w:fldChar w:fldCharType="begin"/>
        </w:r>
        <w:r>
          <w:instrText xml:space="preserve"> PAGEREF _Toc8399 \h </w:instrText>
        </w:r>
        <w:r>
          <w:fldChar w:fldCharType="separate"/>
        </w:r>
        <w:r>
          <w:t>51</w:t>
        </w:r>
        <w:r>
          <w:fldChar w:fldCharType="end"/>
        </w:r>
      </w:hyperlink>
    </w:p>
    <w:p>
      <w:pPr>
        <w:pStyle w:val="TOC2"/>
        <w:tabs>
          <w:tab w:val="right" w:leader="dot" w:pos="8306"/>
        </w:tabs>
      </w:pPr>
      <w:hyperlink w:anchor="_Toc32640" w:history="1">
        <w:r>
          <w:rPr>
            <w:rFonts w:ascii="仿宋" w:eastAsia="仿宋" w:hAnsi="仿宋" w:cs="仿宋" w:hint="eastAsia"/>
            <w:lang w:eastAsia="zh-CN"/>
          </w:rPr>
          <w:t>(一)、建筑工程设计原则</w:t>
        </w:r>
        <w:r>
          <w:tab/>
        </w:r>
        <w:r>
          <w:fldChar w:fldCharType="begin"/>
        </w:r>
        <w:r>
          <w:instrText xml:space="preserve"> PAGEREF _Toc32640 \h </w:instrText>
        </w:r>
        <w:r>
          <w:fldChar w:fldCharType="separate"/>
        </w:r>
        <w:r>
          <w:t>51</w:t>
        </w:r>
        <w:r>
          <w:fldChar w:fldCharType="end"/>
        </w:r>
      </w:hyperlink>
    </w:p>
    <w:p>
      <w:pPr>
        <w:pStyle w:val="TOC2"/>
        <w:tabs>
          <w:tab w:val="right" w:leader="dot" w:pos="8306"/>
        </w:tabs>
      </w:pPr>
      <w:hyperlink w:anchor="_Toc8850" w:history="1">
        <w:r>
          <w:rPr>
            <w:rFonts w:ascii="仿宋" w:eastAsia="仿宋" w:hAnsi="仿宋" w:cs="仿宋" w:hint="eastAsia"/>
            <w:lang w:eastAsia="zh-CN"/>
          </w:rPr>
          <w:t>(二)、土建工程建设指标</w:t>
        </w:r>
        <w:r>
          <w:tab/>
        </w:r>
        <w:r>
          <w:fldChar w:fldCharType="begin"/>
        </w:r>
        <w:r>
          <w:instrText xml:space="preserve"> PAGEREF _Toc8850 \h </w:instrText>
        </w:r>
        <w:r>
          <w:fldChar w:fldCharType="separate"/>
        </w:r>
        <w:r>
          <w:t>54</w:t>
        </w:r>
        <w:r>
          <w:fldChar w:fldCharType="end"/>
        </w:r>
      </w:hyperlink>
    </w:p>
    <w:p>
      <w:pPr>
        <w:pStyle w:val="TOC1"/>
        <w:tabs>
          <w:tab w:val="right" w:leader="dot" w:pos="8306"/>
        </w:tabs>
      </w:pPr>
      <w:hyperlink w:anchor="_Toc1753" w:history="1">
        <w:r>
          <w:rPr>
            <w:rFonts w:ascii="仿宋" w:eastAsia="仿宋" w:hAnsi="仿宋" w:cs="仿宋" w:hint="eastAsia"/>
            <w:lang w:eastAsia="zh-CN"/>
          </w:rPr>
          <w:t>十四、离合器总成项目变更管理</w:t>
        </w:r>
        <w:r>
          <w:tab/>
        </w:r>
        <w:r>
          <w:fldChar w:fldCharType="begin"/>
        </w:r>
        <w:r>
          <w:instrText xml:space="preserve"> PAGEREF _Toc1753 \h </w:instrText>
        </w:r>
        <w:r>
          <w:fldChar w:fldCharType="separate"/>
        </w:r>
        <w:r>
          <w:t>56</w:t>
        </w:r>
        <w:r>
          <w:fldChar w:fldCharType="end"/>
        </w:r>
      </w:hyperlink>
    </w:p>
    <w:p>
      <w:pPr>
        <w:pStyle w:val="TOC2"/>
        <w:tabs>
          <w:tab w:val="right" w:leader="dot" w:pos="8306"/>
        </w:tabs>
      </w:pPr>
      <w:hyperlink w:anchor="_Toc4282" w:history="1">
        <w:r>
          <w:rPr>
            <w:rFonts w:ascii="仿宋" w:eastAsia="仿宋" w:hAnsi="仿宋" w:cs="仿宋" w:hint="eastAsia"/>
            <w:lang w:eastAsia="zh-CN"/>
          </w:rPr>
          <w:t>(一)、变更申请与评估</w:t>
        </w:r>
        <w:r>
          <w:tab/>
        </w:r>
        <w:r>
          <w:fldChar w:fldCharType="begin"/>
        </w:r>
        <w:r>
          <w:instrText xml:space="preserve"> PAGEREF _Toc4282 \h </w:instrText>
        </w:r>
        <w:r>
          <w:fldChar w:fldCharType="separate"/>
        </w:r>
        <w:r>
          <w:t>56</w:t>
        </w:r>
        <w:r>
          <w:fldChar w:fldCharType="end"/>
        </w:r>
      </w:hyperlink>
    </w:p>
    <w:p>
      <w:pPr>
        <w:pStyle w:val="TOC2"/>
        <w:tabs>
          <w:tab w:val="right" w:leader="dot" w:pos="8306"/>
        </w:tabs>
      </w:pPr>
      <w:hyperlink w:anchor="_Toc12647" w:history="1">
        <w:r>
          <w:rPr>
            <w:rFonts w:ascii="仿宋" w:eastAsia="仿宋" w:hAnsi="仿宋" w:cs="仿宋" w:hint="eastAsia"/>
            <w:lang w:eastAsia="zh-CN"/>
          </w:rPr>
          <w:t>(二)、变更实施与控制</w:t>
        </w:r>
        <w:r>
          <w:tab/>
        </w:r>
        <w:r>
          <w:fldChar w:fldCharType="begin"/>
        </w:r>
        <w:r>
          <w:instrText xml:space="preserve"> PAGEREF _Toc12647 \h </w:instrText>
        </w:r>
        <w:r>
          <w:fldChar w:fldCharType="separate"/>
        </w:r>
        <w:r>
          <w:t>56</w:t>
        </w:r>
        <w:r>
          <w:fldChar w:fldCharType="end"/>
        </w:r>
      </w:hyperlink>
    </w:p>
    <w:p>
      <w:pPr>
        <w:pStyle w:val="TOC1"/>
        <w:tabs>
          <w:tab w:val="right" w:leader="dot" w:pos="8306"/>
        </w:tabs>
      </w:pPr>
      <w:hyperlink w:anchor="_Toc11557" w:history="1">
        <w:r>
          <w:rPr>
            <w:rFonts w:ascii="仿宋" w:eastAsia="仿宋" w:hAnsi="仿宋" w:cs="仿宋" w:hint="eastAsia"/>
            <w:lang w:eastAsia="zh-CN"/>
          </w:rPr>
          <w:t>十五、质量管理体系</w:t>
        </w:r>
        <w:r>
          <w:tab/>
        </w:r>
        <w:r>
          <w:fldChar w:fldCharType="begin"/>
        </w:r>
        <w:r>
          <w:instrText xml:space="preserve"> PAGEREF _Toc11557 \h </w:instrText>
        </w:r>
        <w:r>
          <w:fldChar w:fldCharType="separate"/>
        </w:r>
        <w:r>
          <w:t>57</w:t>
        </w:r>
        <w:r>
          <w:fldChar w:fldCharType="end"/>
        </w:r>
      </w:hyperlink>
    </w:p>
    <w:p>
      <w:pPr>
        <w:pStyle w:val="TOC2"/>
        <w:tabs>
          <w:tab w:val="right" w:leader="dot" w:pos="8306"/>
        </w:tabs>
      </w:pPr>
      <w:hyperlink w:anchor="_Toc5772" w:history="1">
        <w:r>
          <w:rPr>
            <w:rFonts w:ascii="仿宋" w:eastAsia="仿宋" w:hAnsi="仿宋" w:cs="仿宋" w:hint="eastAsia"/>
            <w:lang w:eastAsia="zh-CN"/>
          </w:rPr>
          <w:t>(一)、质量目标与方针</w:t>
        </w:r>
        <w:r>
          <w:tab/>
        </w:r>
        <w:r>
          <w:fldChar w:fldCharType="begin"/>
        </w:r>
        <w:r>
          <w:instrText xml:space="preserve"> PAGEREF _Toc5772 \h </w:instrText>
        </w:r>
        <w:r>
          <w:fldChar w:fldCharType="separate"/>
        </w:r>
        <w:r>
          <w:t>57</w:t>
        </w:r>
        <w:r>
          <w:fldChar w:fldCharType="end"/>
        </w:r>
      </w:hyperlink>
    </w:p>
    <w:p>
      <w:pPr>
        <w:pStyle w:val="TOC2"/>
        <w:tabs>
          <w:tab w:val="right" w:leader="dot" w:pos="8306"/>
        </w:tabs>
      </w:pPr>
      <w:hyperlink w:anchor="_Toc8866" w:history="1">
        <w:r>
          <w:rPr>
            <w:rFonts w:ascii="仿宋" w:eastAsia="仿宋" w:hAnsi="仿宋" w:cs="仿宋" w:hint="eastAsia"/>
            <w:lang w:eastAsia="zh-CN"/>
          </w:rPr>
          <w:t>(二)、质量管理责任</w:t>
        </w:r>
        <w:r>
          <w:tab/>
        </w:r>
        <w:r>
          <w:fldChar w:fldCharType="begin"/>
        </w:r>
        <w:r>
          <w:instrText xml:space="preserve"> PAGEREF _Toc8866 \h </w:instrText>
        </w:r>
        <w:r>
          <w:fldChar w:fldCharType="separate"/>
        </w:r>
        <w:r>
          <w:t>58</w:t>
        </w:r>
        <w:r>
          <w:fldChar w:fldCharType="end"/>
        </w:r>
      </w:hyperlink>
    </w:p>
    <w:p>
      <w:pPr>
        <w:pStyle w:val="TOC2"/>
        <w:tabs>
          <w:tab w:val="right" w:leader="dot" w:pos="8306"/>
        </w:tabs>
      </w:pPr>
      <w:hyperlink w:anchor="_Toc19185" w:history="1">
        <w:r>
          <w:rPr>
            <w:rFonts w:ascii="仿宋" w:eastAsia="仿宋" w:hAnsi="仿宋" w:cs="仿宋" w:hint="eastAsia"/>
            <w:lang w:eastAsia="zh-CN"/>
          </w:rPr>
          <w:t>(三)、质量管理体系文件</w:t>
        </w:r>
        <w:r>
          <w:tab/>
        </w:r>
        <w:r>
          <w:fldChar w:fldCharType="begin"/>
        </w:r>
        <w:r>
          <w:instrText xml:space="preserve"> PAGEREF _Toc19185 \h </w:instrText>
        </w:r>
        <w:r>
          <w:fldChar w:fldCharType="separate"/>
        </w:r>
        <w:r>
          <w:t>59</w:t>
        </w:r>
        <w:r>
          <w:fldChar w:fldCharType="end"/>
        </w:r>
      </w:hyperlink>
    </w:p>
    <w:p>
      <w:pPr>
        <w:pStyle w:val="TOC2"/>
        <w:tabs>
          <w:tab w:val="right" w:leader="dot" w:pos="8306"/>
        </w:tabs>
      </w:pPr>
      <w:hyperlink w:anchor="_Toc15363" w:history="1">
        <w:r>
          <w:rPr>
            <w:rFonts w:ascii="仿宋" w:eastAsia="仿宋" w:hAnsi="仿宋" w:cs="仿宋" w:hint="eastAsia"/>
            <w:lang w:eastAsia="zh-CN"/>
          </w:rPr>
          <w:t>(四)、质量培训与教育</w:t>
        </w:r>
        <w:r>
          <w:tab/>
        </w:r>
        <w:r>
          <w:fldChar w:fldCharType="begin"/>
        </w:r>
        <w:r>
          <w:instrText xml:space="preserve"> PAGEREF _Toc15363 \h </w:instrText>
        </w:r>
        <w:r>
          <w:fldChar w:fldCharType="separate"/>
        </w:r>
        <w:r>
          <w:t>61</w:t>
        </w:r>
        <w:r>
          <w:fldChar w:fldCharType="end"/>
        </w:r>
      </w:hyperlink>
    </w:p>
    <w:p>
      <w:pPr>
        <w:pStyle w:val="TOC2"/>
        <w:tabs>
          <w:tab w:val="right" w:leader="dot" w:pos="8306"/>
        </w:tabs>
      </w:pPr>
      <w:hyperlink w:anchor="_Toc31678" w:history="1">
        <w:r>
          <w:rPr>
            <w:rFonts w:ascii="仿宋" w:eastAsia="仿宋" w:hAnsi="仿宋" w:cs="仿宋" w:hint="eastAsia"/>
            <w:lang w:eastAsia="zh-CN"/>
          </w:rPr>
          <w:t>(五)、质量审核与评价</w:t>
        </w:r>
        <w:r>
          <w:tab/>
        </w:r>
        <w:r>
          <w:fldChar w:fldCharType="begin"/>
        </w:r>
        <w:r>
          <w:instrText xml:space="preserve"> PAGEREF _Toc31678 \h </w:instrText>
        </w:r>
        <w:r>
          <w:fldChar w:fldCharType="separate"/>
        </w:r>
        <w:r>
          <w:t>62</w:t>
        </w:r>
        <w:r>
          <w:fldChar w:fldCharType="end"/>
        </w:r>
      </w:hyperlink>
    </w:p>
    <w:p>
      <w:pPr>
        <w:pStyle w:val="TOC2"/>
        <w:tabs>
          <w:tab w:val="right" w:leader="dot" w:pos="8306"/>
        </w:tabs>
      </w:pPr>
      <w:hyperlink w:anchor="_Toc20712" w:history="1">
        <w:r>
          <w:rPr>
            <w:rFonts w:ascii="仿宋" w:eastAsia="仿宋" w:hAnsi="仿宋" w:cs="仿宋" w:hint="eastAsia"/>
            <w:lang w:eastAsia="zh-CN"/>
          </w:rPr>
          <w:t>(六)、不符合与纠正措施</w:t>
        </w:r>
        <w:r>
          <w:tab/>
        </w:r>
        <w:r>
          <w:fldChar w:fldCharType="begin"/>
        </w:r>
        <w:r>
          <w:instrText xml:space="preserve"> PAGEREF _Toc20712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950"/>
      <w:r>
        <w:rPr>
          <w:rFonts w:ascii="仿宋" w:eastAsia="仿宋" w:hAnsi="仿宋" w:cs="仿宋" w:hint="eastAsia"/>
          <w:sz w:val="28"/>
          <w:lang w:eastAsia="zh-CN"/>
        </w:rPr>
        <w:t>一、离合器总成项目土建工程</w:t>
      </w:r>
      <w:bookmarkEnd w:id="2"/>
    </w:p>
    <w:p>
      <w:pPr>
        <w:pStyle w:val="Heading2"/>
        <w:rPr>
          <w:rFonts w:ascii="仿宋" w:eastAsia="仿宋" w:hAnsi="仿宋" w:cs="仿宋" w:hint="eastAsia"/>
          <w:lang w:eastAsia="zh-CN"/>
        </w:rPr>
      </w:pPr>
      <w:bookmarkStart w:id="3" w:name="_Toc728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在离合器总成项目的建筑工程设计中，我们将秉承一系列重要的设计原则，以确保离合器总成项目建筑在功能、美观、可持续性等方面达到最佳效果。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首要原则是确保建筑的功能性得到最大化的发挥。我们将充分理解离合器总成项目的实际需求，合理布局各个功能区域，保证建筑在满足业务需求的同时，提供高效的工作环境。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在建筑设计中，我们将综合考虑建设和运营成本。通过精细的经济效益分析，确保设计方案在高效利用资源的同时，对离合器总成项目的长期盈利能力有积极的贡献。</w:t>
      </w:r>
    </w:p>
    <w:p>
      <w:pPr>
        <w:pStyle w:val="Heading2"/>
        <w:ind w:firstLine="560" w:firstLineChars="200"/>
        <w:rPr>
          <w:rFonts w:ascii="仿宋" w:eastAsia="仿宋" w:hAnsi="仿宋" w:cs="仿宋" w:hint="eastAsia"/>
          <w:sz w:val="28"/>
          <w:lang w:eastAsia="zh-CN"/>
        </w:rPr>
      </w:pPr>
      <w:bookmarkStart w:id="4" w:name="_Toc2867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合器总成项目的土建工程设计中，我们将精准设定设计年限，结合离合器总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离合器总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494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离合器总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离合器总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离合器总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12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本期工程离合器总成项目预计总建筑面积XXX平方米，其中：计容建筑面积XXX平方米，计划建筑工程投资XX万元，占离合器总成项目总投资的XX%。</w:t>
      </w:r>
    </w:p>
    <w:p>
      <w:pPr>
        <w:pStyle w:val="Heading1"/>
        <w:ind w:firstLine="560" w:firstLineChars="200"/>
        <w:rPr>
          <w:rFonts w:ascii="仿宋" w:eastAsia="仿宋" w:hAnsi="仿宋" w:cs="仿宋" w:hint="eastAsia"/>
          <w:sz w:val="28"/>
          <w:lang w:eastAsia="zh-CN"/>
        </w:rPr>
      </w:pPr>
      <w:bookmarkStart w:id="7" w:name="_Toc25339"/>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25394"/>
      <w:r>
        <w:rPr>
          <w:rFonts w:ascii="仿宋" w:eastAsia="仿宋" w:hAnsi="仿宋" w:cs="仿宋" w:hint="eastAsia"/>
          <w:lang w:eastAsia="zh-CN"/>
        </w:rPr>
        <w:t>(一)、离合器总成行业分析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离合器总成行业一直以来都是市场的关注焦点。行业内的发展趋势、竞争态势以及潜在机会都对离合器总成项目的推进产生深远的影响。通过深入研究行业的整体概貌，我们将更好地理解行业的核心特征，为离合器总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离合器总成行业，技术一直是推动创新和发展的关键因素。我们将对当前技术趋势进行详尽分析，包括但不限于人工智能、大数据应用、先进制造技术等。这有助于离合器总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离合器总成项目成功的基础。我们将对主要竞争对手进行深入研究，包括其市场份额、产品特点、市场定位等。通过全面了解竞争对手的优势和劣势，离合器总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22726"/>
      <w:r>
        <w:rPr>
          <w:rFonts w:ascii="仿宋" w:eastAsia="仿宋" w:hAnsi="仿宋" w:cs="仿宋" w:hint="eastAsia"/>
          <w:sz w:val="28"/>
          <w:lang w:eastAsia="zh-CN"/>
        </w:rPr>
        <w:t>(二)、离合器总成市场分析预测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离合器总成市场未来的增长趋势。这包括市场的整体规模、各细分领域的发展趋势等。离合器总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离合器总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离合器总成项目实施过程中需要充分考虑的因素。我们将对市场风险进行全面评估，包括但不限于政策法规风险、市场竞争风险、技术变革风险等。通过对潜在风险的深入分析，离合器总成项目可以制定相应的风险缓解策略，降低不确定性对离合器总成项目的影响。</w:t>
      </w:r>
    </w:p>
    <w:p>
      <w:pPr>
        <w:pStyle w:val="Heading1"/>
        <w:ind w:firstLine="560" w:firstLineChars="200"/>
        <w:rPr>
          <w:rFonts w:ascii="仿宋" w:eastAsia="仿宋" w:hAnsi="仿宋" w:cs="仿宋" w:hint="eastAsia"/>
          <w:sz w:val="28"/>
          <w:lang w:eastAsia="zh-CN"/>
        </w:rPr>
      </w:pPr>
      <w:bookmarkStart w:id="10" w:name="_Toc24721"/>
      <w:r>
        <w:rPr>
          <w:rFonts w:ascii="仿宋" w:eastAsia="仿宋" w:hAnsi="仿宋" w:cs="仿宋" w:hint="eastAsia"/>
          <w:sz w:val="28"/>
          <w:lang w:eastAsia="zh-CN"/>
        </w:rPr>
        <w:t>三、离合器总成项目危机管理</w:t>
      </w:r>
      <w:bookmarkEnd w:id="10"/>
    </w:p>
    <w:p>
      <w:pPr>
        <w:pStyle w:val="Heading2"/>
        <w:rPr>
          <w:rFonts w:ascii="仿宋" w:eastAsia="仿宋" w:hAnsi="仿宋" w:cs="仿宋" w:hint="eastAsia"/>
          <w:lang w:eastAsia="zh-CN"/>
        </w:rPr>
      </w:pPr>
      <w:bookmarkStart w:id="11" w:name="_Toc28177"/>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离合器总成项目危机管理中，危机预警与识别是确保离合器总成项目稳健运行的核心步骤。通过建立全面的监测机制，离合器总成项目团队旨在及时发现和理解潜在的风险和危机因素，以便采取及时的预防和应对措施，确保离合器总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首先，通过深入的风险评估，离合器总成项目团队全面分析了整个离合器总成项目和各个阶段可能存在的威胁。这包括准确评估每个潜在风险的发生概率和可能影响的程度，为后续危机预警提供了有力支持。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离合器总成项目团队着重于明确定义离合器总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离合器总成项目进展的持续监控，团队能够及时发现潜在问题并作出迅速反应。离合器总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在这一阶段，团队的专业素养和反应速度将发挥至关重要的作用，以确保潜在危机能够在初期得到有效的处理，最大程度地减轻负面影响。通过危机预警与识别，离合器总成项目得以更有序、可控地推进。</w:t>
      </w:r>
    </w:p>
    <w:p>
      <w:pPr>
        <w:pStyle w:val="Heading2"/>
        <w:ind w:firstLine="560" w:firstLineChars="200"/>
        <w:rPr>
          <w:rFonts w:ascii="仿宋" w:eastAsia="仿宋" w:hAnsi="仿宋" w:cs="仿宋" w:hint="eastAsia"/>
          <w:sz w:val="28"/>
          <w:lang w:eastAsia="zh-CN"/>
        </w:rPr>
      </w:pPr>
      <w:bookmarkStart w:id="12" w:name="_Toc31644"/>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在危机发生时，离合器总成项目团队立即行动，成立了应急小组。该小组的任务是迅速制定并实施紧急应对措施，以最小化潜在损失。以下是采取的主要措施：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暂停离合器总成项目进度：为遏制危机蔓延，离合器总成项目暂时停止进行，以便全面评估当前状况。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资源重新分配：重新评估离合器总成项目资源的分配，确保最大限度地减小损失。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实时沟通：与关键利益相关者建立实时沟通机制，向他们传递离合器总成项目危机的实际状况，保障离合器总成项目核心利益。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在紧急应对的同时，离合器总成项目团队强调了团队协作和有效沟通的重要性。以下是团队协作的关键举措：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信息共享机制：建立了信息共享平台，确保团队成员能够及时获取离合器总成项目危机的实时信息。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领导者沟通：离合器总成项目领导者通过定期会议和即时沟通工具，指导团队应对危机，保持团队稳定运行。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随着危机得到初步控制，离合器总成项目团队转向制定恢复计划，以确保离合器总成项目能够从中迅速恢复。主要恢复计划包括：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修复受损的进度计划：重新评估离合器总成项目进度，制定修复计划，确保离合器总成项目尽快回归正常进程。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重新调整资源分配：优化资源分配，确保离合器总成项目在有限资源下高效运转。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风险管理机制加强：对离合器总成项目风险进行全面评估，制定更强化的风险管理策略，以预防未来可能的危机。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712"/>
      <w:r>
        <w:rPr>
          <w:rFonts w:ascii="仿宋" w:eastAsia="仿宋" w:hAnsi="仿宋" w:cs="仿宋" w:hint="eastAsia"/>
          <w:sz w:val="28"/>
          <w:lang w:eastAsia="zh-CN"/>
        </w:rPr>
        <w:t>四、离合器总成项目文档管理</w:t>
      </w:r>
      <w:bookmarkEnd w:id="13"/>
    </w:p>
    <w:p>
      <w:pPr>
        <w:pStyle w:val="Heading2"/>
        <w:rPr>
          <w:rFonts w:ascii="仿宋" w:eastAsia="仿宋" w:hAnsi="仿宋" w:cs="仿宋" w:hint="eastAsia"/>
          <w:lang w:eastAsia="zh-CN"/>
        </w:rPr>
      </w:pPr>
      <w:bookmarkStart w:id="14" w:name="_Toc10254"/>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离合器总成项目高度重视文档的质量和准确性，以支持离合器总成项目的各项活动和决策。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总成项目文档的编制始于离合器总成项目计划的初期，我们制定了详细的文档编制计划，明确了每个文档的内容、格式和编写责任人。在离合器总成项目启动阶段，我们首先编制了离合器总成项目章程，明确定义了离合器总成项目的目标、范围、风险等关键要素。随后，离合器总成项目团队根据计划陆续编制了需求文档、设计文档、测试文档等各类文档，确保离合器总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离合器总成项目管理中的重要环节，旨在确保离合器总成项目文档符合质量标准和离合器总成项目需求。在离合器总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离合器总成项目相关利益方和专业领域的专家对文档进行独立审查。这有助于获取更全面、客观的反馈，确保离合器总成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离合器总成项目在文档编制与审查方面建立了严格的管理机制，通过规范的流程和多维度的审查，确保离合器总成项目文档的质量、准确性和可靠性，为离合器总成项目的顺利推进提供了有力支持。</w:t>
      </w:r>
    </w:p>
    <w:p>
      <w:pPr>
        <w:pStyle w:val="Heading2"/>
        <w:ind w:firstLine="560" w:firstLineChars="200"/>
        <w:rPr>
          <w:rFonts w:ascii="仿宋" w:eastAsia="仿宋" w:hAnsi="仿宋" w:cs="仿宋" w:hint="eastAsia"/>
          <w:sz w:val="28"/>
          <w:lang w:eastAsia="zh-CN"/>
        </w:rPr>
      </w:pPr>
      <w:bookmarkStart w:id="15" w:name="_Toc26957"/>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在离合器总成项目中，我们致力于优化文档发布与分发过程，以确保信息的高效传递和团队间协作的顺畅进行。以下是我们采取的关键优化策略：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我们通过多渠道发布文档，包括电子邮件、离合器总成项目管理平台、内部网站等，以满足不同团队成员的偏好和需求。多渠道发布确保了信息的全面覆盖。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我们采用了精细的权限控制，确保只有授权人员可以访问敏感信息。这种安全措施保护了离合器总成项目文档的机密性，防止了未经授权的信息泄露。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1784"/>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文档存档与归档是离合器总成项目生命周期中一个至关重要的环节，直接关系到离合器总成项目信息的长期保存和历史记录的完整性。在离合器总成项目中，我们实施了一系列有效的文档存档与归档管理策略：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13154"/>
      <w:r>
        <w:rPr>
          <w:rFonts w:ascii="仿宋" w:eastAsia="仿宋" w:hAnsi="仿宋" w:cs="仿宋" w:hint="eastAsia"/>
          <w:sz w:val="28"/>
          <w:lang w:eastAsia="zh-CN"/>
        </w:rPr>
        <w:t>五、离合器总成项目选址可行性分析</w:t>
      </w:r>
      <w:bookmarkEnd w:id="17"/>
    </w:p>
    <w:p>
      <w:pPr>
        <w:pStyle w:val="Heading2"/>
        <w:rPr>
          <w:rFonts w:ascii="仿宋" w:eastAsia="仿宋" w:hAnsi="仿宋" w:cs="仿宋" w:hint="eastAsia"/>
          <w:lang w:eastAsia="zh-CN"/>
        </w:rPr>
      </w:pPr>
      <w:bookmarkStart w:id="18" w:name="_Toc8671"/>
      <w:r>
        <w:rPr>
          <w:rFonts w:ascii="仿宋" w:eastAsia="仿宋" w:hAnsi="仿宋" w:cs="仿宋" w:hint="eastAsia"/>
          <w:lang w:eastAsia="zh-CN"/>
        </w:rPr>
        <w:t>(一)、离合器总成项目选址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该离合器总成项目选址位于XX省XX市XX区XXX街道</w:t>
      </w:r>
    </w:p>
    <w:p>
      <w:pPr>
        <w:pStyle w:val="Heading2"/>
        <w:ind w:firstLine="560" w:firstLineChars="200"/>
        <w:rPr>
          <w:rFonts w:ascii="仿宋" w:eastAsia="仿宋" w:hAnsi="仿宋" w:cs="仿宋" w:hint="eastAsia"/>
          <w:sz w:val="28"/>
          <w:lang w:eastAsia="zh-CN"/>
        </w:rPr>
      </w:pPr>
      <w:bookmarkStart w:id="19" w:name="_Toc12091"/>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离合器总成项目的征地面积将根据离合器总成项目的实际规模和需求进行精确规划。具体面积XXX平方米，旨在确保离合器总成项目不仅能够满足当前的发展需求，还能够预留空间以适应未来的扩展。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净用地面积是在征地面积基础上去除不可利用面积后的实际可开发用地。具体面积XXX平方米，考虑到环保、交通、安全等多方面因素，以确保离合器总成项目在整体利用效率上达到最优。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离合器总成项目计划建设的建筑总规模具体面积XXX平方米。这一规模的确定综合考虑了离合器总成项目的性质、规模，以及城市规划的相关要求，确保建筑布局与周边环境协调一致。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绿地率是离合器总成项目用地中被规划为绿地的比例。具体面积XXX平方米，旨在通过合理规划绿地，改善离合器总成项目周边环境，提升居民生活质量，并符合城市整体绿化规划。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容积率是用地上可以建设的建筑总体积与用地面积之比。具体面积XXX，通过合理的容积率规划，确保离合器总成项目建筑规模与周边环境和谐共生。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离合器总成项目选址与当地城市规划相一致，具体面积XXX平方米。通过与城市规划部门深入沟通，确保离合器总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离合器总成项目选址符合当地产业政策，具体面积XXX平方米。这包括离合器总成项目对当地经济的促进作用，以及对相关产业的带动效应，确保离合器总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用地总体要求必须符合环保和可持续发展的原则，具体面积XXX平方米。通过采用绿色建筑设计、节能减排等措施，确保离合器总成项目在建设和运营过程中对环境的影响最小化，达到可持续发展的要求。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确保离合器总成项目选址具备必要的公共设施配套，具体面积XXX平方米。这包括交通便利性、教育、医疗等基础设施，以提高居民生活品质，使得离合器总成项目选址更具吸引力。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考虑用地总体要求对当地社会稳定性的影响，具体面积XXX平方米。通过深入了解当地社区反馈，确保离合器总成项目的选址和建设过程对当地社会和谐稳定产生积极作用。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离合器总成项目选址不仅符合法规和规划，还在实际操作中具有可行性。这一全面规划将为离合器总成项目的成功实施提供坚实的基础，确保离合器总成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6228"/>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合器总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离合器总成项目的设备规划和空间设计中，我们将采取灵活设备布局的措施。设备布局将根据实际需求进行灵活设计，避免不必要的浪费。通过合理规划设备摆放位置，我们将提高设备的利用率，减少设备间距，以确保离合器总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https://d.book118.com/768011040135006034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B23992"/>
    <w:rsid w:val="3EB239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8011040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2024-02-06T02:55:00Z</dcterms:created>
  <dcterms:modified xsi:type="dcterms:W3CDTF">2024-02-06T02:55:49Z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E7A5868C144B400A88E0C65956F06B53_11</vt:lpwstr>
  </property>
  <property fmtid="{D5CDD505-2E9C-101B-9397-08002B2CF9AE}" pid="3" name="KSOProductBuildVer">
    <vt:lpwstr>2052-12.1.0.16250</vt:lpwstr>
  </property>
</Properties>
</file>