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精密过滤输液器相关行业公司成立报告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518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_Toc26518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85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_Toc22185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4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_Toc14140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6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_Toc9361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5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_Toc9750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21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_Toc8421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08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_Toc24208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99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_Toc22199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47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_Toc26747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11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_Toc23411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0" w:history="1">
        <w:r>
          <w:rPr>
            <w:rFonts w:ascii="仿宋" w:eastAsia="仿宋" w:hAnsi="仿宋" w:cs="仿宋" w:hint="eastAsia"/>
            <w:lang w:eastAsia="zh-CN"/>
          </w:rPr>
          <w:t>(一)、精密过滤输液器项目选址原则</w:t>
        </w:r>
        <w:r>
          <w:tab/>
        </w:r>
        <w:r>
          <w:fldChar w:fldCharType="begin"/>
        </w:r>
        <w:r>
          <w:instrText xml:space="preserve"> PAGEREF _Toc1260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31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_Toc20431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41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_Toc28141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28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_Toc22828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98" w:history="1">
        <w:r>
          <w:rPr>
            <w:rFonts w:ascii="仿宋" w:eastAsia="仿宋" w:hAnsi="仿宋" w:cs="仿宋" w:hint="eastAsia"/>
            <w:lang w:eastAsia="zh-CN"/>
          </w:rPr>
          <w:t>(五)、精密过滤输液器项目选址综合评价</w:t>
        </w:r>
        <w:r>
          <w:tab/>
        </w:r>
        <w:r>
          <w:fldChar w:fldCharType="begin"/>
        </w:r>
        <w:r>
          <w:instrText xml:space="preserve"> PAGEREF _Toc16598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43" w:history="1">
        <w:r>
          <w:rPr>
            <w:rFonts w:ascii="仿宋" w:eastAsia="仿宋" w:hAnsi="仿宋" w:cs="仿宋" w:hint="eastAsia"/>
            <w:lang w:eastAsia="zh-CN"/>
          </w:rPr>
          <w:t>三、公司成立背景及可行性分析</w:t>
        </w:r>
        <w:r>
          <w:tab/>
        </w:r>
        <w:r>
          <w:fldChar w:fldCharType="begin"/>
        </w:r>
        <w:r>
          <w:instrText xml:space="preserve"> PAGEREF _Toc24343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51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_Toc20551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61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_Toc30161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77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_Toc17177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10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_Toc26110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23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_Toc20423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3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_Toc753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5" w:history="1">
        <w:r>
          <w:rPr>
            <w:rFonts w:ascii="仿宋" w:eastAsia="仿宋" w:hAnsi="仿宋" w:cs="仿宋" w:hint="eastAsia"/>
            <w:lang w:eastAsia="zh-CN"/>
          </w:rPr>
          <w:t>(七)、精密过滤输液器项目建设必要性分析</w:t>
        </w:r>
        <w:r>
          <w:tab/>
        </w:r>
        <w:r>
          <w:fldChar w:fldCharType="begin"/>
        </w:r>
        <w:r>
          <w:instrText xml:space="preserve"> PAGEREF _Toc8215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99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_Toc19499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1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_Toc1801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56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_Toc31756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47" w:history="1">
        <w:r>
          <w:rPr>
            <w:rFonts w:ascii="仿宋" w:eastAsia="仿宋" w:hAnsi="仿宋" w:cs="仿宋" w:hint="eastAsia"/>
            <w:lang w:eastAsia="zh-CN"/>
          </w:rPr>
          <w:t>五、行业、市场分析</w:t>
        </w:r>
        <w:r>
          <w:tab/>
        </w:r>
        <w:r>
          <w:fldChar w:fldCharType="begin"/>
        </w:r>
        <w:r>
          <w:instrText xml:space="preserve"> PAGEREF _Toc17247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89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_Toc29889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6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_Toc6966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12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_Toc17912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70" w:history="1">
        <w:r>
          <w:rPr>
            <w:rFonts w:ascii="仿宋" w:eastAsia="仿宋" w:hAnsi="仿宋" w:cs="仿宋" w:hint="eastAsia"/>
            <w:lang w:eastAsia="zh-CN"/>
          </w:rPr>
          <w:t>六、环境保护分析</w:t>
        </w:r>
        <w:r>
          <w:tab/>
        </w:r>
        <w:r>
          <w:fldChar w:fldCharType="begin"/>
        </w:r>
        <w:r>
          <w:instrText xml:space="preserve"> PAGEREF _Toc16770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7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_Toc6370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8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_Toc15481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3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_Toc32132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79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_Toc31779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22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_Toc11122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_Toc2738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92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_Toc6492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3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_Toc19534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8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_Toc10781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1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_Toc12911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388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_Toc25388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95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_Toc9995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67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_Toc32667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40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_Toc22040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_Toc3080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2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_Toc28722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46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_Toc23346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9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_Toc5993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88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_Toc24588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44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_Toc28544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73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_Toc8573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97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_Toc21797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7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_Toc23871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47" w:history="1">
        <w:r>
          <w:rPr>
            <w:rFonts w:ascii="仿宋" w:eastAsia="仿宋" w:hAnsi="仿宋" w:cs="仿宋" w:hint="eastAsia"/>
            <w:lang w:eastAsia="zh-CN"/>
          </w:rPr>
          <w:t>(五)、精密过滤输液器项目总投资</w:t>
        </w:r>
        <w:r>
          <w:tab/>
        </w:r>
        <w:r>
          <w:fldChar w:fldCharType="begin"/>
        </w:r>
        <w:r>
          <w:instrText xml:space="preserve"> PAGEREF _Toc7147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4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_Toc23149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37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_Toc28937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3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_Toc12733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95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_Toc12595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25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_Toc16525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99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_Toc12799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78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_Toc25878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38" w:history="1">
        <w:r>
          <w:rPr>
            <w:rFonts w:ascii="仿宋" w:eastAsia="仿宋" w:hAnsi="仿宋" w:cs="仿宋" w:hint="eastAsia"/>
            <w:lang w:eastAsia="zh-CN"/>
          </w:rPr>
          <w:t>(一)、精密过滤输液器项目背景分析</w:t>
        </w:r>
        <w:r>
          <w:tab/>
        </w:r>
        <w:r>
          <w:fldChar w:fldCharType="begin"/>
        </w:r>
        <w:r>
          <w:instrText xml:space="preserve"> PAGEREF _Toc17338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98" w:history="1">
        <w:r>
          <w:rPr>
            <w:rFonts w:ascii="仿宋" w:eastAsia="仿宋" w:hAnsi="仿宋" w:cs="仿宋" w:hint="eastAsia"/>
            <w:lang w:eastAsia="zh-CN"/>
          </w:rPr>
          <w:t>(二)、精密过滤输液器项目建设必要性分析</w:t>
        </w:r>
        <w:r>
          <w:tab/>
        </w:r>
        <w:r>
          <w:fldChar w:fldCharType="begin"/>
        </w:r>
        <w:r>
          <w:instrText xml:space="preserve"> PAGEREF _Toc21898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81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_Toc5781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29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_Toc12529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69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_Toc18069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78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_Toc8178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81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_Toc11181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0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_Toc19701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518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2185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140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9361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https://d.book118.com/768011050016006031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精密过滤输液器相关行业公司成立报告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精密过滤输液器相关行业公司成立报告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精密过滤输液器相关行业公司成立报告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精密过滤输液器相关行业公司成立报告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精密过滤输液器相关行业公司成立报告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68011050016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2023-12-31T17:20:00Z</dcterms:created>
  <dcterms:modified xsi:type="dcterms:W3CDTF">2023-12-31T17:21:03Z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BDAE1474FB8E411E8D9866BC709103AE_11</vt:lpwstr>
  </property>
  <property fmtid="{D5CDD505-2E9C-101B-9397-08002B2CF9AE}" pid="3" name="KSOProductBuildVer">
    <vt:lpwstr>2052-12.1.0.16120</vt:lpwstr>
  </property>
</Properties>
</file>