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石油钻采机械项目规划设计蓝图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10" w:history="1">
        <w:r>
          <w:rPr>
            <w:rFonts w:ascii="仿宋" w:eastAsia="仿宋" w:hAnsi="仿宋" w:cs="仿宋" w:hint="eastAsia"/>
            <w:lang w:eastAsia="zh-CN"/>
          </w:rPr>
          <w:t>序言</w:t>
        </w:r>
        <w:r>
          <w:tab/>
        </w:r>
        <w:r>
          <w:fldChar w:fldCharType="begin"/>
        </w:r>
        <w:r>
          <w:instrText xml:space="preserve"> PAGEREF _Toc9110 \h </w:instrText>
        </w:r>
        <w:r>
          <w:fldChar w:fldCharType="separate"/>
        </w:r>
        <w:r>
          <w:t>3</w:t>
        </w:r>
        <w:r>
          <w:fldChar w:fldCharType="end"/>
        </w:r>
      </w:hyperlink>
    </w:p>
    <w:p>
      <w:pPr>
        <w:pStyle w:val="TOC1"/>
        <w:tabs>
          <w:tab w:val="right" w:leader="dot" w:pos="8306"/>
        </w:tabs>
      </w:pPr>
      <w:hyperlink w:anchor="_Toc7237" w:history="1">
        <w:r>
          <w:rPr>
            <w:rFonts w:ascii="仿宋" w:eastAsia="仿宋" w:hAnsi="仿宋" w:cs="仿宋" w:hint="eastAsia"/>
            <w:lang w:eastAsia="zh-CN"/>
          </w:rPr>
          <w:t>一、石油钻采机械项目危机管理</w:t>
        </w:r>
        <w:r>
          <w:tab/>
        </w:r>
        <w:r>
          <w:fldChar w:fldCharType="begin"/>
        </w:r>
        <w:r>
          <w:instrText xml:space="preserve"> PAGEREF _Toc7237 \h </w:instrText>
        </w:r>
        <w:r>
          <w:fldChar w:fldCharType="separate"/>
        </w:r>
        <w:r>
          <w:t>3</w:t>
        </w:r>
        <w:r>
          <w:fldChar w:fldCharType="end"/>
        </w:r>
      </w:hyperlink>
    </w:p>
    <w:p>
      <w:pPr>
        <w:pStyle w:val="TOC2"/>
        <w:tabs>
          <w:tab w:val="right" w:leader="dot" w:pos="8306"/>
        </w:tabs>
      </w:pPr>
      <w:hyperlink w:anchor="_Toc10308" w:history="1">
        <w:r>
          <w:rPr>
            <w:rFonts w:ascii="仿宋" w:eastAsia="仿宋" w:hAnsi="仿宋" w:cs="仿宋" w:hint="eastAsia"/>
            <w:lang w:eastAsia="zh-CN"/>
          </w:rPr>
          <w:t>(一)、危机预警与识别</w:t>
        </w:r>
        <w:r>
          <w:tab/>
        </w:r>
        <w:r>
          <w:fldChar w:fldCharType="begin"/>
        </w:r>
        <w:r>
          <w:instrText xml:space="preserve"> PAGEREF _Toc10308 \h </w:instrText>
        </w:r>
        <w:r>
          <w:fldChar w:fldCharType="separate"/>
        </w:r>
        <w:r>
          <w:t>3</w:t>
        </w:r>
        <w:r>
          <w:fldChar w:fldCharType="end"/>
        </w:r>
      </w:hyperlink>
    </w:p>
    <w:p>
      <w:pPr>
        <w:pStyle w:val="TOC2"/>
        <w:tabs>
          <w:tab w:val="right" w:leader="dot" w:pos="8306"/>
        </w:tabs>
      </w:pPr>
      <w:hyperlink w:anchor="_Toc16340" w:history="1">
        <w:r>
          <w:rPr>
            <w:rFonts w:ascii="仿宋" w:eastAsia="仿宋" w:hAnsi="仿宋" w:cs="仿宋" w:hint="eastAsia"/>
            <w:lang w:eastAsia="zh-CN"/>
          </w:rPr>
          <w:t>(二)、危机应对与恢复</w:t>
        </w:r>
        <w:r>
          <w:tab/>
        </w:r>
        <w:r>
          <w:fldChar w:fldCharType="begin"/>
        </w:r>
        <w:r>
          <w:instrText xml:space="preserve"> PAGEREF _Toc16340 \h </w:instrText>
        </w:r>
        <w:r>
          <w:fldChar w:fldCharType="separate"/>
        </w:r>
        <w:r>
          <w:t>4</w:t>
        </w:r>
        <w:r>
          <w:fldChar w:fldCharType="end"/>
        </w:r>
      </w:hyperlink>
    </w:p>
    <w:p>
      <w:pPr>
        <w:pStyle w:val="TOC1"/>
        <w:tabs>
          <w:tab w:val="right" w:leader="dot" w:pos="8306"/>
        </w:tabs>
      </w:pPr>
      <w:hyperlink w:anchor="_Toc11630" w:history="1">
        <w:r>
          <w:rPr>
            <w:rFonts w:ascii="仿宋" w:eastAsia="仿宋" w:hAnsi="仿宋" w:cs="仿宋" w:hint="eastAsia"/>
            <w:lang w:eastAsia="zh-CN"/>
          </w:rPr>
          <w:t>二、石油钻采机械项目选址可行性分析</w:t>
        </w:r>
        <w:r>
          <w:tab/>
        </w:r>
        <w:r>
          <w:fldChar w:fldCharType="begin"/>
        </w:r>
        <w:r>
          <w:instrText xml:space="preserve"> PAGEREF _Toc11630 \h </w:instrText>
        </w:r>
        <w:r>
          <w:fldChar w:fldCharType="separate"/>
        </w:r>
        <w:r>
          <w:t>5</w:t>
        </w:r>
        <w:r>
          <w:fldChar w:fldCharType="end"/>
        </w:r>
      </w:hyperlink>
    </w:p>
    <w:p>
      <w:pPr>
        <w:pStyle w:val="TOC2"/>
        <w:tabs>
          <w:tab w:val="right" w:leader="dot" w:pos="8306"/>
        </w:tabs>
      </w:pPr>
      <w:hyperlink w:anchor="_Toc21235" w:history="1">
        <w:r>
          <w:rPr>
            <w:rFonts w:ascii="仿宋" w:eastAsia="仿宋" w:hAnsi="仿宋" w:cs="仿宋" w:hint="eastAsia"/>
            <w:lang w:eastAsia="zh-CN"/>
          </w:rPr>
          <w:t>(一)、石油钻采机械项目选址</w:t>
        </w:r>
        <w:r>
          <w:tab/>
        </w:r>
        <w:r>
          <w:fldChar w:fldCharType="begin"/>
        </w:r>
        <w:r>
          <w:instrText xml:space="preserve"> PAGEREF _Toc21235 \h </w:instrText>
        </w:r>
        <w:r>
          <w:fldChar w:fldCharType="separate"/>
        </w:r>
        <w:r>
          <w:t>5</w:t>
        </w:r>
        <w:r>
          <w:fldChar w:fldCharType="end"/>
        </w:r>
      </w:hyperlink>
    </w:p>
    <w:p>
      <w:pPr>
        <w:pStyle w:val="TOC2"/>
        <w:tabs>
          <w:tab w:val="right" w:leader="dot" w:pos="8306"/>
        </w:tabs>
      </w:pPr>
      <w:hyperlink w:anchor="_Toc13781" w:history="1">
        <w:r>
          <w:rPr>
            <w:rFonts w:ascii="仿宋" w:eastAsia="仿宋" w:hAnsi="仿宋" w:cs="仿宋" w:hint="eastAsia"/>
            <w:lang w:eastAsia="zh-CN"/>
          </w:rPr>
          <w:t>(二)、用地控制指标</w:t>
        </w:r>
        <w:r>
          <w:tab/>
        </w:r>
        <w:r>
          <w:fldChar w:fldCharType="begin"/>
        </w:r>
        <w:r>
          <w:instrText xml:space="preserve"> PAGEREF _Toc13781 \h </w:instrText>
        </w:r>
        <w:r>
          <w:fldChar w:fldCharType="separate"/>
        </w:r>
        <w:r>
          <w:t>5</w:t>
        </w:r>
        <w:r>
          <w:fldChar w:fldCharType="end"/>
        </w:r>
      </w:hyperlink>
    </w:p>
    <w:p>
      <w:pPr>
        <w:pStyle w:val="TOC2"/>
        <w:tabs>
          <w:tab w:val="right" w:leader="dot" w:pos="8306"/>
        </w:tabs>
      </w:pPr>
      <w:hyperlink w:anchor="_Toc30605" w:history="1">
        <w:r>
          <w:rPr>
            <w:rFonts w:ascii="仿宋" w:eastAsia="仿宋" w:hAnsi="仿宋" w:cs="仿宋" w:hint="eastAsia"/>
            <w:lang w:eastAsia="zh-CN"/>
          </w:rPr>
          <w:t>(三)、节约用地措施</w:t>
        </w:r>
        <w:r>
          <w:tab/>
        </w:r>
        <w:r>
          <w:fldChar w:fldCharType="begin"/>
        </w:r>
        <w:r>
          <w:instrText xml:space="preserve"> PAGEREF _Toc30605 \h </w:instrText>
        </w:r>
        <w:r>
          <w:fldChar w:fldCharType="separate"/>
        </w:r>
        <w:r>
          <w:t>7</w:t>
        </w:r>
        <w:r>
          <w:fldChar w:fldCharType="end"/>
        </w:r>
      </w:hyperlink>
    </w:p>
    <w:p>
      <w:pPr>
        <w:pStyle w:val="TOC2"/>
        <w:tabs>
          <w:tab w:val="right" w:leader="dot" w:pos="8306"/>
        </w:tabs>
      </w:pPr>
      <w:hyperlink w:anchor="_Toc1344" w:history="1">
        <w:r>
          <w:rPr>
            <w:rFonts w:ascii="仿宋" w:eastAsia="仿宋" w:hAnsi="仿宋" w:cs="仿宋" w:hint="eastAsia"/>
            <w:lang w:eastAsia="zh-CN"/>
          </w:rPr>
          <w:t>(四)、总图布置方案</w:t>
        </w:r>
        <w:r>
          <w:tab/>
        </w:r>
        <w:r>
          <w:fldChar w:fldCharType="begin"/>
        </w:r>
        <w:r>
          <w:instrText xml:space="preserve"> PAGEREF _Toc1344 \h </w:instrText>
        </w:r>
        <w:r>
          <w:fldChar w:fldCharType="separate"/>
        </w:r>
        <w:r>
          <w:t>9</w:t>
        </w:r>
        <w:r>
          <w:fldChar w:fldCharType="end"/>
        </w:r>
      </w:hyperlink>
    </w:p>
    <w:p>
      <w:pPr>
        <w:pStyle w:val="TOC2"/>
        <w:tabs>
          <w:tab w:val="right" w:leader="dot" w:pos="8306"/>
        </w:tabs>
      </w:pPr>
      <w:hyperlink w:anchor="_Toc28097" w:history="1">
        <w:r>
          <w:rPr>
            <w:rFonts w:ascii="仿宋" w:eastAsia="仿宋" w:hAnsi="仿宋" w:cs="仿宋" w:hint="eastAsia"/>
            <w:lang w:eastAsia="zh-CN"/>
          </w:rPr>
          <w:t>(五)、选址综合评价</w:t>
        </w:r>
        <w:r>
          <w:tab/>
        </w:r>
        <w:r>
          <w:fldChar w:fldCharType="begin"/>
        </w:r>
        <w:r>
          <w:instrText xml:space="preserve"> PAGEREF _Toc28097 \h </w:instrText>
        </w:r>
        <w:r>
          <w:fldChar w:fldCharType="separate"/>
        </w:r>
        <w:r>
          <w:t>10</w:t>
        </w:r>
        <w:r>
          <w:fldChar w:fldCharType="end"/>
        </w:r>
      </w:hyperlink>
    </w:p>
    <w:p>
      <w:pPr>
        <w:pStyle w:val="TOC1"/>
        <w:tabs>
          <w:tab w:val="right" w:leader="dot" w:pos="8306"/>
        </w:tabs>
      </w:pPr>
      <w:hyperlink w:anchor="_Toc8418" w:history="1">
        <w:r>
          <w:rPr>
            <w:rFonts w:ascii="仿宋" w:eastAsia="仿宋" w:hAnsi="仿宋" w:cs="仿宋" w:hint="eastAsia"/>
            <w:lang w:eastAsia="zh-CN"/>
          </w:rPr>
          <w:t>三、产品规划分析</w:t>
        </w:r>
        <w:r>
          <w:tab/>
        </w:r>
        <w:r>
          <w:fldChar w:fldCharType="begin"/>
        </w:r>
        <w:r>
          <w:instrText xml:space="preserve"> PAGEREF _Toc8418 \h </w:instrText>
        </w:r>
        <w:r>
          <w:fldChar w:fldCharType="separate"/>
        </w:r>
        <w:r>
          <w:t>11</w:t>
        </w:r>
        <w:r>
          <w:fldChar w:fldCharType="end"/>
        </w:r>
      </w:hyperlink>
    </w:p>
    <w:p>
      <w:pPr>
        <w:pStyle w:val="TOC2"/>
        <w:tabs>
          <w:tab w:val="right" w:leader="dot" w:pos="8306"/>
        </w:tabs>
      </w:pPr>
      <w:hyperlink w:anchor="_Toc7492" w:history="1">
        <w:r>
          <w:rPr>
            <w:rFonts w:ascii="仿宋" w:eastAsia="仿宋" w:hAnsi="仿宋" w:cs="仿宋" w:hint="eastAsia"/>
            <w:lang w:eastAsia="zh-CN"/>
          </w:rPr>
          <w:t>(一)、产品规划</w:t>
        </w:r>
        <w:r>
          <w:tab/>
        </w:r>
        <w:r>
          <w:fldChar w:fldCharType="begin"/>
        </w:r>
        <w:r>
          <w:instrText xml:space="preserve"> PAGEREF _Toc7492 \h </w:instrText>
        </w:r>
        <w:r>
          <w:fldChar w:fldCharType="separate"/>
        </w:r>
        <w:r>
          <w:t>11</w:t>
        </w:r>
        <w:r>
          <w:fldChar w:fldCharType="end"/>
        </w:r>
      </w:hyperlink>
    </w:p>
    <w:p>
      <w:pPr>
        <w:pStyle w:val="TOC2"/>
        <w:tabs>
          <w:tab w:val="right" w:leader="dot" w:pos="8306"/>
        </w:tabs>
      </w:pPr>
      <w:hyperlink w:anchor="_Toc5050" w:history="1">
        <w:r>
          <w:rPr>
            <w:rFonts w:ascii="仿宋" w:eastAsia="仿宋" w:hAnsi="仿宋" w:cs="仿宋" w:hint="eastAsia"/>
            <w:lang w:eastAsia="zh-CN"/>
          </w:rPr>
          <w:t>(二)、建设规模</w:t>
        </w:r>
        <w:r>
          <w:tab/>
        </w:r>
        <w:r>
          <w:fldChar w:fldCharType="begin"/>
        </w:r>
        <w:r>
          <w:instrText xml:space="preserve"> PAGEREF _Toc5050 \h </w:instrText>
        </w:r>
        <w:r>
          <w:fldChar w:fldCharType="separate"/>
        </w:r>
        <w:r>
          <w:t>11</w:t>
        </w:r>
        <w:r>
          <w:fldChar w:fldCharType="end"/>
        </w:r>
      </w:hyperlink>
    </w:p>
    <w:p>
      <w:pPr>
        <w:pStyle w:val="TOC1"/>
        <w:tabs>
          <w:tab w:val="right" w:leader="dot" w:pos="8306"/>
        </w:tabs>
      </w:pPr>
      <w:hyperlink w:anchor="_Toc9907" w:history="1">
        <w:r>
          <w:rPr>
            <w:rFonts w:ascii="仿宋" w:eastAsia="仿宋" w:hAnsi="仿宋" w:cs="仿宋" w:hint="eastAsia"/>
            <w:lang w:eastAsia="zh-CN"/>
          </w:rPr>
          <w:t>四、市场分析、调研</w:t>
        </w:r>
        <w:r>
          <w:tab/>
        </w:r>
        <w:r>
          <w:fldChar w:fldCharType="begin"/>
        </w:r>
        <w:r>
          <w:instrText xml:space="preserve"> PAGEREF _Toc9907 \h </w:instrText>
        </w:r>
        <w:r>
          <w:fldChar w:fldCharType="separate"/>
        </w:r>
        <w:r>
          <w:t>13</w:t>
        </w:r>
        <w:r>
          <w:fldChar w:fldCharType="end"/>
        </w:r>
      </w:hyperlink>
    </w:p>
    <w:p>
      <w:pPr>
        <w:pStyle w:val="TOC2"/>
        <w:tabs>
          <w:tab w:val="right" w:leader="dot" w:pos="8306"/>
        </w:tabs>
      </w:pPr>
      <w:hyperlink w:anchor="_Toc7977" w:history="1">
        <w:r>
          <w:rPr>
            <w:rFonts w:ascii="仿宋" w:eastAsia="仿宋" w:hAnsi="仿宋" w:cs="仿宋" w:hint="eastAsia"/>
            <w:lang w:eastAsia="zh-CN"/>
          </w:rPr>
          <w:t>(一)、石油钻采机械行业分析</w:t>
        </w:r>
        <w:r>
          <w:tab/>
        </w:r>
        <w:r>
          <w:fldChar w:fldCharType="begin"/>
        </w:r>
        <w:r>
          <w:instrText xml:space="preserve"> PAGEREF _Toc7977 \h </w:instrText>
        </w:r>
        <w:r>
          <w:fldChar w:fldCharType="separate"/>
        </w:r>
        <w:r>
          <w:t>13</w:t>
        </w:r>
        <w:r>
          <w:fldChar w:fldCharType="end"/>
        </w:r>
      </w:hyperlink>
    </w:p>
    <w:p>
      <w:pPr>
        <w:pStyle w:val="TOC2"/>
        <w:tabs>
          <w:tab w:val="right" w:leader="dot" w:pos="8306"/>
        </w:tabs>
      </w:pPr>
      <w:hyperlink w:anchor="_Toc9302" w:history="1">
        <w:r>
          <w:rPr>
            <w:rFonts w:ascii="仿宋" w:eastAsia="仿宋" w:hAnsi="仿宋" w:cs="仿宋" w:hint="eastAsia"/>
            <w:lang w:eastAsia="zh-CN"/>
          </w:rPr>
          <w:t>(二)、石油钻采机械市场分析预测</w:t>
        </w:r>
        <w:r>
          <w:tab/>
        </w:r>
        <w:r>
          <w:fldChar w:fldCharType="begin"/>
        </w:r>
        <w:r>
          <w:instrText xml:space="preserve"> PAGEREF _Toc9302 \h </w:instrText>
        </w:r>
        <w:r>
          <w:fldChar w:fldCharType="separate"/>
        </w:r>
        <w:r>
          <w:t>13</w:t>
        </w:r>
        <w:r>
          <w:fldChar w:fldCharType="end"/>
        </w:r>
      </w:hyperlink>
    </w:p>
    <w:p>
      <w:pPr>
        <w:pStyle w:val="TOC1"/>
        <w:tabs>
          <w:tab w:val="right" w:leader="dot" w:pos="8306"/>
        </w:tabs>
      </w:pPr>
      <w:hyperlink w:anchor="_Toc279" w:history="1">
        <w:r>
          <w:rPr>
            <w:rFonts w:ascii="仿宋" w:eastAsia="仿宋" w:hAnsi="仿宋" w:cs="仿宋" w:hint="eastAsia"/>
            <w:lang w:eastAsia="zh-CN"/>
          </w:rPr>
          <w:t>五、石油钻采机械项目建设背景及必要性分析</w:t>
        </w:r>
        <w:r>
          <w:tab/>
        </w:r>
        <w:r>
          <w:fldChar w:fldCharType="begin"/>
        </w:r>
        <w:r>
          <w:instrText xml:space="preserve"> PAGEREF _Toc279 \h </w:instrText>
        </w:r>
        <w:r>
          <w:fldChar w:fldCharType="separate"/>
        </w:r>
        <w:r>
          <w:t>14</w:t>
        </w:r>
        <w:r>
          <w:fldChar w:fldCharType="end"/>
        </w:r>
      </w:hyperlink>
    </w:p>
    <w:p>
      <w:pPr>
        <w:pStyle w:val="TOC2"/>
        <w:tabs>
          <w:tab w:val="right" w:leader="dot" w:pos="8306"/>
        </w:tabs>
      </w:pPr>
      <w:hyperlink w:anchor="_Toc15914" w:history="1">
        <w:r>
          <w:rPr>
            <w:rFonts w:ascii="仿宋" w:eastAsia="仿宋" w:hAnsi="仿宋" w:cs="仿宋" w:hint="eastAsia"/>
            <w:lang w:eastAsia="zh-CN"/>
          </w:rPr>
          <w:t>(一)、石油钻采机械项目背景分析</w:t>
        </w:r>
        <w:r>
          <w:tab/>
        </w:r>
        <w:r>
          <w:fldChar w:fldCharType="begin"/>
        </w:r>
        <w:r>
          <w:instrText xml:space="preserve"> PAGEREF _Toc15914 \h </w:instrText>
        </w:r>
        <w:r>
          <w:fldChar w:fldCharType="separate"/>
        </w:r>
        <w:r>
          <w:t>14</w:t>
        </w:r>
        <w:r>
          <w:fldChar w:fldCharType="end"/>
        </w:r>
      </w:hyperlink>
    </w:p>
    <w:p>
      <w:pPr>
        <w:pStyle w:val="TOC2"/>
        <w:tabs>
          <w:tab w:val="right" w:leader="dot" w:pos="8306"/>
        </w:tabs>
      </w:pPr>
      <w:hyperlink w:anchor="_Toc1115" w:history="1">
        <w:r>
          <w:rPr>
            <w:rFonts w:ascii="仿宋" w:eastAsia="仿宋" w:hAnsi="仿宋" w:cs="仿宋" w:hint="eastAsia"/>
            <w:lang w:eastAsia="zh-CN"/>
          </w:rPr>
          <w:t>(二)、石油钻采机械项目建设必要性分析</w:t>
        </w:r>
        <w:r>
          <w:tab/>
        </w:r>
        <w:r>
          <w:fldChar w:fldCharType="begin"/>
        </w:r>
        <w:r>
          <w:instrText xml:space="preserve"> PAGEREF _Toc1115 \h </w:instrText>
        </w:r>
        <w:r>
          <w:fldChar w:fldCharType="separate"/>
        </w:r>
        <w:r>
          <w:t>16</w:t>
        </w:r>
        <w:r>
          <w:fldChar w:fldCharType="end"/>
        </w:r>
      </w:hyperlink>
    </w:p>
    <w:p>
      <w:pPr>
        <w:pStyle w:val="TOC1"/>
        <w:tabs>
          <w:tab w:val="right" w:leader="dot" w:pos="8306"/>
        </w:tabs>
      </w:pPr>
      <w:hyperlink w:anchor="_Toc4920" w:history="1">
        <w:r>
          <w:rPr>
            <w:rFonts w:ascii="仿宋" w:eastAsia="仿宋" w:hAnsi="仿宋" w:cs="仿宋" w:hint="eastAsia"/>
            <w:lang w:eastAsia="zh-CN"/>
          </w:rPr>
          <w:t>六、石油钻采机械项目土建工程</w:t>
        </w:r>
        <w:r>
          <w:tab/>
        </w:r>
        <w:r>
          <w:fldChar w:fldCharType="begin"/>
        </w:r>
        <w:r>
          <w:instrText xml:space="preserve"> PAGEREF _Toc4920 \h </w:instrText>
        </w:r>
        <w:r>
          <w:fldChar w:fldCharType="separate"/>
        </w:r>
        <w:r>
          <w:t>17</w:t>
        </w:r>
        <w:r>
          <w:fldChar w:fldCharType="end"/>
        </w:r>
      </w:hyperlink>
    </w:p>
    <w:p>
      <w:pPr>
        <w:pStyle w:val="TOC2"/>
        <w:tabs>
          <w:tab w:val="right" w:leader="dot" w:pos="8306"/>
        </w:tabs>
      </w:pPr>
      <w:hyperlink w:anchor="_Toc30019" w:history="1">
        <w:r>
          <w:rPr>
            <w:rFonts w:ascii="仿宋" w:eastAsia="仿宋" w:hAnsi="仿宋" w:cs="仿宋" w:hint="eastAsia"/>
            <w:lang w:eastAsia="zh-CN"/>
          </w:rPr>
          <w:t>(一)、建筑工程设计原则</w:t>
        </w:r>
        <w:r>
          <w:tab/>
        </w:r>
        <w:r>
          <w:fldChar w:fldCharType="begin"/>
        </w:r>
        <w:r>
          <w:instrText xml:space="preserve"> PAGEREF _Toc30019 \h </w:instrText>
        </w:r>
        <w:r>
          <w:fldChar w:fldCharType="separate"/>
        </w:r>
        <w:r>
          <w:t>17</w:t>
        </w:r>
        <w:r>
          <w:fldChar w:fldCharType="end"/>
        </w:r>
      </w:hyperlink>
    </w:p>
    <w:p>
      <w:pPr>
        <w:pStyle w:val="TOC2"/>
        <w:tabs>
          <w:tab w:val="right" w:leader="dot" w:pos="8306"/>
        </w:tabs>
      </w:pPr>
      <w:hyperlink w:anchor="_Toc19056" w:history="1">
        <w:r>
          <w:rPr>
            <w:rFonts w:ascii="仿宋" w:eastAsia="仿宋" w:hAnsi="仿宋" w:cs="仿宋" w:hint="eastAsia"/>
            <w:lang w:eastAsia="zh-CN"/>
          </w:rPr>
          <w:t>(二)、土建工程设计年限及安全等级</w:t>
        </w:r>
        <w:r>
          <w:tab/>
        </w:r>
        <w:r>
          <w:fldChar w:fldCharType="begin"/>
        </w:r>
        <w:r>
          <w:instrText xml:space="preserve"> PAGEREF _Toc19056 \h </w:instrText>
        </w:r>
        <w:r>
          <w:fldChar w:fldCharType="separate"/>
        </w:r>
        <w:r>
          <w:t>19</w:t>
        </w:r>
        <w:r>
          <w:fldChar w:fldCharType="end"/>
        </w:r>
      </w:hyperlink>
    </w:p>
    <w:p>
      <w:pPr>
        <w:pStyle w:val="TOC2"/>
        <w:tabs>
          <w:tab w:val="right" w:leader="dot" w:pos="8306"/>
        </w:tabs>
      </w:pPr>
      <w:hyperlink w:anchor="_Toc9065" w:history="1">
        <w:r>
          <w:rPr>
            <w:rFonts w:ascii="仿宋" w:eastAsia="仿宋" w:hAnsi="仿宋" w:cs="仿宋" w:hint="eastAsia"/>
            <w:lang w:eastAsia="zh-CN"/>
          </w:rPr>
          <w:t>(三)、建筑工程设计总体要求</w:t>
        </w:r>
        <w:r>
          <w:tab/>
        </w:r>
        <w:r>
          <w:fldChar w:fldCharType="begin"/>
        </w:r>
        <w:r>
          <w:instrText xml:space="preserve"> PAGEREF _Toc9065 \h </w:instrText>
        </w:r>
        <w:r>
          <w:fldChar w:fldCharType="separate"/>
        </w:r>
        <w:r>
          <w:t>20</w:t>
        </w:r>
        <w:r>
          <w:fldChar w:fldCharType="end"/>
        </w:r>
      </w:hyperlink>
    </w:p>
    <w:p>
      <w:pPr>
        <w:pStyle w:val="TOC2"/>
        <w:tabs>
          <w:tab w:val="right" w:leader="dot" w:pos="8306"/>
        </w:tabs>
      </w:pPr>
      <w:hyperlink w:anchor="_Toc28591" w:history="1">
        <w:r>
          <w:rPr>
            <w:rFonts w:ascii="仿宋" w:eastAsia="仿宋" w:hAnsi="仿宋" w:cs="仿宋" w:hint="eastAsia"/>
            <w:lang w:eastAsia="zh-CN"/>
          </w:rPr>
          <w:t>(四)、土建工程建设指标</w:t>
        </w:r>
        <w:r>
          <w:tab/>
        </w:r>
        <w:r>
          <w:fldChar w:fldCharType="begin"/>
        </w:r>
        <w:r>
          <w:instrText xml:space="preserve"> PAGEREF _Toc28591 \h </w:instrText>
        </w:r>
        <w:r>
          <w:fldChar w:fldCharType="separate"/>
        </w:r>
        <w:r>
          <w:t>20</w:t>
        </w:r>
        <w:r>
          <w:fldChar w:fldCharType="end"/>
        </w:r>
      </w:hyperlink>
    </w:p>
    <w:p>
      <w:pPr>
        <w:pStyle w:val="TOC1"/>
        <w:tabs>
          <w:tab w:val="right" w:leader="dot" w:pos="8306"/>
        </w:tabs>
      </w:pPr>
      <w:hyperlink w:anchor="_Toc9024" w:history="1">
        <w:r>
          <w:rPr>
            <w:rFonts w:ascii="仿宋" w:eastAsia="仿宋" w:hAnsi="仿宋" w:cs="仿宋" w:hint="eastAsia"/>
            <w:lang w:eastAsia="zh-CN"/>
          </w:rPr>
          <w:t>七、石油钻采机械项目环境影响分析</w:t>
        </w:r>
        <w:r>
          <w:tab/>
        </w:r>
        <w:r>
          <w:fldChar w:fldCharType="begin"/>
        </w:r>
        <w:r>
          <w:instrText xml:space="preserve"> PAGEREF _Toc9024 \h </w:instrText>
        </w:r>
        <w:r>
          <w:fldChar w:fldCharType="separate"/>
        </w:r>
        <w:r>
          <w:t>21</w:t>
        </w:r>
        <w:r>
          <w:fldChar w:fldCharType="end"/>
        </w:r>
      </w:hyperlink>
    </w:p>
    <w:p>
      <w:pPr>
        <w:pStyle w:val="TOC2"/>
        <w:tabs>
          <w:tab w:val="right" w:leader="dot" w:pos="8306"/>
        </w:tabs>
      </w:pPr>
      <w:hyperlink w:anchor="_Toc9618" w:history="1">
        <w:r>
          <w:rPr>
            <w:rFonts w:ascii="仿宋" w:eastAsia="仿宋" w:hAnsi="仿宋" w:cs="仿宋" w:hint="eastAsia"/>
            <w:lang w:eastAsia="zh-CN"/>
          </w:rPr>
          <w:t>(一)、建设区域环境质量现状</w:t>
        </w:r>
        <w:r>
          <w:tab/>
        </w:r>
        <w:r>
          <w:fldChar w:fldCharType="begin"/>
        </w:r>
        <w:r>
          <w:instrText xml:space="preserve"> PAGEREF _Toc9618 \h </w:instrText>
        </w:r>
        <w:r>
          <w:fldChar w:fldCharType="separate"/>
        </w:r>
        <w:r>
          <w:t>21</w:t>
        </w:r>
        <w:r>
          <w:fldChar w:fldCharType="end"/>
        </w:r>
      </w:hyperlink>
    </w:p>
    <w:p>
      <w:pPr>
        <w:pStyle w:val="TOC2"/>
        <w:tabs>
          <w:tab w:val="right" w:leader="dot" w:pos="8306"/>
        </w:tabs>
      </w:pPr>
      <w:hyperlink w:anchor="_Toc21758" w:history="1">
        <w:r>
          <w:rPr>
            <w:rFonts w:ascii="仿宋" w:eastAsia="仿宋" w:hAnsi="仿宋" w:cs="仿宋" w:hint="eastAsia"/>
            <w:lang w:eastAsia="zh-CN"/>
          </w:rPr>
          <w:t>(二)、建设期环境保护</w:t>
        </w:r>
        <w:r>
          <w:tab/>
        </w:r>
        <w:r>
          <w:fldChar w:fldCharType="begin"/>
        </w:r>
        <w:r>
          <w:instrText xml:space="preserve"> PAGEREF _Toc21758 \h </w:instrText>
        </w:r>
        <w:r>
          <w:fldChar w:fldCharType="separate"/>
        </w:r>
        <w:r>
          <w:t>22</w:t>
        </w:r>
        <w:r>
          <w:fldChar w:fldCharType="end"/>
        </w:r>
      </w:hyperlink>
    </w:p>
    <w:p>
      <w:pPr>
        <w:pStyle w:val="TOC2"/>
        <w:tabs>
          <w:tab w:val="right" w:leader="dot" w:pos="8306"/>
        </w:tabs>
      </w:pPr>
      <w:hyperlink w:anchor="_Toc15171" w:history="1">
        <w:r>
          <w:rPr>
            <w:rFonts w:ascii="仿宋" w:eastAsia="仿宋" w:hAnsi="仿宋" w:cs="仿宋" w:hint="eastAsia"/>
            <w:lang w:eastAsia="zh-CN"/>
          </w:rPr>
          <w:t>(三)、运营期环境保护</w:t>
        </w:r>
        <w:r>
          <w:tab/>
        </w:r>
        <w:r>
          <w:fldChar w:fldCharType="begin"/>
        </w:r>
        <w:r>
          <w:instrText xml:space="preserve"> PAGEREF _Toc15171 \h </w:instrText>
        </w:r>
        <w:r>
          <w:fldChar w:fldCharType="separate"/>
        </w:r>
        <w:r>
          <w:t>23</w:t>
        </w:r>
        <w:r>
          <w:fldChar w:fldCharType="end"/>
        </w:r>
      </w:hyperlink>
    </w:p>
    <w:p>
      <w:pPr>
        <w:pStyle w:val="TOC2"/>
        <w:tabs>
          <w:tab w:val="right" w:leader="dot" w:pos="8306"/>
        </w:tabs>
      </w:pPr>
      <w:hyperlink w:anchor="_Toc9160" w:history="1">
        <w:r>
          <w:rPr>
            <w:rFonts w:ascii="仿宋" w:eastAsia="仿宋" w:hAnsi="仿宋" w:cs="仿宋" w:hint="eastAsia"/>
            <w:lang w:eastAsia="zh-CN"/>
          </w:rPr>
          <w:t>(四)、石油钻采机械项目建设对区域经济的影响</w:t>
        </w:r>
        <w:r>
          <w:tab/>
        </w:r>
        <w:r>
          <w:fldChar w:fldCharType="begin"/>
        </w:r>
        <w:r>
          <w:instrText xml:space="preserve"> PAGEREF _Toc9160 \h </w:instrText>
        </w:r>
        <w:r>
          <w:fldChar w:fldCharType="separate"/>
        </w:r>
        <w:r>
          <w:t>25</w:t>
        </w:r>
        <w:r>
          <w:fldChar w:fldCharType="end"/>
        </w:r>
      </w:hyperlink>
    </w:p>
    <w:p>
      <w:pPr>
        <w:pStyle w:val="TOC2"/>
        <w:tabs>
          <w:tab w:val="right" w:leader="dot" w:pos="8306"/>
        </w:tabs>
      </w:pPr>
      <w:hyperlink w:anchor="_Toc28014" w:history="1">
        <w:r>
          <w:rPr>
            <w:rFonts w:ascii="仿宋" w:eastAsia="仿宋" w:hAnsi="仿宋" w:cs="仿宋" w:hint="eastAsia"/>
            <w:lang w:eastAsia="zh-CN"/>
          </w:rPr>
          <w:t>(五)、废弃物处理</w:t>
        </w:r>
        <w:r>
          <w:tab/>
        </w:r>
        <w:r>
          <w:fldChar w:fldCharType="begin"/>
        </w:r>
        <w:r>
          <w:instrText xml:space="preserve"> PAGEREF _Toc28014 \h </w:instrText>
        </w:r>
        <w:r>
          <w:fldChar w:fldCharType="separate"/>
        </w:r>
        <w:r>
          <w:t>27</w:t>
        </w:r>
        <w:r>
          <w:fldChar w:fldCharType="end"/>
        </w:r>
      </w:hyperlink>
    </w:p>
    <w:p>
      <w:pPr>
        <w:pStyle w:val="TOC2"/>
        <w:tabs>
          <w:tab w:val="right" w:leader="dot" w:pos="8306"/>
        </w:tabs>
      </w:pPr>
      <w:hyperlink w:anchor="_Toc18252" w:history="1">
        <w:r>
          <w:rPr>
            <w:rFonts w:ascii="仿宋" w:eastAsia="仿宋" w:hAnsi="仿宋" w:cs="仿宋" w:hint="eastAsia"/>
            <w:lang w:eastAsia="zh-CN"/>
          </w:rPr>
          <w:t>(六)、特殊环境影响分析</w:t>
        </w:r>
        <w:r>
          <w:tab/>
        </w:r>
        <w:r>
          <w:fldChar w:fldCharType="begin"/>
        </w:r>
        <w:r>
          <w:instrText xml:space="preserve"> PAGEREF _Toc18252 \h </w:instrText>
        </w:r>
        <w:r>
          <w:fldChar w:fldCharType="separate"/>
        </w:r>
        <w:r>
          <w:t>28</w:t>
        </w:r>
        <w:r>
          <w:fldChar w:fldCharType="end"/>
        </w:r>
      </w:hyperlink>
    </w:p>
    <w:p>
      <w:pPr>
        <w:pStyle w:val="TOC2"/>
        <w:tabs>
          <w:tab w:val="right" w:leader="dot" w:pos="8306"/>
        </w:tabs>
      </w:pPr>
      <w:hyperlink w:anchor="_Toc5105" w:history="1">
        <w:r>
          <w:rPr>
            <w:rFonts w:ascii="仿宋" w:eastAsia="仿宋" w:hAnsi="仿宋" w:cs="仿宋" w:hint="eastAsia"/>
            <w:lang w:eastAsia="zh-CN"/>
          </w:rPr>
          <w:t>(七)、清洁生产</w:t>
        </w:r>
        <w:r>
          <w:tab/>
        </w:r>
        <w:r>
          <w:fldChar w:fldCharType="begin"/>
        </w:r>
        <w:r>
          <w:instrText xml:space="preserve"> PAGEREF _Toc5105 \h </w:instrText>
        </w:r>
        <w:r>
          <w:fldChar w:fldCharType="separate"/>
        </w:r>
        <w:r>
          <w:t>29</w:t>
        </w:r>
        <w:r>
          <w:fldChar w:fldCharType="end"/>
        </w:r>
      </w:hyperlink>
    </w:p>
    <w:p>
      <w:pPr>
        <w:pStyle w:val="TOC2"/>
        <w:tabs>
          <w:tab w:val="right" w:leader="dot" w:pos="8306"/>
        </w:tabs>
      </w:pPr>
      <w:hyperlink w:anchor="_Toc25396" w:history="1">
        <w:r>
          <w:rPr>
            <w:rFonts w:ascii="仿宋" w:eastAsia="仿宋" w:hAnsi="仿宋" w:cs="仿宋" w:hint="eastAsia"/>
            <w:lang w:eastAsia="zh-CN"/>
          </w:rPr>
          <w:t>(八)、环境保护综合评价</w:t>
        </w:r>
        <w:r>
          <w:tab/>
        </w:r>
        <w:r>
          <w:fldChar w:fldCharType="begin"/>
        </w:r>
        <w:r>
          <w:instrText xml:space="preserve"> PAGEREF _Toc25396 \h </w:instrText>
        </w:r>
        <w:r>
          <w:fldChar w:fldCharType="separate"/>
        </w:r>
        <w:r>
          <w:t>30</w:t>
        </w:r>
        <w:r>
          <w:fldChar w:fldCharType="end"/>
        </w:r>
      </w:hyperlink>
    </w:p>
    <w:p>
      <w:pPr>
        <w:pStyle w:val="TOC1"/>
        <w:tabs>
          <w:tab w:val="right" w:leader="dot" w:pos="8306"/>
        </w:tabs>
      </w:pPr>
      <w:hyperlink w:anchor="_Toc18956" w:history="1">
        <w:r>
          <w:rPr>
            <w:rFonts w:ascii="仿宋" w:eastAsia="仿宋" w:hAnsi="仿宋" w:cs="仿宋" w:hint="eastAsia"/>
            <w:lang w:eastAsia="zh-CN"/>
          </w:rPr>
          <w:t>八、石油钻采机械项目社会影响</w:t>
        </w:r>
        <w:r>
          <w:tab/>
        </w:r>
        <w:r>
          <w:fldChar w:fldCharType="begin"/>
        </w:r>
        <w:r>
          <w:instrText xml:space="preserve"> PAGEREF _Toc18956 \h </w:instrText>
        </w:r>
        <w:r>
          <w:fldChar w:fldCharType="separate"/>
        </w:r>
        <w:r>
          <w:t>31</w:t>
        </w:r>
        <w:r>
          <w:fldChar w:fldCharType="end"/>
        </w:r>
      </w:hyperlink>
    </w:p>
    <w:p>
      <w:pPr>
        <w:pStyle w:val="TOC2"/>
        <w:tabs>
          <w:tab w:val="right" w:leader="dot" w:pos="8306"/>
        </w:tabs>
      </w:pPr>
      <w:hyperlink w:anchor="_Toc31500" w:history="1">
        <w:r>
          <w:rPr>
            <w:rFonts w:ascii="仿宋" w:eastAsia="仿宋" w:hAnsi="仿宋" w:cs="仿宋" w:hint="eastAsia"/>
            <w:lang w:eastAsia="zh-CN"/>
          </w:rPr>
          <w:t>(一)、社会责任与义务</w:t>
        </w:r>
        <w:r>
          <w:tab/>
        </w:r>
        <w:r>
          <w:fldChar w:fldCharType="begin"/>
        </w:r>
        <w:r>
          <w:instrText xml:space="preserve"> PAGEREF _Toc31500 \h </w:instrText>
        </w:r>
        <w:r>
          <w:fldChar w:fldCharType="separate"/>
        </w:r>
        <w:r>
          <w:t>31</w:t>
        </w:r>
        <w:r>
          <w:fldChar w:fldCharType="end"/>
        </w:r>
      </w:hyperlink>
    </w:p>
    <w:p>
      <w:pPr>
        <w:pStyle w:val="TOC2"/>
        <w:tabs>
          <w:tab w:val="right" w:leader="dot" w:pos="8306"/>
        </w:tabs>
      </w:pPr>
      <w:hyperlink w:anchor="_Toc19744" w:history="1">
        <w:r>
          <w:rPr>
            <w:rFonts w:ascii="仿宋" w:eastAsia="仿宋" w:hAnsi="仿宋" w:cs="仿宋" w:hint="eastAsia"/>
            <w:lang w:eastAsia="zh-CN"/>
          </w:rPr>
          <w:t>(二)、社会参与与沟通</w:t>
        </w:r>
        <w:r>
          <w:tab/>
        </w:r>
        <w:r>
          <w:fldChar w:fldCharType="begin"/>
        </w:r>
        <w:r>
          <w:instrText xml:space="preserve"> PAGEREF _Toc19744 \h </w:instrText>
        </w:r>
        <w:r>
          <w:fldChar w:fldCharType="separate"/>
        </w:r>
        <w:r>
          <w:t>32</w:t>
        </w:r>
        <w:r>
          <w:fldChar w:fldCharType="end"/>
        </w:r>
      </w:hyperlink>
    </w:p>
    <w:p>
      <w:pPr>
        <w:pStyle w:val="TOC1"/>
        <w:tabs>
          <w:tab w:val="right" w:leader="dot" w:pos="8306"/>
        </w:tabs>
      </w:pPr>
      <w:hyperlink w:anchor="_Toc9884" w:history="1">
        <w:r>
          <w:rPr>
            <w:rFonts w:ascii="仿宋" w:eastAsia="仿宋" w:hAnsi="仿宋" w:cs="仿宋" w:hint="eastAsia"/>
            <w:lang w:eastAsia="zh-CN"/>
          </w:rPr>
          <w:t>九、生产安全保护</w:t>
        </w:r>
        <w:r>
          <w:tab/>
        </w:r>
        <w:r>
          <w:fldChar w:fldCharType="begin"/>
        </w:r>
        <w:r>
          <w:instrText xml:space="preserve"> PAGEREF _Toc9884 \h </w:instrText>
        </w:r>
        <w:r>
          <w:fldChar w:fldCharType="separate"/>
        </w:r>
        <w:r>
          <w:t>33</w:t>
        </w:r>
        <w:r>
          <w:fldChar w:fldCharType="end"/>
        </w:r>
      </w:hyperlink>
    </w:p>
    <w:p>
      <w:pPr>
        <w:pStyle w:val="TOC2"/>
        <w:tabs>
          <w:tab w:val="right" w:leader="dot" w:pos="8306"/>
        </w:tabs>
      </w:pPr>
      <w:hyperlink w:anchor="_Toc28210" w:history="1">
        <w:r>
          <w:rPr>
            <w:rFonts w:ascii="仿宋" w:eastAsia="仿宋" w:hAnsi="仿宋" w:cs="仿宋" w:hint="eastAsia"/>
            <w:lang w:eastAsia="zh-CN"/>
          </w:rPr>
          <w:t>(一)、消防安全</w:t>
        </w:r>
        <w:r>
          <w:tab/>
        </w:r>
        <w:r>
          <w:fldChar w:fldCharType="begin"/>
        </w:r>
        <w:r>
          <w:instrText xml:space="preserve"> PAGEREF _Toc28210 \h </w:instrText>
        </w:r>
        <w:r>
          <w:fldChar w:fldCharType="separate"/>
        </w:r>
        <w:r>
          <w:t>33</w:t>
        </w:r>
        <w:r>
          <w:fldChar w:fldCharType="end"/>
        </w:r>
      </w:hyperlink>
    </w:p>
    <w:p>
      <w:pPr>
        <w:pStyle w:val="TOC2"/>
        <w:tabs>
          <w:tab w:val="right" w:leader="dot" w:pos="8306"/>
        </w:tabs>
      </w:pPr>
      <w:hyperlink w:anchor="_Toc4544" w:history="1">
        <w:r>
          <w:rPr>
            <w:rFonts w:ascii="仿宋" w:eastAsia="仿宋" w:hAnsi="仿宋" w:cs="仿宋" w:hint="eastAsia"/>
            <w:lang w:eastAsia="zh-CN"/>
          </w:rPr>
          <w:t>(二)、防火防爆总图布置措施</w:t>
        </w:r>
        <w:r>
          <w:tab/>
        </w:r>
        <w:r>
          <w:fldChar w:fldCharType="begin"/>
        </w:r>
        <w:r>
          <w:instrText xml:space="preserve"> PAGEREF _Toc4544 \h </w:instrText>
        </w:r>
        <w:r>
          <w:fldChar w:fldCharType="separate"/>
        </w:r>
        <w:r>
          <w:t>35</w:t>
        </w:r>
        <w:r>
          <w:fldChar w:fldCharType="end"/>
        </w:r>
      </w:hyperlink>
    </w:p>
    <w:p>
      <w:pPr>
        <w:pStyle w:val="TOC2"/>
        <w:tabs>
          <w:tab w:val="right" w:leader="dot" w:pos="8306"/>
        </w:tabs>
      </w:pPr>
      <w:hyperlink w:anchor="_Toc5334" w:history="1">
        <w:r>
          <w:rPr>
            <w:rFonts w:ascii="仿宋" w:eastAsia="仿宋" w:hAnsi="仿宋" w:cs="仿宋" w:hint="eastAsia"/>
            <w:lang w:eastAsia="zh-CN"/>
          </w:rPr>
          <w:t>(三)、自然灾害防范措施</w:t>
        </w:r>
        <w:r>
          <w:tab/>
        </w:r>
        <w:r>
          <w:fldChar w:fldCharType="begin"/>
        </w:r>
        <w:r>
          <w:instrText xml:space="preserve"> PAGEREF _Toc5334 \h </w:instrText>
        </w:r>
        <w:r>
          <w:fldChar w:fldCharType="separate"/>
        </w:r>
        <w:r>
          <w:t>36</w:t>
        </w:r>
        <w:r>
          <w:fldChar w:fldCharType="end"/>
        </w:r>
      </w:hyperlink>
    </w:p>
    <w:p>
      <w:pPr>
        <w:pStyle w:val="TOC2"/>
        <w:tabs>
          <w:tab w:val="right" w:leader="dot" w:pos="8306"/>
        </w:tabs>
      </w:pPr>
      <w:hyperlink w:anchor="_Toc27712" w:history="1">
        <w:r>
          <w:rPr>
            <w:rFonts w:ascii="仿宋" w:eastAsia="仿宋" w:hAnsi="仿宋" w:cs="仿宋" w:hint="eastAsia"/>
            <w:lang w:eastAsia="zh-CN"/>
          </w:rPr>
          <w:t>(四)、安全色及安全标志使用要求</w:t>
        </w:r>
        <w:r>
          <w:tab/>
        </w:r>
        <w:r>
          <w:fldChar w:fldCharType="begin"/>
        </w:r>
        <w:r>
          <w:instrText xml:space="preserve"> PAGEREF _Toc27712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6" w:history="1">
        <w:r>
          <w:rPr>
            <w:rFonts w:ascii="仿宋" w:eastAsia="仿宋" w:hAnsi="仿宋" w:cs="仿宋" w:hint="eastAsia"/>
            <w:lang w:eastAsia="zh-CN"/>
          </w:rPr>
          <w:t>(五)、防尘防毒措施</w:t>
        </w:r>
        <w:r>
          <w:tab/>
        </w:r>
        <w:r>
          <w:fldChar w:fldCharType="begin"/>
        </w:r>
        <w:r>
          <w:instrText xml:space="preserve"> PAGEREF _Toc1586 \h </w:instrText>
        </w:r>
        <w:r>
          <w:fldChar w:fldCharType="separate"/>
        </w:r>
        <w:r>
          <w:t>38</w:t>
        </w:r>
        <w:r>
          <w:fldChar w:fldCharType="end"/>
        </w:r>
      </w:hyperlink>
    </w:p>
    <w:p>
      <w:pPr>
        <w:pStyle w:val="TOC2"/>
        <w:tabs>
          <w:tab w:val="right" w:leader="dot" w:pos="8306"/>
        </w:tabs>
      </w:pPr>
      <w:hyperlink w:anchor="_Toc20796" w:history="1">
        <w:r>
          <w:rPr>
            <w:rFonts w:ascii="仿宋" w:eastAsia="仿宋" w:hAnsi="仿宋" w:cs="仿宋" w:hint="eastAsia"/>
            <w:lang w:eastAsia="zh-CN"/>
          </w:rPr>
          <w:t>(六)、防静电、触电防护及防雷措施</w:t>
        </w:r>
        <w:r>
          <w:tab/>
        </w:r>
        <w:r>
          <w:fldChar w:fldCharType="begin"/>
        </w:r>
        <w:r>
          <w:instrText xml:space="preserve"> PAGEREF _Toc20796 \h </w:instrText>
        </w:r>
        <w:r>
          <w:fldChar w:fldCharType="separate"/>
        </w:r>
        <w:r>
          <w:t>39</w:t>
        </w:r>
        <w:r>
          <w:fldChar w:fldCharType="end"/>
        </w:r>
      </w:hyperlink>
    </w:p>
    <w:p>
      <w:pPr>
        <w:pStyle w:val="TOC2"/>
        <w:tabs>
          <w:tab w:val="right" w:leader="dot" w:pos="8306"/>
        </w:tabs>
      </w:pPr>
      <w:hyperlink w:anchor="_Toc31020" w:history="1">
        <w:r>
          <w:rPr>
            <w:rFonts w:ascii="仿宋" w:eastAsia="仿宋" w:hAnsi="仿宋" w:cs="仿宋" w:hint="eastAsia"/>
            <w:lang w:eastAsia="zh-CN"/>
          </w:rPr>
          <w:t>(七)、机械设备安全保障措施</w:t>
        </w:r>
        <w:r>
          <w:tab/>
        </w:r>
        <w:r>
          <w:fldChar w:fldCharType="begin"/>
        </w:r>
        <w:r>
          <w:instrText xml:space="preserve"> PAGEREF _Toc31020 \h </w:instrText>
        </w:r>
        <w:r>
          <w:fldChar w:fldCharType="separate"/>
        </w:r>
        <w:r>
          <w:t>40</w:t>
        </w:r>
        <w:r>
          <w:fldChar w:fldCharType="end"/>
        </w:r>
      </w:hyperlink>
    </w:p>
    <w:p>
      <w:pPr>
        <w:pStyle w:val="TOC1"/>
        <w:tabs>
          <w:tab w:val="right" w:leader="dot" w:pos="8306"/>
        </w:tabs>
      </w:pPr>
      <w:hyperlink w:anchor="_Toc11046" w:history="1">
        <w:r>
          <w:rPr>
            <w:rFonts w:ascii="仿宋" w:eastAsia="仿宋" w:hAnsi="仿宋" w:cs="仿宋" w:hint="eastAsia"/>
            <w:lang w:eastAsia="zh-CN"/>
          </w:rPr>
          <w:t>十、石油钻采机械项目计划安排</w:t>
        </w:r>
        <w:r>
          <w:tab/>
        </w:r>
        <w:r>
          <w:fldChar w:fldCharType="begin"/>
        </w:r>
        <w:r>
          <w:instrText xml:space="preserve"> PAGEREF _Toc11046 \h </w:instrText>
        </w:r>
        <w:r>
          <w:fldChar w:fldCharType="separate"/>
        </w:r>
        <w:r>
          <w:t>41</w:t>
        </w:r>
        <w:r>
          <w:fldChar w:fldCharType="end"/>
        </w:r>
      </w:hyperlink>
    </w:p>
    <w:p>
      <w:pPr>
        <w:pStyle w:val="TOC2"/>
        <w:tabs>
          <w:tab w:val="right" w:leader="dot" w:pos="8306"/>
        </w:tabs>
      </w:pPr>
      <w:hyperlink w:anchor="_Toc2311" w:history="1">
        <w:r>
          <w:rPr>
            <w:rFonts w:ascii="仿宋" w:eastAsia="仿宋" w:hAnsi="仿宋" w:cs="仿宋" w:hint="eastAsia"/>
            <w:lang w:eastAsia="zh-CN"/>
          </w:rPr>
          <w:t>(一)、建设周期</w:t>
        </w:r>
        <w:r>
          <w:tab/>
        </w:r>
        <w:r>
          <w:fldChar w:fldCharType="begin"/>
        </w:r>
        <w:r>
          <w:instrText xml:space="preserve"> PAGEREF _Toc2311 \h </w:instrText>
        </w:r>
        <w:r>
          <w:fldChar w:fldCharType="separate"/>
        </w:r>
        <w:r>
          <w:t>41</w:t>
        </w:r>
        <w:r>
          <w:fldChar w:fldCharType="end"/>
        </w:r>
      </w:hyperlink>
    </w:p>
    <w:p>
      <w:pPr>
        <w:pStyle w:val="TOC2"/>
        <w:tabs>
          <w:tab w:val="right" w:leader="dot" w:pos="8306"/>
        </w:tabs>
      </w:pPr>
      <w:hyperlink w:anchor="_Toc100" w:history="1">
        <w:r>
          <w:rPr>
            <w:rFonts w:ascii="仿宋" w:eastAsia="仿宋" w:hAnsi="仿宋" w:cs="仿宋" w:hint="eastAsia"/>
            <w:lang w:eastAsia="zh-CN"/>
          </w:rPr>
          <w:t>(二)、建设进度</w:t>
        </w:r>
        <w:r>
          <w:tab/>
        </w:r>
        <w:r>
          <w:fldChar w:fldCharType="begin"/>
        </w:r>
        <w:r>
          <w:instrText xml:space="preserve"> PAGEREF _Toc100 \h </w:instrText>
        </w:r>
        <w:r>
          <w:fldChar w:fldCharType="separate"/>
        </w:r>
        <w:r>
          <w:t>42</w:t>
        </w:r>
        <w:r>
          <w:fldChar w:fldCharType="end"/>
        </w:r>
      </w:hyperlink>
    </w:p>
    <w:p>
      <w:pPr>
        <w:pStyle w:val="TOC2"/>
        <w:tabs>
          <w:tab w:val="right" w:leader="dot" w:pos="8306"/>
        </w:tabs>
      </w:pPr>
      <w:hyperlink w:anchor="_Toc25087" w:history="1">
        <w:r>
          <w:rPr>
            <w:rFonts w:ascii="仿宋" w:eastAsia="仿宋" w:hAnsi="仿宋" w:cs="仿宋" w:hint="eastAsia"/>
            <w:lang w:eastAsia="zh-CN"/>
          </w:rPr>
          <w:t>(三)、进度安排注意事项</w:t>
        </w:r>
        <w:r>
          <w:tab/>
        </w:r>
        <w:r>
          <w:fldChar w:fldCharType="begin"/>
        </w:r>
        <w:r>
          <w:instrText xml:space="preserve"> PAGEREF _Toc25087 \h </w:instrText>
        </w:r>
        <w:r>
          <w:fldChar w:fldCharType="separate"/>
        </w:r>
        <w:r>
          <w:t>43</w:t>
        </w:r>
        <w:r>
          <w:fldChar w:fldCharType="end"/>
        </w:r>
      </w:hyperlink>
    </w:p>
    <w:p>
      <w:pPr>
        <w:pStyle w:val="TOC2"/>
        <w:tabs>
          <w:tab w:val="right" w:leader="dot" w:pos="8306"/>
        </w:tabs>
      </w:pPr>
      <w:hyperlink w:anchor="_Toc13829" w:history="1">
        <w:r>
          <w:rPr>
            <w:rFonts w:ascii="仿宋" w:eastAsia="仿宋" w:hAnsi="仿宋" w:cs="仿宋" w:hint="eastAsia"/>
            <w:lang w:eastAsia="zh-CN"/>
          </w:rPr>
          <w:t>(四)、人力资源配置</w:t>
        </w:r>
        <w:r>
          <w:tab/>
        </w:r>
        <w:r>
          <w:fldChar w:fldCharType="begin"/>
        </w:r>
        <w:r>
          <w:instrText xml:space="preserve"> PAGEREF _Toc13829 \h </w:instrText>
        </w:r>
        <w:r>
          <w:fldChar w:fldCharType="separate"/>
        </w:r>
        <w:r>
          <w:t>45</w:t>
        </w:r>
        <w:r>
          <w:fldChar w:fldCharType="end"/>
        </w:r>
      </w:hyperlink>
    </w:p>
    <w:p>
      <w:pPr>
        <w:pStyle w:val="TOC1"/>
        <w:tabs>
          <w:tab w:val="right" w:leader="dot" w:pos="8306"/>
        </w:tabs>
      </w:pPr>
      <w:hyperlink w:anchor="_Toc8096" w:history="1">
        <w:r>
          <w:rPr>
            <w:rFonts w:ascii="仿宋" w:eastAsia="仿宋" w:hAnsi="仿宋" w:cs="仿宋" w:hint="eastAsia"/>
            <w:lang w:eastAsia="zh-CN"/>
          </w:rPr>
          <w:t>十一、石油钻采机械项目技术管理</w:t>
        </w:r>
        <w:r>
          <w:tab/>
        </w:r>
        <w:r>
          <w:fldChar w:fldCharType="begin"/>
        </w:r>
        <w:r>
          <w:instrText xml:space="preserve"> PAGEREF _Toc8096 \h </w:instrText>
        </w:r>
        <w:r>
          <w:fldChar w:fldCharType="separate"/>
        </w:r>
        <w:r>
          <w:t>46</w:t>
        </w:r>
        <w:r>
          <w:fldChar w:fldCharType="end"/>
        </w:r>
      </w:hyperlink>
    </w:p>
    <w:p>
      <w:pPr>
        <w:pStyle w:val="TOC2"/>
        <w:tabs>
          <w:tab w:val="right" w:leader="dot" w:pos="8306"/>
        </w:tabs>
      </w:pPr>
      <w:hyperlink w:anchor="_Toc311" w:history="1">
        <w:r>
          <w:rPr>
            <w:rFonts w:ascii="仿宋" w:eastAsia="仿宋" w:hAnsi="仿宋" w:cs="仿宋" w:hint="eastAsia"/>
            <w:lang w:eastAsia="zh-CN"/>
          </w:rPr>
          <w:t>(一)、技术方案选用方向</w:t>
        </w:r>
        <w:r>
          <w:tab/>
        </w:r>
        <w:r>
          <w:fldChar w:fldCharType="begin"/>
        </w:r>
        <w:r>
          <w:instrText xml:space="preserve"> PAGEREF _Toc311 \h </w:instrText>
        </w:r>
        <w:r>
          <w:fldChar w:fldCharType="separate"/>
        </w:r>
        <w:r>
          <w:t>46</w:t>
        </w:r>
        <w:r>
          <w:fldChar w:fldCharType="end"/>
        </w:r>
      </w:hyperlink>
    </w:p>
    <w:p>
      <w:pPr>
        <w:pStyle w:val="TOC2"/>
        <w:tabs>
          <w:tab w:val="right" w:leader="dot" w:pos="8306"/>
        </w:tabs>
      </w:pPr>
      <w:hyperlink w:anchor="_Toc21225" w:history="1">
        <w:r>
          <w:rPr>
            <w:rFonts w:ascii="仿宋" w:eastAsia="仿宋" w:hAnsi="仿宋" w:cs="仿宋" w:hint="eastAsia"/>
            <w:lang w:eastAsia="zh-CN"/>
          </w:rPr>
          <w:t>(二)、工艺技术方案选用原则</w:t>
        </w:r>
        <w:r>
          <w:tab/>
        </w:r>
        <w:r>
          <w:fldChar w:fldCharType="begin"/>
        </w:r>
        <w:r>
          <w:instrText xml:space="preserve"> PAGEREF _Toc21225 \h </w:instrText>
        </w:r>
        <w:r>
          <w:fldChar w:fldCharType="separate"/>
        </w:r>
        <w:r>
          <w:t>47</w:t>
        </w:r>
        <w:r>
          <w:fldChar w:fldCharType="end"/>
        </w:r>
      </w:hyperlink>
    </w:p>
    <w:p>
      <w:pPr>
        <w:pStyle w:val="TOC2"/>
        <w:tabs>
          <w:tab w:val="right" w:leader="dot" w:pos="8306"/>
        </w:tabs>
      </w:pPr>
      <w:hyperlink w:anchor="_Toc17762" w:history="1">
        <w:r>
          <w:rPr>
            <w:rFonts w:ascii="仿宋" w:eastAsia="仿宋" w:hAnsi="仿宋" w:cs="仿宋" w:hint="eastAsia"/>
            <w:lang w:eastAsia="zh-CN"/>
          </w:rPr>
          <w:t>(三)、工艺技术方案要求</w:t>
        </w:r>
        <w:r>
          <w:tab/>
        </w:r>
        <w:r>
          <w:fldChar w:fldCharType="begin"/>
        </w:r>
        <w:r>
          <w:instrText xml:space="preserve"> PAGEREF _Toc17762 \h </w:instrText>
        </w:r>
        <w:r>
          <w:fldChar w:fldCharType="separate"/>
        </w:r>
        <w:r>
          <w:t>50</w:t>
        </w:r>
        <w:r>
          <w:fldChar w:fldCharType="end"/>
        </w:r>
      </w:hyperlink>
    </w:p>
    <w:p>
      <w:pPr>
        <w:pStyle w:val="TOC1"/>
        <w:tabs>
          <w:tab w:val="right" w:leader="dot" w:pos="8306"/>
        </w:tabs>
      </w:pPr>
      <w:hyperlink w:anchor="_Toc5756" w:history="1">
        <w:r>
          <w:rPr>
            <w:rFonts w:ascii="仿宋" w:eastAsia="仿宋" w:hAnsi="仿宋" w:cs="仿宋" w:hint="eastAsia"/>
            <w:lang w:eastAsia="zh-CN"/>
          </w:rPr>
          <w:t>十二、石油钻采机械项目风险管理</w:t>
        </w:r>
        <w:r>
          <w:tab/>
        </w:r>
        <w:r>
          <w:fldChar w:fldCharType="begin"/>
        </w:r>
        <w:r>
          <w:instrText xml:space="preserve"> PAGEREF _Toc5756 \h </w:instrText>
        </w:r>
        <w:r>
          <w:fldChar w:fldCharType="separate"/>
        </w:r>
        <w:r>
          <w:t>52</w:t>
        </w:r>
        <w:r>
          <w:fldChar w:fldCharType="end"/>
        </w:r>
      </w:hyperlink>
    </w:p>
    <w:p>
      <w:pPr>
        <w:pStyle w:val="TOC2"/>
        <w:tabs>
          <w:tab w:val="right" w:leader="dot" w:pos="8306"/>
        </w:tabs>
      </w:pPr>
      <w:hyperlink w:anchor="_Toc19469" w:history="1">
        <w:r>
          <w:rPr>
            <w:rFonts w:ascii="仿宋" w:eastAsia="仿宋" w:hAnsi="仿宋" w:cs="仿宋" w:hint="eastAsia"/>
            <w:lang w:eastAsia="zh-CN"/>
          </w:rPr>
          <w:t>(一)、风险识别与评估</w:t>
        </w:r>
        <w:r>
          <w:tab/>
        </w:r>
        <w:r>
          <w:fldChar w:fldCharType="begin"/>
        </w:r>
        <w:r>
          <w:instrText xml:space="preserve"> PAGEREF _Toc19469 \h </w:instrText>
        </w:r>
        <w:r>
          <w:fldChar w:fldCharType="separate"/>
        </w:r>
        <w:r>
          <w:t>52</w:t>
        </w:r>
        <w:r>
          <w:fldChar w:fldCharType="end"/>
        </w:r>
      </w:hyperlink>
    </w:p>
    <w:p>
      <w:pPr>
        <w:pStyle w:val="TOC2"/>
        <w:tabs>
          <w:tab w:val="right" w:leader="dot" w:pos="8306"/>
        </w:tabs>
      </w:pPr>
      <w:hyperlink w:anchor="_Toc2415" w:history="1">
        <w:r>
          <w:rPr>
            <w:rFonts w:ascii="仿宋" w:eastAsia="仿宋" w:hAnsi="仿宋" w:cs="仿宋" w:hint="eastAsia"/>
            <w:lang w:eastAsia="zh-CN"/>
          </w:rPr>
          <w:t>(二)、风险应对策略</w:t>
        </w:r>
        <w:r>
          <w:tab/>
        </w:r>
        <w:r>
          <w:fldChar w:fldCharType="begin"/>
        </w:r>
        <w:r>
          <w:instrText xml:space="preserve"> PAGEREF _Toc2415 \h </w:instrText>
        </w:r>
        <w:r>
          <w:fldChar w:fldCharType="separate"/>
        </w:r>
        <w:r>
          <w:t>53</w:t>
        </w:r>
        <w:r>
          <w:fldChar w:fldCharType="end"/>
        </w:r>
      </w:hyperlink>
    </w:p>
    <w:p>
      <w:pPr>
        <w:pStyle w:val="TOC2"/>
        <w:tabs>
          <w:tab w:val="right" w:leader="dot" w:pos="8306"/>
        </w:tabs>
      </w:pPr>
      <w:hyperlink w:anchor="_Toc27897" w:history="1">
        <w:r>
          <w:rPr>
            <w:rFonts w:ascii="仿宋" w:eastAsia="仿宋" w:hAnsi="仿宋" w:cs="仿宋" w:hint="eastAsia"/>
            <w:lang w:eastAsia="zh-CN"/>
          </w:rPr>
          <w:t>(三)、风险监控与控制</w:t>
        </w:r>
        <w:r>
          <w:tab/>
        </w:r>
        <w:r>
          <w:fldChar w:fldCharType="begin"/>
        </w:r>
        <w:r>
          <w:instrText xml:space="preserve"> PAGEREF _Toc27897 \h </w:instrText>
        </w:r>
        <w:r>
          <w:fldChar w:fldCharType="separate"/>
        </w:r>
        <w:r>
          <w:t>55</w:t>
        </w:r>
        <w:r>
          <w:fldChar w:fldCharType="end"/>
        </w:r>
      </w:hyperlink>
    </w:p>
    <w:p>
      <w:pPr>
        <w:pStyle w:val="TOC1"/>
        <w:tabs>
          <w:tab w:val="right" w:leader="dot" w:pos="8306"/>
        </w:tabs>
      </w:pPr>
      <w:hyperlink w:anchor="_Toc3447" w:history="1">
        <w:r>
          <w:rPr>
            <w:rFonts w:ascii="仿宋" w:eastAsia="仿宋" w:hAnsi="仿宋" w:cs="仿宋" w:hint="eastAsia"/>
            <w:lang w:eastAsia="zh-CN"/>
          </w:rPr>
          <w:t>十三、质量管理体系</w:t>
        </w:r>
        <w:r>
          <w:tab/>
        </w:r>
        <w:r>
          <w:fldChar w:fldCharType="begin"/>
        </w:r>
        <w:r>
          <w:instrText xml:space="preserve"> PAGEREF _Toc3447 \h </w:instrText>
        </w:r>
        <w:r>
          <w:fldChar w:fldCharType="separate"/>
        </w:r>
        <w:r>
          <w:t>56</w:t>
        </w:r>
        <w:r>
          <w:fldChar w:fldCharType="end"/>
        </w:r>
      </w:hyperlink>
    </w:p>
    <w:p>
      <w:pPr>
        <w:pStyle w:val="TOC2"/>
        <w:tabs>
          <w:tab w:val="right" w:leader="dot" w:pos="8306"/>
        </w:tabs>
      </w:pPr>
      <w:hyperlink w:anchor="_Toc12316" w:history="1">
        <w:r>
          <w:rPr>
            <w:rFonts w:ascii="仿宋" w:eastAsia="仿宋" w:hAnsi="仿宋" w:cs="仿宋" w:hint="eastAsia"/>
            <w:lang w:eastAsia="zh-CN"/>
          </w:rPr>
          <w:t>(一)、质量目标与方针</w:t>
        </w:r>
        <w:r>
          <w:tab/>
        </w:r>
        <w:r>
          <w:fldChar w:fldCharType="begin"/>
        </w:r>
        <w:r>
          <w:instrText xml:space="preserve"> PAGEREF _Toc12316 \h </w:instrText>
        </w:r>
        <w:r>
          <w:fldChar w:fldCharType="separate"/>
        </w:r>
        <w:r>
          <w:t>56</w:t>
        </w:r>
        <w:r>
          <w:fldChar w:fldCharType="end"/>
        </w:r>
      </w:hyperlink>
    </w:p>
    <w:p>
      <w:pPr>
        <w:pStyle w:val="TOC2"/>
        <w:tabs>
          <w:tab w:val="right" w:leader="dot" w:pos="8306"/>
        </w:tabs>
      </w:pPr>
      <w:hyperlink w:anchor="_Toc19324" w:history="1">
        <w:r>
          <w:rPr>
            <w:rFonts w:ascii="仿宋" w:eastAsia="仿宋" w:hAnsi="仿宋" w:cs="仿宋" w:hint="eastAsia"/>
            <w:lang w:eastAsia="zh-CN"/>
          </w:rPr>
          <w:t>(二)、质量管理责任</w:t>
        </w:r>
        <w:r>
          <w:tab/>
        </w:r>
        <w:r>
          <w:fldChar w:fldCharType="begin"/>
        </w:r>
        <w:r>
          <w:instrText xml:space="preserve"> PAGEREF _Toc19324 \h </w:instrText>
        </w:r>
        <w:r>
          <w:fldChar w:fldCharType="separate"/>
        </w:r>
        <w:r>
          <w:t>57</w:t>
        </w:r>
        <w:r>
          <w:fldChar w:fldCharType="end"/>
        </w:r>
      </w:hyperlink>
    </w:p>
    <w:p>
      <w:pPr>
        <w:pStyle w:val="TOC2"/>
        <w:tabs>
          <w:tab w:val="right" w:leader="dot" w:pos="8306"/>
        </w:tabs>
      </w:pPr>
      <w:hyperlink w:anchor="_Toc94" w:history="1">
        <w:r>
          <w:rPr>
            <w:rFonts w:ascii="仿宋" w:eastAsia="仿宋" w:hAnsi="仿宋" w:cs="仿宋" w:hint="eastAsia"/>
            <w:lang w:eastAsia="zh-CN"/>
          </w:rPr>
          <w:t>(三)、质量管理体系文件</w:t>
        </w:r>
        <w:r>
          <w:tab/>
        </w:r>
        <w:r>
          <w:fldChar w:fldCharType="begin"/>
        </w:r>
        <w:r>
          <w:instrText xml:space="preserve"> PAGEREF _Toc94 \h </w:instrText>
        </w:r>
        <w:r>
          <w:fldChar w:fldCharType="separate"/>
        </w:r>
        <w:r>
          <w:t>58</w:t>
        </w:r>
        <w:r>
          <w:fldChar w:fldCharType="end"/>
        </w:r>
      </w:hyperlink>
    </w:p>
    <w:p>
      <w:pPr>
        <w:pStyle w:val="TOC2"/>
        <w:tabs>
          <w:tab w:val="right" w:leader="dot" w:pos="8306"/>
        </w:tabs>
      </w:pPr>
      <w:hyperlink w:anchor="_Toc23012" w:history="1">
        <w:r>
          <w:rPr>
            <w:rFonts w:ascii="仿宋" w:eastAsia="仿宋" w:hAnsi="仿宋" w:cs="仿宋" w:hint="eastAsia"/>
            <w:lang w:eastAsia="zh-CN"/>
          </w:rPr>
          <w:t>(四)、质量培训与教育</w:t>
        </w:r>
        <w:r>
          <w:tab/>
        </w:r>
        <w:r>
          <w:fldChar w:fldCharType="begin"/>
        </w:r>
        <w:r>
          <w:instrText xml:space="preserve"> PAGEREF _Toc23012 \h </w:instrText>
        </w:r>
        <w:r>
          <w:fldChar w:fldCharType="separate"/>
        </w:r>
        <w:r>
          <w:t>60</w:t>
        </w:r>
        <w:r>
          <w:fldChar w:fldCharType="end"/>
        </w:r>
      </w:hyperlink>
    </w:p>
    <w:p>
      <w:pPr>
        <w:pStyle w:val="TOC2"/>
        <w:tabs>
          <w:tab w:val="right" w:leader="dot" w:pos="8306"/>
        </w:tabs>
      </w:pPr>
      <w:hyperlink w:anchor="_Toc32065" w:history="1">
        <w:r>
          <w:rPr>
            <w:rFonts w:ascii="仿宋" w:eastAsia="仿宋" w:hAnsi="仿宋" w:cs="仿宋" w:hint="eastAsia"/>
            <w:lang w:eastAsia="zh-CN"/>
          </w:rPr>
          <w:t>(五)、质量审核与评价</w:t>
        </w:r>
        <w:r>
          <w:tab/>
        </w:r>
        <w:r>
          <w:fldChar w:fldCharType="begin"/>
        </w:r>
        <w:r>
          <w:instrText xml:space="preserve"> PAGEREF _Toc32065 \h </w:instrText>
        </w:r>
        <w:r>
          <w:fldChar w:fldCharType="separate"/>
        </w:r>
        <w:r>
          <w:t>61</w:t>
        </w:r>
        <w:r>
          <w:fldChar w:fldCharType="end"/>
        </w:r>
      </w:hyperlink>
    </w:p>
    <w:p>
      <w:pPr>
        <w:pStyle w:val="TOC2"/>
        <w:tabs>
          <w:tab w:val="right" w:leader="dot" w:pos="8306"/>
        </w:tabs>
      </w:pPr>
      <w:hyperlink w:anchor="_Toc31247" w:history="1">
        <w:r>
          <w:rPr>
            <w:rFonts w:ascii="仿宋" w:eastAsia="仿宋" w:hAnsi="仿宋" w:cs="仿宋" w:hint="eastAsia"/>
            <w:lang w:eastAsia="zh-CN"/>
          </w:rPr>
          <w:t>(六)、不符合与纠正措施</w:t>
        </w:r>
        <w:r>
          <w:tab/>
        </w:r>
        <w:r>
          <w:fldChar w:fldCharType="begin"/>
        </w:r>
        <w:r>
          <w:instrText xml:space="preserve"> PAGEREF _Toc31247 \h </w:instrText>
        </w:r>
        <w:r>
          <w:fldChar w:fldCharType="separate"/>
        </w:r>
        <w:r>
          <w:t>63</w:t>
        </w:r>
        <w:r>
          <w:fldChar w:fldCharType="end"/>
        </w:r>
      </w:hyperlink>
    </w:p>
    <w:p>
      <w:pPr>
        <w:pStyle w:val="TOC1"/>
        <w:tabs>
          <w:tab w:val="right" w:leader="dot" w:pos="8306"/>
        </w:tabs>
      </w:pPr>
      <w:hyperlink w:anchor="_Toc10980" w:history="1">
        <w:r>
          <w:rPr>
            <w:rFonts w:ascii="仿宋" w:eastAsia="仿宋" w:hAnsi="仿宋" w:cs="仿宋" w:hint="eastAsia"/>
            <w:lang w:eastAsia="zh-CN"/>
          </w:rPr>
          <w:t>十四、石油钻采机械项目治理与监督</w:t>
        </w:r>
        <w:r>
          <w:tab/>
        </w:r>
        <w:r>
          <w:fldChar w:fldCharType="begin"/>
        </w:r>
        <w:r>
          <w:instrText xml:space="preserve"> PAGEREF _Toc10980 \h </w:instrText>
        </w:r>
        <w:r>
          <w:fldChar w:fldCharType="separate"/>
        </w:r>
        <w:r>
          <w:t>64</w:t>
        </w:r>
        <w:r>
          <w:fldChar w:fldCharType="end"/>
        </w:r>
      </w:hyperlink>
    </w:p>
    <w:p>
      <w:pPr>
        <w:pStyle w:val="TOC2"/>
        <w:tabs>
          <w:tab w:val="right" w:leader="dot" w:pos="8306"/>
        </w:tabs>
      </w:pPr>
      <w:hyperlink w:anchor="_Toc20187" w:history="1">
        <w:r>
          <w:rPr>
            <w:rFonts w:ascii="仿宋" w:eastAsia="仿宋" w:hAnsi="仿宋" w:cs="仿宋" w:hint="eastAsia"/>
            <w:lang w:eastAsia="zh-CN"/>
          </w:rPr>
          <w:t>(一)、石油钻采机械项目治理结构</w:t>
        </w:r>
        <w:r>
          <w:tab/>
        </w:r>
        <w:r>
          <w:fldChar w:fldCharType="begin"/>
        </w:r>
        <w:r>
          <w:instrText xml:space="preserve"> PAGEREF _Toc20187 \h </w:instrText>
        </w:r>
        <w:r>
          <w:fldChar w:fldCharType="separate"/>
        </w:r>
        <w:r>
          <w:t>64</w:t>
        </w:r>
        <w:r>
          <w:fldChar w:fldCharType="end"/>
        </w:r>
      </w:hyperlink>
    </w:p>
    <w:p>
      <w:pPr>
        <w:pStyle w:val="TOC2"/>
        <w:tabs>
          <w:tab w:val="right" w:leader="dot" w:pos="8306"/>
        </w:tabs>
      </w:pPr>
      <w:hyperlink w:anchor="_Toc31486" w:history="1">
        <w:r>
          <w:rPr>
            <w:rFonts w:ascii="仿宋" w:eastAsia="仿宋" w:hAnsi="仿宋" w:cs="仿宋" w:hint="eastAsia"/>
            <w:lang w:eastAsia="zh-CN"/>
          </w:rPr>
          <w:t>(二)、监督与审计</w:t>
        </w:r>
        <w:r>
          <w:tab/>
        </w:r>
        <w:r>
          <w:fldChar w:fldCharType="begin"/>
        </w:r>
        <w:r>
          <w:instrText xml:space="preserve"> PAGEREF _Toc31486 \h </w:instrText>
        </w:r>
        <w:r>
          <w:fldChar w:fldCharType="separate"/>
        </w:r>
        <w:r>
          <w:t>65</w:t>
        </w:r>
        <w:r>
          <w:fldChar w:fldCharType="end"/>
        </w:r>
      </w:hyperlink>
    </w:p>
    <w:p>
      <w:pPr>
        <w:pStyle w:val="TOC1"/>
        <w:tabs>
          <w:tab w:val="right" w:leader="dot" w:pos="8306"/>
        </w:tabs>
      </w:pPr>
      <w:hyperlink w:anchor="_Toc15408" w:history="1">
        <w:r>
          <w:rPr>
            <w:rFonts w:ascii="仿宋" w:eastAsia="仿宋" w:hAnsi="仿宋" w:cs="仿宋" w:hint="eastAsia"/>
            <w:lang w:eastAsia="zh-CN"/>
          </w:rPr>
          <w:t>十五、营销与推广策略</w:t>
        </w:r>
        <w:r>
          <w:tab/>
        </w:r>
        <w:r>
          <w:fldChar w:fldCharType="begin"/>
        </w:r>
        <w:r>
          <w:instrText xml:space="preserve"> PAGEREF _Toc15408 \h </w:instrText>
        </w:r>
        <w:r>
          <w:fldChar w:fldCharType="separate"/>
        </w:r>
        <w:r>
          <w:t>67</w:t>
        </w:r>
        <w:r>
          <w:fldChar w:fldCharType="end"/>
        </w:r>
      </w:hyperlink>
    </w:p>
    <w:p>
      <w:pPr>
        <w:pStyle w:val="TOC2"/>
        <w:tabs>
          <w:tab w:val="right" w:leader="dot" w:pos="8306"/>
        </w:tabs>
      </w:pPr>
      <w:hyperlink w:anchor="_Toc16062" w:history="1">
        <w:r>
          <w:rPr>
            <w:rFonts w:ascii="仿宋" w:eastAsia="仿宋" w:hAnsi="仿宋" w:cs="仿宋" w:hint="eastAsia"/>
            <w:lang w:eastAsia="zh-CN"/>
          </w:rPr>
          <w:t>(一)、产品/服务定位与特点</w:t>
        </w:r>
        <w:r>
          <w:tab/>
        </w:r>
        <w:r>
          <w:fldChar w:fldCharType="begin"/>
        </w:r>
        <w:r>
          <w:instrText xml:space="preserve"> PAGEREF _Toc16062 \h </w:instrText>
        </w:r>
        <w:r>
          <w:fldChar w:fldCharType="separate"/>
        </w:r>
        <w:r>
          <w:t>67</w:t>
        </w:r>
        <w:r>
          <w:fldChar w:fldCharType="end"/>
        </w:r>
      </w:hyperlink>
    </w:p>
    <w:p>
      <w:pPr>
        <w:pStyle w:val="TOC2"/>
        <w:tabs>
          <w:tab w:val="right" w:leader="dot" w:pos="8306"/>
        </w:tabs>
      </w:pPr>
      <w:hyperlink w:anchor="_Toc24532" w:history="1">
        <w:r>
          <w:rPr>
            <w:rFonts w:ascii="仿宋" w:eastAsia="仿宋" w:hAnsi="仿宋" w:cs="仿宋" w:hint="eastAsia"/>
            <w:lang w:eastAsia="zh-CN"/>
          </w:rPr>
          <w:t>(二)、市场定位与竞争分析</w:t>
        </w:r>
        <w:r>
          <w:tab/>
        </w:r>
        <w:r>
          <w:fldChar w:fldCharType="begin"/>
        </w:r>
        <w:r>
          <w:instrText xml:space="preserve"> PAGEREF _Toc24532 \h </w:instrText>
        </w:r>
        <w:r>
          <w:fldChar w:fldCharType="separate"/>
        </w:r>
        <w:r>
          <w:t>68</w:t>
        </w:r>
        <w:r>
          <w:fldChar w:fldCharType="end"/>
        </w:r>
      </w:hyperlink>
    </w:p>
    <w:p>
      <w:pPr>
        <w:pStyle w:val="TOC2"/>
        <w:tabs>
          <w:tab w:val="right" w:leader="dot" w:pos="8306"/>
        </w:tabs>
      </w:pPr>
      <w:hyperlink w:anchor="_Toc20671" w:history="1">
        <w:r>
          <w:rPr>
            <w:rFonts w:ascii="仿宋" w:eastAsia="仿宋" w:hAnsi="仿宋" w:cs="仿宋" w:hint="eastAsia"/>
            <w:lang w:eastAsia="zh-CN"/>
          </w:rPr>
          <w:t>(三)、营销渠道与策略</w:t>
        </w:r>
        <w:r>
          <w:tab/>
        </w:r>
        <w:r>
          <w:fldChar w:fldCharType="begin"/>
        </w:r>
        <w:r>
          <w:instrText xml:space="preserve"> PAGEREF _Toc20671 \h </w:instrText>
        </w:r>
        <w:r>
          <w:fldChar w:fldCharType="separate"/>
        </w:r>
        <w:r>
          <w:t>69</w:t>
        </w:r>
        <w:r>
          <w:fldChar w:fldCharType="end"/>
        </w:r>
      </w:hyperlink>
    </w:p>
    <w:p>
      <w:pPr>
        <w:pStyle w:val="TOC2"/>
        <w:tabs>
          <w:tab w:val="right" w:leader="dot" w:pos="8306"/>
        </w:tabs>
      </w:pPr>
      <w:hyperlink w:anchor="_Toc22056" w:history="1">
        <w:r>
          <w:rPr>
            <w:rFonts w:ascii="仿宋" w:eastAsia="仿宋" w:hAnsi="仿宋" w:cs="仿宋" w:hint="eastAsia"/>
            <w:lang w:eastAsia="zh-CN"/>
          </w:rPr>
          <w:t>(四)、推广与宣传活动</w:t>
        </w:r>
        <w:r>
          <w:tab/>
        </w:r>
        <w:r>
          <w:fldChar w:fldCharType="begin"/>
        </w:r>
        <w:r>
          <w:instrText xml:space="preserve"> PAGEREF _Toc22056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237"/>
      <w:r>
        <w:rPr>
          <w:rFonts w:ascii="仿宋" w:eastAsia="仿宋" w:hAnsi="仿宋" w:cs="仿宋" w:hint="eastAsia"/>
          <w:sz w:val="28"/>
          <w:lang w:eastAsia="zh-CN"/>
        </w:rPr>
        <w:t>一、石油钻采机械项目危机管理</w:t>
      </w:r>
      <w:bookmarkEnd w:id="2"/>
    </w:p>
    <w:p>
      <w:pPr>
        <w:pStyle w:val="Heading2"/>
        <w:rPr>
          <w:rFonts w:ascii="仿宋" w:eastAsia="仿宋" w:hAnsi="仿宋" w:cs="仿宋" w:hint="eastAsia"/>
          <w:lang w:eastAsia="zh-CN"/>
        </w:rPr>
      </w:pPr>
      <w:bookmarkStart w:id="3" w:name="_Toc1030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采机械项目危机管理中，危机预警与识别是确保石油钻采机械项目稳健运行的核心步骤。通过建立全面的监测机制，石油钻采机械项目团队旨在及时发现和理解潜在的风险和危机因素，以便采取及时的预防和应对措施，确保石油钻采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首先，通过深入的风险评估，石油钻采机械项目团队全面分析了整个石油钻采机械项目和各个阶段可能存在的威胁。这包括准确评估每个潜在风险的发生概率和可能影响的程度，为后续危机预警提供了有力支持。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石油钻采机械项目团队着重于明确定义石油钻采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石油钻采机械项目进展的持续监控，团队能够及时发现潜在问题并作出迅速反应。石油钻采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在这一阶段，团队的专业素养和反应速度将发挥至关重要的作用，以确保潜在危机能够在初期得到有效的处理，最大程度地减轻负面影响。通过危机预警与识别，石油钻采机械项目得以更有序、可控地推进。</w:t>
      </w:r>
    </w:p>
    <w:p>
      <w:pPr>
        <w:pStyle w:val="Heading2"/>
        <w:ind w:firstLine="560" w:firstLineChars="200"/>
        <w:rPr>
          <w:rFonts w:ascii="仿宋" w:eastAsia="仿宋" w:hAnsi="仿宋" w:cs="仿宋" w:hint="eastAsia"/>
          <w:sz w:val="28"/>
          <w:lang w:eastAsia="zh-CN"/>
        </w:rPr>
      </w:pPr>
      <w:bookmarkStart w:id="4" w:name="_Toc1634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在危机发生时，石油钻采机械项目团队立即行动，成立了应急小组。该小组的任务是迅速制定并实施紧急应对措施，以最小化潜在损失。以下是采取的主要措施：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暂停石油钻采机械项目进度：为遏制危机蔓延，石油钻采机械项目暂时停止进行，以便全面评估当前状况。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资源重新分配：重新评估石油钻采机械项目资源的分配，确保最大限度地减小损失。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实时沟通：与关键利益相关者建立实时沟通机制，向他们传递石油钻采机械项目危机的实际状况，保障石油钻采机械项目核心利益。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在紧急应对的同时，石油钻采机械项目团队强调了团队协作和有效沟通的重要性。以下是团队协作的关键举措：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信息共享机制：建立了信息共享平台，确保团队成员能够及时获取石油钻采机械项目危机的实时信息。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领导者沟通：石油钻采机械项目领导者通过定期会议和即时沟通工具，指导团队应对危机，保持团队稳定运行。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随着危机得到初步控制，石油钻采机械项目团队转向制定恢复计划，以确保石油钻采机械项目能够从中迅速恢复。主要恢复计划包括：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修复受损的进度计划：重新评估石油钻采机械项目进度，制定修复计划，确保石油钻采机械项目尽快回归正常进程。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重新调整资源分配：优化资源分配，确保石油钻采机械项目在有限资源下高效运转。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风险管理机制加强：对石油钻采机械项目风险进行全面评估，制定更强化的风险管理策略，以预防未来可能的危机。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1630"/>
      <w:r>
        <w:rPr>
          <w:rFonts w:ascii="仿宋" w:eastAsia="仿宋" w:hAnsi="仿宋" w:cs="仿宋" w:hint="eastAsia"/>
          <w:sz w:val="28"/>
          <w:lang w:eastAsia="zh-CN"/>
        </w:rPr>
        <w:t>二、石油钻采机械项目选址可行性分析</w:t>
      </w:r>
      <w:bookmarkEnd w:id="5"/>
    </w:p>
    <w:p>
      <w:pPr>
        <w:pStyle w:val="Heading2"/>
        <w:rPr>
          <w:rFonts w:ascii="仿宋" w:eastAsia="仿宋" w:hAnsi="仿宋" w:cs="仿宋" w:hint="eastAsia"/>
          <w:lang w:eastAsia="zh-CN"/>
        </w:rPr>
      </w:pPr>
      <w:bookmarkStart w:id="6" w:name="_Toc21235"/>
      <w:r>
        <w:rPr>
          <w:rFonts w:ascii="仿宋" w:eastAsia="仿宋" w:hAnsi="仿宋" w:cs="仿宋" w:hint="eastAsia"/>
          <w:lang w:eastAsia="zh-CN"/>
        </w:rPr>
        <w:t>(一)、石油钻采机械项目选址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该石油钻采机械项目选址位于XX省XX市XX区XXX街道</w:t>
      </w:r>
    </w:p>
    <w:p>
      <w:pPr>
        <w:pStyle w:val="Heading2"/>
        <w:ind w:firstLine="560" w:firstLineChars="200"/>
        <w:rPr>
          <w:rFonts w:ascii="仿宋" w:eastAsia="仿宋" w:hAnsi="仿宋" w:cs="仿宋" w:hint="eastAsia"/>
          <w:sz w:val="28"/>
          <w:lang w:eastAsia="zh-CN"/>
        </w:rPr>
      </w:pPr>
      <w:bookmarkStart w:id="7" w:name="_Toc13781"/>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石油钻采机械项目的征地面积将根据石油钻采机械项目的实际规模和需求进行精确规划。具体面积XXX平方米，旨在确保石油钻采机械项目不仅能够满足当前的发展需求，还能够预留空间以适应未来的扩展。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净用地面积是在征地面积基础上去除不可利用面积后的实际可开发用地。具体面积XXX平方米，考虑到环保、交通、安全等多方面因素，以确保石油钻采机械项目在整体利用效率上达到最优。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石油钻采机械项目计划建设的建筑总规模具体面积XXX平方米。这一规模的确定综合考虑了石油钻采机械项目的性质、规模，以及城市规划的相关要求，确保建筑布局与周边环境协调一致。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绿地率是石油钻采机械项目用地中被规划为绿地的比例。具体面积XXX平方米，旨在通过合理规划绿地，改善石油钻采机械项目周边环境，提升居民生活质量，并符合城市整体绿化规划。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容积率是用地上可以建设的建筑总体积与用地面积之比。具体面积XXX，通过合理的容积率规划，确保石油钻采机械项目建筑规模与周边环境和谐共生。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石油钻采机械项目选址与当地城市规划相一致，具体面积XXX平方米。通过与城市规划部门深入沟通，确保石油钻采机械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石油钻采机械项目选址符合当地产业政策，具体面积XXX平方米。这包括石油钻采机械项目对当地经济的促进作用，以及对相关产业的带动效应，确保石油钻采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用地总体要求必须符合环保和可持续发展的原则，具体面积XXX平方米。通过采用绿色建筑设计、节能减排等措施，确保石油钻采机械项目在建设和运营过程中对环境的影响最小化，达到可持续发展的要求。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确保石油钻采机械项目选址具备必要的公共设施配套，具体面积XXX平方米。这包括交通便利性、教育、医疗等基础设施，以提高居民生活品质，使得石油钻采机械项目选址更具吸引力。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考虑用地总体要求对当地社会稳定性的影响，具体面积XXX平方米。通过深入了解当地社区反馈，确保石油钻采机械项目的选址和建设过程对当地社会和谐稳定产生积极作用。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石油钻采机械项目选址不仅符合法规和规划，还在实际操作中具有可行性。这一全面规划将为石油钻采机械项目的成功实施提供坚实的基础，确保石油钻采机械项目选址阶段就能够奠定良好的发展基础。</w:t>
      </w:r>
    </w:p>
    <w:p>
      <w:pPr>
        <w:pStyle w:val="Heading2"/>
        <w:ind w:firstLine="560" w:firstLineChars="200"/>
        <w:rPr>
          <w:rFonts w:ascii="仿宋" w:eastAsia="仿宋" w:hAnsi="仿宋" w:cs="仿宋" w:hint="eastAsia"/>
          <w:sz w:val="28"/>
          <w:lang w:eastAsia="zh-CN"/>
        </w:rPr>
      </w:pPr>
      <w:bookmarkStart w:id="8" w:name="_Toc3060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采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石油钻采机械项目的设备规划和空间设计中，我们将采取灵活设备布局的措施。设备布局将根据实际需求进行灵活设计，避免不必要的浪费。通过合理规划设备摆放位置，我们将提高设备的利用率，减少设备间距，以确保石油钻采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进一步，我们计划在石油钻采机械项目内部引入共享设施的概念，例如共享会议室、办公区等。通过这种方式，我们可以减少对资源的重复建设，提高资源共享效率，从而减小石油钻采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344"/>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石油钻采机械项目的总图布置中，我们将不同功能区域进行明确的规划，以最大程度满足石油钻采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809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石油钻采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石油钻采机械项目对环境的影响是综合评价的重要因素之一。我们将详细考虑选址周边的自然环境、生态保护区、水源地等情况，确保石油钻采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对选址的评价还需充分考虑当地政府的产业政策和法规。我们将详细了解石油钻采机械项目所在地的相关政策，确保石油钻采机械项目的规划和运营与当地法规相符，降低不必要的法律风险。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考虑到社会稳定性对企业运营的重要性，我们将评估选址地区的社会安全情况、劳工关系、社区反馈等方面，以确保石油钻采机械项目的建设和运营不会受到社会稳定性的负面影响。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最后，我们将综合考虑用地成本，包括土地购置费用、土地开发成本等。通过对用地成本的详细评估，我们能够做出更为精确的经济效益分析，为石油钻采机械项目的投资决策提供有力支持。</w:t>
      </w:r>
    </w:p>
    <w:p>
      <w:pPr>
        <w:pStyle w:val="Heading1"/>
        <w:ind w:firstLine="560" w:firstLineChars="200"/>
        <w:rPr>
          <w:rFonts w:ascii="仿宋" w:eastAsia="仿宋" w:hAnsi="仿宋" w:cs="仿宋" w:hint="eastAsia"/>
          <w:sz w:val="28"/>
          <w:lang w:eastAsia="zh-CN"/>
        </w:rPr>
      </w:pPr>
      <w:bookmarkStart w:id="11" w:name="_Toc8418"/>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749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石油钻采机械项目的主要产品是XXXX，预计年产值为XXX万元。这一产品在市场中占据着重要的地位，其广泛的应用范围使得该石油钻采机械项目的市场前景非常广阔。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石油钻采机械项目的xxx产品作为重要的原材料之一，将在多个领域发挥关键作用。其在建筑、交通、能源等方面的广泛应用将为整个产业链提供强大的支持，形成产业协同效应。石油钻采机械项目的年产值XXX万XXX万XXX万万元不仅反映了其在市场上的巨大潜力，更预示着它对国民经济的积极贡献。这种关联度高、涉及面广的产业关系，使得该石油钻采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505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机械项目总征地面积为XXXX平方米，相当于约XX.XX亩，其中净用地面积为XXXX平方米，红线范围内相当于约XX.XX亩。这一用地规模充分考虑了石油钻采机械项目的建设需求，保障了石油钻采机械项目在合适的空间内得以充分发展。石油钻采机械项目规划的总建筑面积为XXXX平方米，其中主体工程建设占XXXX平方米，计容建筑面积达XXXX平方米。预计建筑工程的投资将达到XXXX万元，为石油钻采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机械项目计划购置的设备共计XXXX台（套），设备购置费用为XXXX万元。这一设备购置计划充分考虑到石油钻采机械项目的生产需求和技术要求，确保了石油钻采机械项目在生产运营中具备先进的技术装备和高效的生产能力。设备的合理配置将为石油钻采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石油钻采机械项目计划总投资为XXXX万元，预计年实现营业收入为XXXX万元。这一产能规模的设定旨在确保石油钻采机械项目能够在投资与回报之间取得平衡，实现长期可持续的发展。石油钻采机械项目的总投资充分考虑到各个方面的需求，包括用地建设、设备购置等多个环节，以确保石油钻采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9907"/>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7977"/>
      <w:r>
        <w:rPr>
          <w:rFonts w:ascii="仿宋" w:eastAsia="仿宋" w:hAnsi="仿宋" w:cs="仿宋" w:hint="eastAsia"/>
          <w:lang w:eastAsia="zh-CN"/>
        </w:rPr>
        <w:t>(一)、石油钻采机械行业分析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机械行业一直以来都是市场的关注焦点。行业内的发展趋势、竞争态势以及潜在机会都对石油钻采机械项目的推进产生深远的影响。通过深入研究行业的整体概貌，我们将更好地理解行业的核心特征，为石油钻采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石油钻采机械行业，技术一直是推动创新和发展的关键因素。我们将对当前技术趋势进行详尽分析，包括但不限于人工智能、大数据应用、先进制造技术等。这有助于石油钻采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石油钻采机械项目成功的基础。我们将对主要竞争对手进行深入研究，包括其市场份额、产品特点、市场定位等。通过全面了解竞争对手的优势和劣势，石油钻采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9302"/>
      <w:r>
        <w:rPr>
          <w:rFonts w:ascii="仿宋" w:eastAsia="仿宋" w:hAnsi="仿宋" w:cs="仿宋" w:hint="eastAsia"/>
          <w:sz w:val="28"/>
          <w:lang w:eastAsia="zh-CN"/>
        </w:rPr>
        <w:t>(二)、石油钻采机械市场分析预测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石油钻采机械市场未来的增长趋势。这包括市场的整体规模、各细分领域的发展趋势等。石油钻采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石油钻采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油钻采机械项目实施过程中需要充分考虑的因素。我们将对市场风险进行全面评估，包括但不限于政策法规风险、市场竞争风险、技术变革风险等。通过对潜在风险的深入分析，石油钻采机械项目可以制定相应的风险缓解策略，降低不确定性对石油钻采机械项目的影响。</w:t>
      </w:r>
    </w:p>
    <w:p>
      <w:pPr>
        <w:pStyle w:val="Heading1"/>
        <w:ind w:firstLine="560" w:firstLineChars="200"/>
        <w:rPr>
          <w:rFonts w:ascii="仿宋" w:eastAsia="仿宋" w:hAnsi="仿宋" w:cs="仿宋" w:hint="eastAsia"/>
          <w:sz w:val="28"/>
          <w:lang w:eastAsia="zh-CN"/>
        </w:rPr>
      </w:pPr>
      <w:bookmarkStart w:id="17" w:name="_Toc279"/>
      <w:r>
        <w:rPr>
          <w:rFonts w:ascii="仿宋" w:eastAsia="仿宋" w:hAnsi="仿宋" w:cs="仿宋" w:hint="eastAsia"/>
          <w:sz w:val="28"/>
          <w:lang w:eastAsia="zh-CN"/>
        </w:rPr>
        <w:t>五、石油钻采机械项目建设背景及必要性分析</w:t>
      </w:r>
      <w:bookmarkEnd w:id="17"/>
    </w:p>
    <w:p>
      <w:pPr>
        <w:pStyle w:val="Heading2"/>
        <w:rPr>
          <w:rFonts w:ascii="仿宋" w:eastAsia="仿宋" w:hAnsi="仿宋" w:cs="仿宋" w:hint="eastAsia"/>
          <w:lang w:eastAsia="zh-CN"/>
        </w:rPr>
      </w:pPr>
      <w:bookmarkStart w:id="18" w:name="_Toc15914"/>
      <w:r>
        <w:rPr>
          <w:rFonts w:ascii="仿宋" w:eastAsia="仿宋" w:hAnsi="仿宋" w:cs="仿宋" w:hint="eastAsia"/>
          <w:lang w:eastAsia="zh-CN"/>
        </w:rPr>
        <w:t>(一)、石油钻采机械项目背景分析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机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石油钻采机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石油钻采机械项目在这个潮流中的定位。同时，我们将关注行业内涌现的新兴机遇，以便石油钻采机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石油钻采机械项目提供了强大的发展动力。我们将聚焦于行业内最新的技术发展趋势，包括但不限于人工智能、大数据分析、物联网等领域。通过深度的技术研究，我们将确保石油钻采机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石油钻采机械项目发展的源泉。我们将投入更多的精力对市场需求进行深入剖析，超越表面的需求，深入挖掘潜在的市场痛点和机遇。通过对市场需求的细致了解，石油钻采机械项目将更有针对性地设计解决方案，满足市场的多样化需求，从而更好地促进石油钻采机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石油钻采机械项目战略至关重要。我们将对竞争态势进行更为深入的分析，包括但不限于市场份额、产品特点、客户满意度等多个维度。通过深度的竞争分析，石油钻采机械项目将能够更准确地把握市场脉搏，制定具有竞争力的石油钻采机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石油钻采机械项目的发展具有直接的影响。我们将进行更为全面的法规和政策分析，了解行业发展中的潜在法律风险和合规挑战。通过充分了解和遵守相关法规，石油钻采机械项目将确保在法律框架内合法合规运营，为石油钻采机械项目的稳健发展提供有力支持。</w:t>
      </w:r>
    </w:p>
    <w:p>
      <w:pPr>
        <w:pStyle w:val="Heading2"/>
        <w:ind w:firstLine="560" w:firstLineChars="200"/>
        <w:rPr>
          <w:rFonts w:ascii="仿宋" w:eastAsia="仿宋" w:hAnsi="仿宋" w:cs="仿宋" w:hint="eastAsia"/>
          <w:sz w:val="28"/>
          <w:lang w:eastAsia="zh-CN"/>
        </w:rPr>
      </w:pPr>
      <w:bookmarkStart w:id="19" w:name="_Toc1115"/>
      <w:r>
        <w:rPr>
          <w:rFonts w:ascii="仿宋" w:eastAsia="仿宋" w:hAnsi="仿宋" w:cs="仿宋" w:hint="eastAsia"/>
          <w:sz w:val="28"/>
          <w:lang w:eastAsia="zh-CN"/>
        </w:rPr>
        <w:t>(二)、石油钻采机械项目建设必要性分析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机械项目建设的迫切性源于对行业发展趋势的深刻洞察。我们正处于一个行业变革的时代，科技创新、数字化转型成为企业发展的关键动力。石油钻采机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钻采机械项目建设不仅仅是为了跟上潮流，更是为了通过技术创新推动企业的持续发展。通过引入先进的技术和解决方案，石油钻采机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https://d.book118.com/768021105113006045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石油钻采机械项目规划设计蓝图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0849C0"/>
    <w:rsid w:val="670849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2110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2024-03-01T17:59:00Z</dcterms:created>
  <dcterms:modified xsi:type="dcterms:W3CDTF">2024-03-01T18:00:12Z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C16B1F2BE64449A18707733ADC338D7C_11</vt:lpwstr>
  </property>
  <property fmtid="{D5CDD505-2E9C-101B-9397-08002B2CF9AE}" pid="3" name="KSOProductBuildVer">
    <vt:lpwstr>2052-12.1.0.16388</vt:lpwstr>
  </property>
</Properties>
</file>