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节电设备项目规划设计纲要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26" w:history="1">
        <w:r>
          <w:rPr>
            <w:rFonts w:ascii="仿宋" w:eastAsia="仿宋" w:hAnsi="仿宋" w:cs="仿宋" w:hint="eastAsia"/>
            <w:lang w:eastAsia="zh-CN"/>
          </w:rPr>
          <w:t>前言</w:t>
        </w:r>
        <w:r>
          <w:tab/>
        </w:r>
        <w:r>
          <w:fldChar w:fldCharType="begin"/>
        </w:r>
        <w:r>
          <w:instrText xml:space="preserve"> PAGEREF _Toc4026 \h </w:instrText>
        </w:r>
        <w:r>
          <w:fldChar w:fldCharType="separate"/>
        </w:r>
        <w:r>
          <w:t>3</w:t>
        </w:r>
        <w:r>
          <w:fldChar w:fldCharType="end"/>
        </w:r>
      </w:hyperlink>
    </w:p>
    <w:p>
      <w:pPr>
        <w:pStyle w:val="TOC1"/>
        <w:tabs>
          <w:tab w:val="right" w:leader="dot" w:pos="8306"/>
        </w:tabs>
      </w:pPr>
      <w:hyperlink w:anchor="_Toc25090" w:history="1">
        <w:r>
          <w:rPr>
            <w:rFonts w:ascii="仿宋" w:eastAsia="仿宋" w:hAnsi="仿宋" w:cs="仿宋" w:hint="eastAsia"/>
            <w:lang w:eastAsia="zh-CN"/>
          </w:rPr>
          <w:t>一、节电设备项目危机管理</w:t>
        </w:r>
        <w:r>
          <w:tab/>
        </w:r>
        <w:r>
          <w:fldChar w:fldCharType="begin"/>
        </w:r>
        <w:r>
          <w:instrText xml:space="preserve"> PAGEREF _Toc25090 \h </w:instrText>
        </w:r>
        <w:r>
          <w:fldChar w:fldCharType="separate"/>
        </w:r>
        <w:r>
          <w:t>3</w:t>
        </w:r>
        <w:r>
          <w:fldChar w:fldCharType="end"/>
        </w:r>
      </w:hyperlink>
    </w:p>
    <w:p>
      <w:pPr>
        <w:pStyle w:val="TOC2"/>
        <w:tabs>
          <w:tab w:val="right" w:leader="dot" w:pos="8306"/>
        </w:tabs>
      </w:pPr>
      <w:hyperlink w:anchor="_Toc20688" w:history="1">
        <w:r>
          <w:rPr>
            <w:rFonts w:ascii="仿宋" w:eastAsia="仿宋" w:hAnsi="仿宋" w:cs="仿宋" w:hint="eastAsia"/>
            <w:lang w:eastAsia="zh-CN"/>
          </w:rPr>
          <w:t>(一)、危机预警与识别</w:t>
        </w:r>
        <w:r>
          <w:tab/>
        </w:r>
        <w:r>
          <w:fldChar w:fldCharType="begin"/>
        </w:r>
        <w:r>
          <w:instrText xml:space="preserve"> PAGEREF _Toc20688 \h </w:instrText>
        </w:r>
        <w:r>
          <w:fldChar w:fldCharType="separate"/>
        </w:r>
        <w:r>
          <w:t>3</w:t>
        </w:r>
        <w:r>
          <w:fldChar w:fldCharType="end"/>
        </w:r>
      </w:hyperlink>
    </w:p>
    <w:p>
      <w:pPr>
        <w:pStyle w:val="TOC2"/>
        <w:tabs>
          <w:tab w:val="right" w:leader="dot" w:pos="8306"/>
        </w:tabs>
      </w:pPr>
      <w:hyperlink w:anchor="_Toc4129" w:history="1">
        <w:r>
          <w:rPr>
            <w:rFonts w:ascii="仿宋" w:eastAsia="仿宋" w:hAnsi="仿宋" w:cs="仿宋" w:hint="eastAsia"/>
            <w:lang w:eastAsia="zh-CN"/>
          </w:rPr>
          <w:t>(二)、危机应对与恢复</w:t>
        </w:r>
        <w:r>
          <w:tab/>
        </w:r>
        <w:r>
          <w:fldChar w:fldCharType="begin"/>
        </w:r>
        <w:r>
          <w:instrText xml:space="preserve"> PAGEREF _Toc4129 \h </w:instrText>
        </w:r>
        <w:r>
          <w:fldChar w:fldCharType="separate"/>
        </w:r>
        <w:r>
          <w:t>4</w:t>
        </w:r>
        <w:r>
          <w:fldChar w:fldCharType="end"/>
        </w:r>
      </w:hyperlink>
    </w:p>
    <w:p>
      <w:pPr>
        <w:pStyle w:val="TOC1"/>
        <w:tabs>
          <w:tab w:val="right" w:leader="dot" w:pos="8306"/>
        </w:tabs>
      </w:pPr>
      <w:hyperlink w:anchor="_Toc14578" w:history="1">
        <w:r>
          <w:rPr>
            <w:rFonts w:ascii="仿宋" w:eastAsia="仿宋" w:hAnsi="仿宋" w:cs="仿宋" w:hint="eastAsia"/>
            <w:lang w:eastAsia="zh-CN"/>
          </w:rPr>
          <w:t>二、节电设备项目选址可行性分析</w:t>
        </w:r>
        <w:r>
          <w:tab/>
        </w:r>
        <w:r>
          <w:fldChar w:fldCharType="begin"/>
        </w:r>
        <w:r>
          <w:instrText xml:space="preserve"> PAGEREF _Toc14578 \h </w:instrText>
        </w:r>
        <w:r>
          <w:fldChar w:fldCharType="separate"/>
        </w:r>
        <w:r>
          <w:t>5</w:t>
        </w:r>
        <w:r>
          <w:fldChar w:fldCharType="end"/>
        </w:r>
      </w:hyperlink>
    </w:p>
    <w:p>
      <w:pPr>
        <w:pStyle w:val="TOC2"/>
        <w:tabs>
          <w:tab w:val="right" w:leader="dot" w:pos="8306"/>
        </w:tabs>
      </w:pPr>
      <w:hyperlink w:anchor="_Toc11365" w:history="1">
        <w:r>
          <w:rPr>
            <w:rFonts w:ascii="仿宋" w:eastAsia="仿宋" w:hAnsi="仿宋" w:cs="仿宋" w:hint="eastAsia"/>
            <w:lang w:eastAsia="zh-CN"/>
          </w:rPr>
          <w:t>(一)、节电设备项目选址</w:t>
        </w:r>
        <w:r>
          <w:tab/>
        </w:r>
        <w:r>
          <w:fldChar w:fldCharType="begin"/>
        </w:r>
        <w:r>
          <w:instrText xml:space="preserve"> PAGEREF _Toc11365 \h </w:instrText>
        </w:r>
        <w:r>
          <w:fldChar w:fldCharType="separate"/>
        </w:r>
        <w:r>
          <w:t>5</w:t>
        </w:r>
        <w:r>
          <w:fldChar w:fldCharType="end"/>
        </w:r>
      </w:hyperlink>
    </w:p>
    <w:p>
      <w:pPr>
        <w:pStyle w:val="TOC2"/>
        <w:tabs>
          <w:tab w:val="right" w:leader="dot" w:pos="8306"/>
        </w:tabs>
      </w:pPr>
      <w:hyperlink w:anchor="_Toc25031" w:history="1">
        <w:r>
          <w:rPr>
            <w:rFonts w:ascii="仿宋" w:eastAsia="仿宋" w:hAnsi="仿宋" w:cs="仿宋" w:hint="eastAsia"/>
            <w:lang w:eastAsia="zh-CN"/>
          </w:rPr>
          <w:t>(二)、用地控制指标</w:t>
        </w:r>
        <w:r>
          <w:tab/>
        </w:r>
        <w:r>
          <w:fldChar w:fldCharType="begin"/>
        </w:r>
        <w:r>
          <w:instrText xml:space="preserve"> PAGEREF _Toc25031 \h </w:instrText>
        </w:r>
        <w:r>
          <w:fldChar w:fldCharType="separate"/>
        </w:r>
        <w:r>
          <w:t>5</w:t>
        </w:r>
        <w:r>
          <w:fldChar w:fldCharType="end"/>
        </w:r>
      </w:hyperlink>
    </w:p>
    <w:p>
      <w:pPr>
        <w:pStyle w:val="TOC2"/>
        <w:tabs>
          <w:tab w:val="right" w:leader="dot" w:pos="8306"/>
        </w:tabs>
      </w:pPr>
      <w:hyperlink w:anchor="_Toc17957" w:history="1">
        <w:r>
          <w:rPr>
            <w:rFonts w:ascii="仿宋" w:eastAsia="仿宋" w:hAnsi="仿宋" w:cs="仿宋" w:hint="eastAsia"/>
            <w:lang w:eastAsia="zh-CN"/>
          </w:rPr>
          <w:t>(三)、节约用地措施</w:t>
        </w:r>
        <w:r>
          <w:tab/>
        </w:r>
        <w:r>
          <w:fldChar w:fldCharType="begin"/>
        </w:r>
        <w:r>
          <w:instrText xml:space="preserve"> PAGEREF _Toc17957 \h </w:instrText>
        </w:r>
        <w:r>
          <w:fldChar w:fldCharType="separate"/>
        </w:r>
        <w:r>
          <w:t>7</w:t>
        </w:r>
        <w:r>
          <w:fldChar w:fldCharType="end"/>
        </w:r>
      </w:hyperlink>
    </w:p>
    <w:p>
      <w:pPr>
        <w:pStyle w:val="TOC2"/>
        <w:tabs>
          <w:tab w:val="right" w:leader="dot" w:pos="8306"/>
        </w:tabs>
      </w:pPr>
      <w:hyperlink w:anchor="_Toc12396" w:history="1">
        <w:r>
          <w:rPr>
            <w:rFonts w:ascii="仿宋" w:eastAsia="仿宋" w:hAnsi="仿宋" w:cs="仿宋" w:hint="eastAsia"/>
            <w:lang w:eastAsia="zh-CN"/>
          </w:rPr>
          <w:t>(四)、总图布置方案</w:t>
        </w:r>
        <w:r>
          <w:tab/>
        </w:r>
        <w:r>
          <w:fldChar w:fldCharType="begin"/>
        </w:r>
        <w:r>
          <w:instrText xml:space="preserve"> PAGEREF _Toc12396 \h </w:instrText>
        </w:r>
        <w:r>
          <w:fldChar w:fldCharType="separate"/>
        </w:r>
        <w:r>
          <w:t>8</w:t>
        </w:r>
        <w:r>
          <w:fldChar w:fldCharType="end"/>
        </w:r>
      </w:hyperlink>
    </w:p>
    <w:p>
      <w:pPr>
        <w:pStyle w:val="TOC2"/>
        <w:tabs>
          <w:tab w:val="right" w:leader="dot" w:pos="8306"/>
        </w:tabs>
      </w:pPr>
      <w:hyperlink w:anchor="_Toc31903" w:history="1">
        <w:r>
          <w:rPr>
            <w:rFonts w:ascii="仿宋" w:eastAsia="仿宋" w:hAnsi="仿宋" w:cs="仿宋" w:hint="eastAsia"/>
            <w:lang w:eastAsia="zh-CN"/>
          </w:rPr>
          <w:t>(五)、选址综合评价</w:t>
        </w:r>
        <w:r>
          <w:tab/>
        </w:r>
        <w:r>
          <w:fldChar w:fldCharType="begin"/>
        </w:r>
        <w:r>
          <w:instrText xml:space="preserve"> PAGEREF _Toc31903 \h </w:instrText>
        </w:r>
        <w:r>
          <w:fldChar w:fldCharType="separate"/>
        </w:r>
        <w:r>
          <w:t>9</w:t>
        </w:r>
        <w:r>
          <w:fldChar w:fldCharType="end"/>
        </w:r>
      </w:hyperlink>
    </w:p>
    <w:p>
      <w:pPr>
        <w:pStyle w:val="TOC1"/>
        <w:tabs>
          <w:tab w:val="right" w:leader="dot" w:pos="8306"/>
        </w:tabs>
      </w:pPr>
      <w:hyperlink w:anchor="_Toc17245" w:history="1">
        <w:r>
          <w:rPr>
            <w:rFonts w:ascii="仿宋" w:eastAsia="仿宋" w:hAnsi="仿宋" w:cs="仿宋" w:hint="eastAsia"/>
            <w:lang w:eastAsia="zh-CN"/>
          </w:rPr>
          <w:t>三、节电设备项目建设背景及必要性分析</w:t>
        </w:r>
        <w:r>
          <w:tab/>
        </w:r>
        <w:r>
          <w:fldChar w:fldCharType="begin"/>
        </w:r>
        <w:r>
          <w:instrText xml:space="preserve"> PAGEREF _Toc17245 \h </w:instrText>
        </w:r>
        <w:r>
          <w:fldChar w:fldCharType="separate"/>
        </w:r>
        <w:r>
          <w:t>11</w:t>
        </w:r>
        <w:r>
          <w:fldChar w:fldCharType="end"/>
        </w:r>
      </w:hyperlink>
    </w:p>
    <w:p>
      <w:pPr>
        <w:pStyle w:val="TOC2"/>
        <w:tabs>
          <w:tab w:val="right" w:leader="dot" w:pos="8306"/>
        </w:tabs>
      </w:pPr>
      <w:hyperlink w:anchor="_Toc18384" w:history="1">
        <w:r>
          <w:rPr>
            <w:rFonts w:ascii="仿宋" w:eastAsia="仿宋" w:hAnsi="仿宋" w:cs="仿宋" w:hint="eastAsia"/>
            <w:lang w:eastAsia="zh-CN"/>
          </w:rPr>
          <w:t>(一)、节电设备项目背景分析</w:t>
        </w:r>
        <w:r>
          <w:tab/>
        </w:r>
        <w:r>
          <w:fldChar w:fldCharType="begin"/>
        </w:r>
        <w:r>
          <w:instrText xml:space="preserve"> PAGEREF _Toc18384 \h </w:instrText>
        </w:r>
        <w:r>
          <w:fldChar w:fldCharType="separate"/>
        </w:r>
        <w:r>
          <w:t>11</w:t>
        </w:r>
        <w:r>
          <w:fldChar w:fldCharType="end"/>
        </w:r>
      </w:hyperlink>
    </w:p>
    <w:p>
      <w:pPr>
        <w:pStyle w:val="TOC2"/>
        <w:tabs>
          <w:tab w:val="right" w:leader="dot" w:pos="8306"/>
        </w:tabs>
      </w:pPr>
      <w:hyperlink w:anchor="_Toc24677" w:history="1">
        <w:r>
          <w:rPr>
            <w:rFonts w:ascii="仿宋" w:eastAsia="仿宋" w:hAnsi="仿宋" w:cs="仿宋" w:hint="eastAsia"/>
            <w:lang w:eastAsia="zh-CN"/>
          </w:rPr>
          <w:t>(二)、节电设备项目建设必要性分析</w:t>
        </w:r>
        <w:r>
          <w:tab/>
        </w:r>
        <w:r>
          <w:fldChar w:fldCharType="begin"/>
        </w:r>
        <w:r>
          <w:instrText xml:space="preserve"> PAGEREF _Toc24677 \h </w:instrText>
        </w:r>
        <w:r>
          <w:fldChar w:fldCharType="separate"/>
        </w:r>
        <w:r>
          <w:t>12</w:t>
        </w:r>
        <w:r>
          <w:fldChar w:fldCharType="end"/>
        </w:r>
      </w:hyperlink>
    </w:p>
    <w:p>
      <w:pPr>
        <w:pStyle w:val="TOC1"/>
        <w:tabs>
          <w:tab w:val="right" w:leader="dot" w:pos="8306"/>
        </w:tabs>
      </w:pPr>
      <w:hyperlink w:anchor="_Toc21772" w:history="1">
        <w:r>
          <w:rPr>
            <w:rFonts w:ascii="仿宋" w:eastAsia="仿宋" w:hAnsi="仿宋" w:cs="仿宋" w:hint="eastAsia"/>
            <w:lang w:eastAsia="zh-CN"/>
          </w:rPr>
          <w:t>四、节电设备项目概论</w:t>
        </w:r>
        <w:r>
          <w:tab/>
        </w:r>
        <w:r>
          <w:fldChar w:fldCharType="begin"/>
        </w:r>
        <w:r>
          <w:instrText xml:space="preserve"> PAGEREF _Toc21772 \h </w:instrText>
        </w:r>
        <w:r>
          <w:fldChar w:fldCharType="separate"/>
        </w:r>
        <w:r>
          <w:t>14</w:t>
        </w:r>
        <w:r>
          <w:fldChar w:fldCharType="end"/>
        </w:r>
      </w:hyperlink>
    </w:p>
    <w:p>
      <w:pPr>
        <w:pStyle w:val="TOC2"/>
        <w:tabs>
          <w:tab w:val="right" w:leader="dot" w:pos="8306"/>
        </w:tabs>
      </w:pPr>
      <w:hyperlink w:anchor="_Toc27480" w:history="1">
        <w:r>
          <w:rPr>
            <w:rFonts w:ascii="仿宋" w:eastAsia="仿宋" w:hAnsi="仿宋" w:cs="仿宋" w:hint="eastAsia"/>
            <w:lang w:eastAsia="zh-CN"/>
          </w:rPr>
          <w:t>(一)、节电设备项目概况</w:t>
        </w:r>
        <w:r>
          <w:tab/>
        </w:r>
        <w:r>
          <w:fldChar w:fldCharType="begin"/>
        </w:r>
        <w:r>
          <w:instrText xml:space="preserve"> PAGEREF _Toc27480 \h </w:instrText>
        </w:r>
        <w:r>
          <w:fldChar w:fldCharType="separate"/>
        </w:r>
        <w:r>
          <w:t>14</w:t>
        </w:r>
        <w:r>
          <w:fldChar w:fldCharType="end"/>
        </w:r>
      </w:hyperlink>
    </w:p>
    <w:p>
      <w:pPr>
        <w:pStyle w:val="TOC2"/>
        <w:tabs>
          <w:tab w:val="right" w:leader="dot" w:pos="8306"/>
        </w:tabs>
      </w:pPr>
      <w:hyperlink w:anchor="_Toc32097" w:history="1">
        <w:r>
          <w:rPr>
            <w:rFonts w:ascii="仿宋" w:eastAsia="仿宋" w:hAnsi="仿宋" w:cs="仿宋" w:hint="eastAsia"/>
            <w:lang w:eastAsia="zh-CN"/>
          </w:rPr>
          <w:t>(二)、节电设备项目目标</w:t>
        </w:r>
        <w:r>
          <w:tab/>
        </w:r>
        <w:r>
          <w:fldChar w:fldCharType="begin"/>
        </w:r>
        <w:r>
          <w:instrText xml:space="preserve"> PAGEREF _Toc32097 \h </w:instrText>
        </w:r>
        <w:r>
          <w:fldChar w:fldCharType="separate"/>
        </w:r>
        <w:r>
          <w:t>16</w:t>
        </w:r>
        <w:r>
          <w:fldChar w:fldCharType="end"/>
        </w:r>
      </w:hyperlink>
    </w:p>
    <w:p>
      <w:pPr>
        <w:pStyle w:val="TOC2"/>
        <w:tabs>
          <w:tab w:val="right" w:leader="dot" w:pos="8306"/>
        </w:tabs>
      </w:pPr>
      <w:hyperlink w:anchor="_Toc29546" w:history="1">
        <w:r>
          <w:rPr>
            <w:rFonts w:ascii="仿宋" w:eastAsia="仿宋" w:hAnsi="仿宋" w:cs="仿宋" w:hint="eastAsia"/>
            <w:lang w:eastAsia="zh-CN"/>
          </w:rPr>
          <w:t>(三)、节电设备项目提出的理由</w:t>
        </w:r>
        <w:r>
          <w:tab/>
        </w:r>
        <w:r>
          <w:fldChar w:fldCharType="begin"/>
        </w:r>
        <w:r>
          <w:instrText xml:space="preserve"> PAGEREF _Toc29546 \h </w:instrText>
        </w:r>
        <w:r>
          <w:fldChar w:fldCharType="separate"/>
        </w:r>
        <w:r>
          <w:t>17</w:t>
        </w:r>
        <w:r>
          <w:fldChar w:fldCharType="end"/>
        </w:r>
      </w:hyperlink>
    </w:p>
    <w:p>
      <w:pPr>
        <w:pStyle w:val="TOC2"/>
        <w:tabs>
          <w:tab w:val="right" w:leader="dot" w:pos="8306"/>
        </w:tabs>
      </w:pPr>
      <w:hyperlink w:anchor="_Toc19470" w:history="1">
        <w:r>
          <w:rPr>
            <w:rFonts w:ascii="仿宋" w:eastAsia="仿宋" w:hAnsi="仿宋" w:cs="仿宋" w:hint="eastAsia"/>
            <w:lang w:eastAsia="zh-CN"/>
          </w:rPr>
          <w:t>(四)、节电设备项目意义</w:t>
        </w:r>
        <w:r>
          <w:tab/>
        </w:r>
        <w:r>
          <w:fldChar w:fldCharType="begin"/>
        </w:r>
        <w:r>
          <w:instrText xml:space="preserve"> PAGEREF _Toc19470 \h </w:instrText>
        </w:r>
        <w:r>
          <w:fldChar w:fldCharType="separate"/>
        </w:r>
        <w:r>
          <w:t>18</w:t>
        </w:r>
        <w:r>
          <w:fldChar w:fldCharType="end"/>
        </w:r>
      </w:hyperlink>
    </w:p>
    <w:p>
      <w:pPr>
        <w:pStyle w:val="TOC2"/>
        <w:tabs>
          <w:tab w:val="right" w:leader="dot" w:pos="8306"/>
        </w:tabs>
      </w:pPr>
      <w:hyperlink w:anchor="_Toc5208" w:history="1">
        <w:r>
          <w:rPr>
            <w:rFonts w:ascii="仿宋" w:eastAsia="仿宋" w:hAnsi="仿宋" w:cs="仿宋" w:hint="eastAsia"/>
            <w:lang w:eastAsia="zh-CN"/>
          </w:rPr>
          <w:t>(五)、节电设备项目背景</w:t>
        </w:r>
        <w:r>
          <w:tab/>
        </w:r>
        <w:r>
          <w:fldChar w:fldCharType="begin"/>
        </w:r>
        <w:r>
          <w:instrText xml:space="preserve"> PAGEREF _Toc5208 \h </w:instrText>
        </w:r>
        <w:r>
          <w:fldChar w:fldCharType="separate"/>
        </w:r>
        <w:r>
          <w:t>19</w:t>
        </w:r>
        <w:r>
          <w:fldChar w:fldCharType="end"/>
        </w:r>
      </w:hyperlink>
    </w:p>
    <w:p>
      <w:pPr>
        <w:pStyle w:val="TOC1"/>
        <w:tabs>
          <w:tab w:val="right" w:leader="dot" w:pos="8306"/>
        </w:tabs>
      </w:pPr>
      <w:hyperlink w:anchor="_Toc32137" w:history="1">
        <w:r>
          <w:rPr>
            <w:rFonts w:ascii="仿宋" w:eastAsia="仿宋" w:hAnsi="仿宋" w:cs="仿宋" w:hint="eastAsia"/>
            <w:lang w:eastAsia="zh-CN"/>
          </w:rPr>
          <w:t>五、节电设备项目文档管理</w:t>
        </w:r>
        <w:r>
          <w:tab/>
        </w:r>
        <w:r>
          <w:fldChar w:fldCharType="begin"/>
        </w:r>
        <w:r>
          <w:instrText xml:space="preserve"> PAGEREF _Toc32137 \h </w:instrText>
        </w:r>
        <w:r>
          <w:fldChar w:fldCharType="separate"/>
        </w:r>
        <w:r>
          <w:t>20</w:t>
        </w:r>
        <w:r>
          <w:fldChar w:fldCharType="end"/>
        </w:r>
      </w:hyperlink>
    </w:p>
    <w:p>
      <w:pPr>
        <w:pStyle w:val="TOC2"/>
        <w:tabs>
          <w:tab w:val="right" w:leader="dot" w:pos="8306"/>
        </w:tabs>
      </w:pPr>
      <w:hyperlink w:anchor="_Toc4544" w:history="1">
        <w:r>
          <w:rPr>
            <w:rFonts w:ascii="仿宋" w:eastAsia="仿宋" w:hAnsi="仿宋" w:cs="仿宋" w:hint="eastAsia"/>
            <w:lang w:eastAsia="zh-CN"/>
          </w:rPr>
          <w:t>(一)、文档编制与审查</w:t>
        </w:r>
        <w:r>
          <w:tab/>
        </w:r>
        <w:r>
          <w:fldChar w:fldCharType="begin"/>
        </w:r>
        <w:r>
          <w:instrText xml:space="preserve"> PAGEREF _Toc4544 \h </w:instrText>
        </w:r>
        <w:r>
          <w:fldChar w:fldCharType="separate"/>
        </w:r>
        <w:r>
          <w:t>20</w:t>
        </w:r>
        <w:r>
          <w:fldChar w:fldCharType="end"/>
        </w:r>
      </w:hyperlink>
    </w:p>
    <w:p>
      <w:pPr>
        <w:pStyle w:val="TOC2"/>
        <w:tabs>
          <w:tab w:val="right" w:leader="dot" w:pos="8306"/>
        </w:tabs>
      </w:pPr>
      <w:hyperlink w:anchor="_Toc25581" w:history="1">
        <w:r>
          <w:rPr>
            <w:rFonts w:ascii="仿宋" w:eastAsia="仿宋" w:hAnsi="仿宋" w:cs="仿宋" w:hint="eastAsia"/>
            <w:lang w:eastAsia="zh-CN"/>
          </w:rPr>
          <w:t>(二)、文档发布与分发</w:t>
        </w:r>
        <w:r>
          <w:tab/>
        </w:r>
        <w:r>
          <w:fldChar w:fldCharType="begin"/>
        </w:r>
        <w:r>
          <w:instrText xml:space="preserve"> PAGEREF _Toc25581 \h </w:instrText>
        </w:r>
        <w:r>
          <w:fldChar w:fldCharType="separate"/>
        </w:r>
        <w:r>
          <w:t>21</w:t>
        </w:r>
        <w:r>
          <w:fldChar w:fldCharType="end"/>
        </w:r>
      </w:hyperlink>
    </w:p>
    <w:p>
      <w:pPr>
        <w:pStyle w:val="TOC2"/>
        <w:tabs>
          <w:tab w:val="right" w:leader="dot" w:pos="8306"/>
        </w:tabs>
      </w:pPr>
      <w:hyperlink w:anchor="_Toc1628" w:history="1">
        <w:r>
          <w:rPr>
            <w:rFonts w:ascii="仿宋" w:eastAsia="仿宋" w:hAnsi="仿宋" w:cs="仿宋" w:hint="eastAsia"/>
            <w:lang w:eastAsia="zh-CN"/>
          </w:rPr>
          <w:t>(三)、文档存档与归档</w:t>
        </w:r>
        <w:r>
          <w:tab/>
        </w:r>
        <w:r>
          <w:fldChar w:fldCharType="begin"/>
        </w:r>
        <w:r>
          <w:instrText xml:space="preserve"> PAGEREF _Toc1628 \h </w:instrText>
        </w:r>
        <w:r>
          <w:fldChar w:fldCharType="separate"/>
        </w:r>
        <w:r>
          <w:t>22</w:t>
        </w:r>
        <w:r>
          <w:fldChar w:fldCharType="end"/>
        </w:r>
      </w:hyperlink>
    </w:p>
    <w:p>
      <w:pPr>
        <w:pStyle w:val="TOC1"/>
        <w:tabs>
          <w:tab w:val="right" w:leader="dot" w:pos="8306"/>
        </w:tabs>
      </w:pPr>
      <w:hyperlink w:anchor="_Toc17366" w:history="1">
        <w:r>
          <w:rPr>
            <w:rFonts w:ascii="仿宋" w:eastAsia="仿宋" w:hAnsi="仿宋" w:cs="仿宋" w:hint="eastAsia"/>
            <w:lang w:eastAsia="zh-CN"/>
          </w:rPr>
          <w:t>六、节电设备项目可持续发展</w:t>
        </w:r>
        <w:r>
          <w:tab/>
        </w:r>
        <w:r>
          <w:fldChar w:fldCharType="begin"/>
        </w:r>
        <w:r>
          <w:instrText xml:space="preserve"> PAGEREF _Toc17366 \h </w:instrText>
        </w:r>
        <w:r>
          <w:fldChar w:fldCharType="separate"/>
        </w:r>
        <w:r>
          <w:t>23</w:t>
        </w:r>
        <w:r>
          <w:fldChar w:fldCharType="end"/>
        </w:r>
      </w:hyperlink>
    </w:p>
    <w:p>
      <w:pPr>
        <w:pStyle w:val="TOC2"/>
        <w:tabs>
          <w:tab w:val="right" w:leader="dot" w:pos="8306"/>
        </w:tabs>
      </w:pPr>
      <w:hyperlink w:anchor="_Toc3586" w:history="1">
        <w:r>
          <w:rPr>
            <w:rFonts w:ascii="仿宋" w:eastAsia="仿宋" w:hAnsi="仿宋" w:cs="仿宋" w:hint="eastAsia"/>
            <w:lang w:eastAsia="zh-CN"/>
          </w:rPr>
          <w:t>(一)、可持续战略与实践</w:t>
        </w:r>
        <w:r>
          <w:tab/>
        </w:r>
        <w:r>
          <w:fldChar w:fldCharType="begin"/>
        </w:r>
        <w:r>
          <w:instrText xml:space="preserve"> PAGEREF _Toc3586 \h </w:instrText>
        </w:r>
        <w:r>
          <w:fldChar w:fldCharType="separate"/>
        </w:r>
        <w:r>
          <w:t>23</w:t>
        </w:r>
        <w:r>
          <w:fldChar w:fldCharType="end"/>
        </w:r>
      </w:hyperlink>
    </w:p>
    <w:p>
      <w:pPr>
        <w:pStyle w:val="TOC2"/>
        <w:tabs>
          <w:tab w:val="right" w:leader="dot" w:pos="8306"/>
        </w:tabs>
      </w:pPr>
      <w:hyperlink w:anchor="_Toc5346" w:history="1">
        <w:r>
          <w:rPr>
            <w:rFonts w:ascii="仿宋" w:eastAsia="仿宋" w:hAnsi="仿宋" w:cs="仿宋" w:hint="eastAsia"/>
            <w:lang w:eastAsia="zh-CN"/>
          </w:rPr>
          <w:t>(二)、环保与社会责任</w:t>
        </w:r>
        <w:r>
          <w:tab/>
        </w:r>
        <w:r>
          <w:fldChar w:fldCharType="begin"/>
        </w:r>
        <w:r>
          <w:instrText xml:space="preserve"> PAGEREF _Toc5346 \h </w:instrText>
        </w:r>
        <w:r>
          <w:fldChar w:fldCharType="separate"/>
        </w:r>
        <w:r>
          <w:t>24</w:t>
        </w:r>
        <w:r>
          <w:fldChar w:fldCharType="end"/>
        </w:r>
      </w:hyperlink>
    </w:p>
    <w:p>
      <w:pPr>
        <w:pStyle w:val="TOC1"/>
        <w:tabs>
          <w:tab w:val="right" w:leader="dot" w:pos="8306"/>
        </w:tabs>
      </w:pPr>
      <w:hyperlink w:anchor="_Toc18569" w:history="1">
        <w:r>
          <w:rPr>
            <w:rFonts w:ascii="仿宋" w:eastAsia="仿宋" w:hAnsi="仿宋" w:cs="仿宋" w:hint="eastAsia"/>
            <w:lang w:eastAsia="zh-CN"/>
          </w:rPr>
          <w:t>七、节电设备项目风险管理</w:t>
        </w:r>
        <w:r>
          <w:tab/>
        </w:r>
        <w:r>
          <w:fldChar w:fldCharType="begin"/>
        </w:r>
        <w:r>
          <w:instrText xml:space="preserve"> PAGEREF _Toc18569 \h </w:instrText>
        </w:r>
        <w:r>
          <w:fldChar w:fldCharType="separate"/>
        </w:r>
        <w:r>
          <w:t>25</w:t>
        </w:r>
        <w:r>
          <w:fldChar w:fldCharType="end"/>
        </w:r>
      </w:hyperlink>
    </w:p>
    <w:p>
      <w:pPr>
        <w:pStyle w:val="TOC2"/>
        <w:tabs>
          <w:tab w:val="right" w:leader="dot" w:pos="8306"/>
        </w:tabs>
      </w:pPr>
      <w:hyperlink w:anchor="_Toc11122" w:history="1">
        <w:r>
          <w:rPr>
            <w:rFonts w:ascii="仿宋" w:eastAsia="仿宋" w:hAnsi="仿宋" w:cs="仿宋" w:hint="eastAsia"/>
            <w:lang w:eastAsia="zh-CN"/>
          </w:rPr>
          <w:t>(一)、风险识别与评估</w:t>
        </w:r>
        <w:r>
          <w:tab/>
        </w:r>
        <w:r>
          <w:fldChar w:fldCharType="begin"/>
        </w:r>
        <w:r>
          <w:instrText xml:space="preserve"> PAGEREF _Toc11122 \h </w:instrText>
        </w:r>
        <w:r>
          <w:fldChar w:fldCharType="separate"/>
        </w:r>
        <w:r>
          <w:t>25</w:t>
        </w:r>
        <w:r>
          <w:fldChar w:fldCharType="end"/>
        </w:r>
      </w:hyperlink>
    </w:p>
    <w:p>
      <w:pPr>
        <w:pStyle w:val="TOC2"/>
        <w:tabs>
          <w:tab w:val="right" w:leader="dot" w:pos="8306"/>
        </w:tabs>
      </w:pPr>
      <w:hyperlink w:anchor="_Toc17676" w:history="1">
        <w:r>
          <w:rPr>
            <w:rFonts w:ascii="仿宋" w:eastAsia="仿宋" w:hAnsi="仿宋" w:cs="仿宋" w:hint="eastAsia"/>
            <w:lang w:eastAsia="zh-CN"/>
          </w:rPr>
          <w:t>(二)、风险应对策略</w:t>
        </w:r>
        <w:r>
          <w:tab/>
        </w:r>
        <w:r>
          <w:fldChar w:fldCharType="begin"/>
        </w:r>
        <w:r>
          <w:instrText xml:space="preserve"> PAGEREF _Toc17676 \h </w:instrText>
        </w:r>
        <w:r>
          <w:fldChar w:fldCharType="separate"/>
        </w:r>
        <w:r>
          <w:t>26</w:t>
        </w:r>
        <w:r>
          <w:fldChar w:fldCharType="end"/>
        </w:r>
      </w:hyperlink>
    </w:p>
    <w:p>
      <w:pPr>
        <w:pStyle w:val="TOC2"/>
        <w:tabs>
          <w:tab w:val="right" w:leader="dot" w:pos="8306"/>
        </w:tabs>
      </w:pPr>
      <w:hyperlink w:anchor="_Toc15726" w:history="1">
        <w:r>
          <w:rPr>
            <w:rFonts w:ascii="仿宋" w:eastAsia="仿宋" w:hAnsi="仿宋" w:cs="仿宋" w:hint="eastAsia"/>
            <w:lang w:eastAsia="zh-CN"/>
          </w:rPr>
          <w:t>(三)、风险监控与控制</w:t>
        </w:r>
        <w:r>
          <w:tab/>
        </w:r>
        <w:r>
          <w:fldChar w:fldCharType="begin"/>
        </w:r>
        <w:r>
          <w:instrText xml:space="preserve"> PAGEREF _Toc15726 \h </w:instrText>
        </w:r>
        <w:r>
          <w:fldChar w:fldCharType="separate"/>
        </w:r>
        <w:r>
          <w:t>28</w:t>
        </w:r>
        <w:r>
          <w:fldChar w:fldCharType="end"/>
        </w:r>
      </w:hyperlink>
    </w:p>
    <w:p>
      <w:pPr>
        <w:pStyle w:val="TOC1"/>
        <w:tabs>
          <w:tab w:val="right" w:leader="dot" w:pos="8306"/>
        </w:tabs>
      </w:pPr>
      <w:hyperlink w:anchor="_Toc8231" w:history="1">
        <w:r>
          <w:rPr>
            <w:rFonts w:ascii="仿宋" w:eastAsia="仿宋" w:hAnsi="仿宋" w:cs="仿宋" w:hint="eastAsia"/>
            <w:lang w:eastAsia="zh-CN"/>
          </w:rPr>
          <w:t>八、节电设备项目投资规划</w:t>
        </w:r>
        <w:r>
          <w:tab/>
        </w:r>
        <w:r>
          <w:fldChar w:fldCharType="begin"/>
        </w:r>
        <w:r>
          <w:instrText xml:space="preserve"> PAGEREF _Toc8231 \h </w:instrText>
        </w:r>
        <w:r>
          <w:fldChar w:fldCharType="separate"/>
        </w:r>
        <w:r>
          <w:t>29</w:t>
        </w:r>
        <w:r>
          <w:fldChar w:fldCharType="end"/>
        </w:r>
      </w:hyperlink>
    </w:p>
    <w:p>
      <w:pPr>
        <w:pStyle w:val="TOC2"/>
        <w:tabs>
          <w:tab w:val="right" w:leader="dot" w:pos="8306"/>
        </w:tabs>
      </w:pPr>
      <w:hyperlink w:anchor="_Toc525" w:history="1">
        <w:r>
          <w:rPr>
            <w:rFonts w:ascii="仿宋" w:eastAsia="仿宋" w:hAnsi="仿宋" w:cs="仿宋" w:hint="eastAsia"/>
            <w:lang w:eastAsia="zh-CN"/>
          </w:rPr>
          <w:t>(一)、节电设备项目总投资估算</w:t>
        </w:r>
        <w:r>
          <w:tab/>
        </w:r>
        <w:r>
          <w:fldChar w:fldCharType="begin"/>
        </w:r>
        <w:r>
          <w:instrText xml:space="preserve"> PAGEREF _Toc525 \h </w:instrText>
        </w:r>
        <w:r>
          <w:fldChar w:fldCharType="separate"/>
        </w:r>
        <w:r>
          <w:t>29</w:t>
        </w:r>
        <w:r>
          <w:fldChar w:fldCharType="end"/>
        </w:r>
      </w:hyperlink>
    </w:p>
    <w:p>
      <w:pPr>
        <w:pStyle w:val="TOC2"/>
        <w:tabs>
          <w:tab w:val="right" w:leader="dot" w:pos="8306"/>
        </w:tabs>
      </w:pPr>
      <w:hyperlink w:anchor="_Toc13592" w:history="1">
        <w:r>
          <w:rPr>
            <w:rFonts w:ascii="仿宋" w:eastAsia="仿宋" w:hAnsi="仿宋" w:cs="仿宋" w:hint="eastAsia"/>
            <w:lang w:eastAsia="zh-CN"/>
          </w:rPr>
          <w:t>(二)、资金筹措</w:t>
        </w:r>
        <w:r>
          <w:tab/>
        </w:r>
        <w:r>
          <w:fldChar w:fldCharType="begin"/>
        </w:r>
        <w:r>
          <w:instrText xml:space="preserve"> PAGEREF _Toc13592 \h </w:instrText>
        </w:r>
        <w:r>
          <w:fldChar w:fldCharType="separate"/>
        </w:r>
        <w:r>
          <w:t>30</w:t>
        </w:r>
        <w:r>
          <w:fldChar w:fldCharType="end"/>
        </w:r>
      </w:hyperlink>
    </w:p>
    <w:p>
      <w:pPr>
        <w:pStyle w:val="TOC1"/>
        <w:tabs>
          <w:tab w:val="right" w:leader="dot" w:pos="8306"/>
        </w:tabs>
      </w:pPr>
      <w:hyperlink w:anchor="_Toc27888" w:history="1">
        <w:r>
          <w:rPr>
            <w:rFonts w:ascii="仿宋" w:eastAsia="仿宋" w:hAnsi="仿宋" w:cs="仿宋" w:hint="eastAsia"/>
            <w:lang w:eastAsia="zh-CN"/>
          </w:rPr>
          <w:t>九、生产安全保护</w:t>
        </w:r>
        <w:r>
          <w:tab/>
        </w:r>
        <w:r>
          <w:fldChar w:fldCharType="begin"/>
        </w:r>
        <w:r>
          <w:instrText xml:space="preserve"> PAGEREF _Toc27888 \h </w:instrText>
        </w:r>
        <w:r>
          <w:fldChar w:fldCharType="separate"/>
        </w:r>
        <w:r>
          <w:t>31</w:t>
        </w:r>
        <w:r>
          <w:fldChar w:fldCharType="end"/>
        </w:r>
      </w:hyperlink>
    </w:p>
    <w:p>
      <w:pPr>
        <w:pStyle w:val="TOC2"/>
        <w:tabs>
          <w:tab w:val="right" w:leader="dot" w:pos="8306"/>
        </w:tabs>
      </w:pPr>
      <w:hyperlink w:anchor="_Toc237" w:history="1">
        <w:r>
          <w:rPr>
            <w:rFonts w:ascii="仿宋" w:eastAsia="仿宋" w:hAnsi="仿宋" w:cs="仿宋" w:hint="eastAsia"/>
            <w:lang w:eastAsia="zh-CN"/>
          </w:rPr>
          <w:t>(一)、消防安全</w:t>
        </w:r>
        <w:r>
          <w:tab/>
        </w:r>
        <w:r>
          <w:fldChar w:fldCharType="begin"/>
        </w:r>
        <w:r>
          <w:instrText xml:space="preserve"> PAGEREF _Toc237 \h </w:instrText>
        </w:r>
        <w:r>
          <w:fldChar w:fldCharType="separate"/>
        </w:r>
        <w:r>
          <w:t>31</w:t>
        </w:r>
        <w:r>
          <w:fldChar w:fldCharType="end"/>
        </w:r>
      </w:hyperlink>
    </w:p>
    <w:p>
      <w:pPr>
        <w:pStyle w:val="TOC2"/>
        <w:tabs>
          <w:tab w:val="right" w:leader="dot" w:pos="8306"/>
        </w:tabs>
      </w:pPr>
      <w:hyperlink w:anchor="_Toc18200" w:history="1">
        <w:r>
          <w:rPr>
            <w:rFonts w:ascii="仿宋" w:eastAsia="仿宋" w:hAnsi="仿宋" w:cs="仿宋" w:hint="eastAsia"/>
            <w:lang w:eastAsia="zh-CN"/>
          </w:rPr>
          <w:t>(二)、防火防爆总图布置措施</w:t>
        </w:r>
        <w:r>
          <w:tab/>
        </w:r>
        <w:r>
          <w:fldChar w:fldCharType="begin"/>
        </w:r>
        <w:r>
          <w:instrText xml:space="preserve"> PAGEREF _Toc18200 \h </w:instrText>
        </w:r>
        <w:r>
          <w:fldChar w:fldCharType="separate"/>
        </w:r>
        <w:r>
          <w:t>32</w:t>
        </w:r>
        <w:r>
          <w:fldChar w:fldCharType="end"/>
        </w:r>
      </w:hyperlink>
    </w:p>
    <w:p>
      <w:pPr>
        <w:pStyle w:val="TOC2"/>
        <w:tabs>
          <w:tab w:val="right" w:leader="dot" w:pos="8306"/>
        </w:tabs>
      </w:pPr>
      <w:hyperlink w:anchor="_Toc4135" w:history="1">
        <w:r>
          <w:rPr>
            <w:rFonts w:ascii="仿宋" w:eastAsia="仿宋" w:hAnsi="仿宋" w:cs="仿宋" w:hint="eastAsia"/>
            <w:lang w:eastAsia="zh-CN"/>
          </w:rPr>
          <w:t>(三)、自然灾害防范措施</w:t>
        </w:r>
        <w:r>
          <w:tab/>
        </w:r>
        <w:r>
          <w:fldChar w:fldCharType="begin"/>
        </w:r>
        <w:r>
          <w:instrText xml:space="preserve"> PAGEREF _Toc4135 \h </w:instrText>
        </w:r>
        <w:r>
          <w:fldChar w:fldCharType="separate"/>
        </w:r>
        <w:r>
          <w:t>33</w:t>
        </w:r>
        <w:r>
          <w:fldChar w:fldCharType="end"/>
        </w:r>
      </w:hyperlink>
    </w:p>
    <w:p>
      <w:pPr>
        <w:pStyle w:val="TOC2"/>
        <w:tabs>
          <w:tab w:val="right" w:leader="dot" w:pos="8306"/>
        </w:tabs>
      </w:pPr>
      <w:hyperlink w:anchor="_Toc15479" w:history="1">
        <w:r>
          <w:rPr>
            <w:rFonts w:ascii="仿宋" w:eastAsia="仿宋" w:hAnsi="仿宋" w:cs="仿宋" w:hint="eastAsia"/>
            <w:lang w:eastAsia="zh-CN"/>
          </w:rPr>
          <w:t>(四)、安全色及安全标志使用要求</w:t>
        </w:r>
        <w:r>
          <w:tab/>
        </w:r>
        <w:r>
          <w:fldChar w:fldCharType="begin"/>
        </w:r>
        <w:r>
          <w:instrText xml:space="preserve"> PAGEREF _Toc15479 \h </w:instrText>
        </w:r>
        <w:r>
          <w:fldChar w:fldCharType="separate"/>
        </w:r>
        <w:r>
          <w:t>34</w:t>
        </w:r>
        <w:r>
          <w:fldChar w:fldCharType="end"/>
        </w:r>
      </w:hyperlink>
    </w:p>
    <w:p>
      <w:pPr>
        <w:pStyle w:val="TOC2"/>
        <w:tabs>
          <w:tab w:val="right" w:leader="dot" w:pos="8306"/>
        </w:tabs>
      </w:pPr>
      <w:hyperlink w:anchor="_Toc21118" w:history="1">
        <w:r>
          <w:rPr>
            <w:rFonts w:ascii="仿宋" w:eastAsia="仿宋" w:hAnsi="仿宋" w:cs="仿宋" w:hint="eastAsia"/>
            <w:lang w:eastAsia="zh-CN"/>
          </w:rPr>
          <w:t>(五)、防尘防毒措施</w:t>
        </w:r>
        <w:r>
          <w:tab/>
        </w:r>
        <w:r>
          <w:fldChar w:fldCharType="begin"/>
        </w:r>
        <w:r>
          <w:instrText xml:space="preserve"> PAGEREF _Toc21118 \h </w:instrText>
        </w:r>
        <w:r>
          <w:fldChar w:fldCharType="separate"/>
        </w:r>
        <w:r>
          <w:t>35</w:t>
        </w:r>
        <w:r>
          <w:fldChar w:fldCharType="end"/>
        </w:r>
      </w:hyperlink>
    </w:p>
    <w:p>
      <w:pPr>
        <w:pStyle w:val="TOC2"/>
        <w:tabs>
          <w:tab w:val="right" w:leader="dot" w:pos="8306"/>
        </w:tabs>
      </w:pPr>
      <w:hyperlink w:anchor="_Toc27444" w:history="1">
        <w:r>
          <w:rPr>
            <w:rFonts w:ascii="仿宋" w:eastAsia="仿宋" w:hAnsi="仿宋" w:cs="仿宋" w:hint="eastAsia"/>
            <w:lang w:eastAsia="zh-CN"/>
          </w:rPr>
          <w:t>(六)、防静电、触电防护及防雷措施</w:t>
        </w:r>
        <w:r>
          <w:tab/>
        </w:r>
        <w:r>
          <w:fldChar w:fldCharType="begin"/>
        </w:r>
        <w:r>
          <w:instrText xml:space="preserve"> PAGEREF _Toc27444 \h </w:instrText>
        </w:r>
        <w:r>
          <w:fldChar w:fldCharType="separate"/>
        </w:r>
        <w:r>
          <w:t>36</w:t>
        </w:r>
        <w:r>
          <w:fldChar w:fldCharType="end"/>
        </w:r>
      </w:hyperlink>
    </w:p>
    <w:p>
      <w:pPr>
        <w:pStyle w:val="TOC2"/>
        <w:tabs>
          <w:tab w:val="right" w:leader="dot" w:pos="8306"/>
        </w:tabs>
      </w:pPr>
      <w:hyperlink w:anchor="_Toc19875" w:history="1">
        <w:r>
          <w:rPr>
            <w:rFonts w:ascii="仿宋" w:eastAsia="仿宋" w:hAnsi="仿宋" w:cs="仿宋" w:hint="eastAsia"/>
            <w:lang w:eastAsia="zh-CN"/>
          </w:rPr>
          <w:t>(七)、机械设备安全保障措施</w:t>
        </w:r>
        <w:r>
          <w:tab/>
        </w:r>
        <w:r>
          <w:fldChar w:fldCharType="begin"/>
        </w:r>
        <w:r>
          <w:instrText xml:space="preserve"> PAGEREF _Toc19875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9" w:history="1">
        <w:r>
          <w:rPr>
            <w:rFonts w:ascii="仿宋" w:eastAsia="仿宋" w:hAnsi="仿宋" w:cs="仿宋" w:hint="eastAsia"/>
            <w:lang w:eastAsia="zh-CN"/>
          </w:rPr>
          <w:t>十、节电设备项目人力资源管理</w:t>
        </w:r>
        <w:r>
          <w:tab/>
        </w:r>
        <w:r>
          <w:fldChar w:fldCharType="begin"/>
        </w:r>
        <w:r>
          <w:instrText xml:space="preserve"> PAGEREF _Toc10709 \h </w:instrText>
        </w:r>
        <w:r>
          <w:fldChar w:fldCharType="separate"/>
        </w:r>
        <w:r>
          <w:t>39</w:t>
        </w:r>
        <w:r>
          <w:fldChar w:fldCharType="end"/>
        </w:r>
      </w:hyperlink>
    </w:p>
    <w:p>
      <w:pPr>
        <w:pStyle w:val="TOC2"/>
        <w:tabs>
          <w:tab w:val="right" w:leader="dot" w:pos="8306"/>
        </w:tabs>
      </w:pPr>
      <w:hyperlink w:anchor="_Toc12083" w:history="1">
        <w:r>
          <w:rPr>
            <w:rFonts w:ascii="仿宋" w:eastAsia="仿宋" w:hAnsi="仿宋" w:cs="仿宋" w:hint="eastAsia"/>
            <w:lang w:eastAsia="zh-CN"/>
          </w:rPr>
          <w:t>(一)、建立健全的预算管理制度</w:t>
        </w:r>
        <w:r>
          <w:tab/>
        </w:r>
        <w:r>
          <w:fldChar w:fldCharType="begin"/>
        </w:r>
        <w:r>
          <w:instrText xml:space="preserve"> PAGEREF _Toc12083 \h </w:instrText>
        </w:r>
        <w:r>
          <w:fldChar w:fldCharType="separate"/>
        </w:r>
        <w:r>
          <w:t>39</w:t>
        </w:r>
        <w:r>
          <w:fldChar w:fldCharType="end"/>
        </w:r>
      </w:hyperlink>
    </w:p>
    <w:p>
      <w:pPr>
        <w:pStyle w:val="TOC2"/>
        <w:tabs>
          <w:tab w:val="right" w:leader="dot" w:pos="8306"/>
        </w:tabs>
      </w:pPr>
      <w:hyperlink w:anchor="_Toc9194" w:history="1">
        <w:r>
          <w:rPr>
            <w:rFonts w:ascii="仿宋" w:eastAsia="仿宋" w:hAnsi="仿宋" w:cs="仿宋" w:hint="eastAsia"/>
            <w:lang w:eastAsia="zh-CN"/>
          </w:rPr>
          <w:t>(二)、加强资金流动监控</w:t>
        </w:r>
        <w:r>
          <w:tab/>
        </w:r>
        <w:r>
          <w:fldChar w:fldCharType="begin"/>
        </w:r>
        <w:r>
          <w:instrText xml:space="preserve"> PAGEREF _Toc9194 \h </w:instrText>
        </w:r>
        <w:r>
          <w:fldChar w:fldCharType="separate"/>
        </w:r>
        <w:r>
          <w:t>40</w:t>
        </w:r>
        <w:r>
          <w:fldChar w:fldCharType="end"/>
        </w:r>
      </w:hyperlink>
    </w:p>
    <w:p>
      <w:pPr>
        <w:pStyle w:val="TOC2"/>
        <w:tabs>
          <w:tab w:val="right" w:leader="dot" w:pos="8306"/>
        </w:tabs>
      </w:pPr>
      <w:hyperlink w:anchor="_Toc32578" w:history="1">
        <w:r>
          <w:rPr>
            <w:rFonts w:ascii="仿宋" w:eastAsia="仿宋" w:hAnsi="仿宋" w:cs="仿宋" w:hint="eastAsia"/>
            <w:lang w:eastAsia="zh-CN"/>
          </w:rPr>
          <w:t>(三)、制定完善的风险控制机制</w:t>
        </w:r>
        <w:r>
          <w:tab/>
        </w:r>
        <w:r>
          <w:fldChar w:fldCharType="begin"/>
        </w:r>
        <w:r>
          <w:instrText xml:space="preserve"> PAGEREF _Toc32578 \h </w:instrText>
        </w:r>
        <w:r>
          <w:fldChar w:fldCharType="separate"/>
        </w:r>
        <w:r>
          <w:t>41</w:t>
        </w:r>
        <w:r>
          <w:fldChar w:fldCharType="end"/>
        </w:r>
      </w:hyperlink>
    </w:p>
    <w:p>
      <w:pPr>
        <w:pStyle w:val="TOC2"/>
        <w:tabs>
          <w:tab w:val="right" w:leader="dot" w:pos="8306"/>
        </w:tabs>
      </w:pPr>
      <w:hyperlink w:anchor="_Toc10485" w:history="1">
        <w:r>
          <w:rPr>
            <w:rFonts w:ascii="仿宋" w:eastAsia="仿宋" w:hAnsi="仿宋" w:cs="仿宋" w:hint="eastAsia"/>
            <w:lang w:eastAsia="zh-CN"/>
          </w:rPr>
          <w:t>(四)、优化成本管理</w:t>
        </w:r>
        <w:r>
          <w:tab/>
        </w:r>
        <w:r>
          <w:fldChar w:fldCharType="begin"/>
        </w:r>
        <w:r>
          <w:instrText xml:space="preserve"> PAGEREF _Toc10485 \h </w:instrText>
        </w:r>
        <w:r>
          <w:fldChar w:fldCharType="separate"/>
        </w:r>
        <w:r>
          <w:t>43</w:t>
        </w:r>
        <w:r>
          <w:fldChar w:fldCharType="end"/>
        </w:r>
      </w:hyperlink>
    </w:p>
    <w:p>
      <w:pPr>
        <w:pStyle w:val="TOC1"/>
        <w:tabs>
          <w:tab w:val="right" w:leader="dot" w:pos="8306"/>
        </w:tabs>
      </w:pPr>
      <w:hyperlink w:anchor="_Toc27" w:history="1">
        <w:r>
          <w:rPr>
            <w:rFonts w:ascii="仿宋" w:eastAsia="仿宋" w:hAnsi="仿宋" w:cs="仿宋" w:hint="eastAsia"/>
            <w:lang w:eastAsia="zh-CN"/>
          </w:rPr>
          <w:t>十一、节电设备项目社会影响</w:t>
        </w:r>
        <w:r>
          <w:tab/>
        </w:r>
        <w:r>
          <w:fldChar w:fldCharType="begin"/>
        </w:r>
        <w:r>
          <w:instrText xml:space="preserve"> PAGEREF _Toc27 \h </w:instrText>
        </w:r>
        <w:r>
          <w:fldChar w:fldCharType="separate"/>
        </w:r>
        <w:r>
          <w:t>44</w:t>
        </w:r>
        <w:r>
          <w:fldChar w:fldCharType="end"/>
        </w:r>
      </w:hyperlink>
    </w:p>
    <w:p>
      <w:pPr>
        <w:pStyle w:val="TOC2"/>
        <w:tabs>
          <w:tab w:val="right" w:leader="dot" w:pos="8306"/>
        </w:tabs>
      </w:pPr>
      <w:hyperlink w:anchor="_Toc10140" w:history="1">
        <w:r>
          <w:rPr>
            <w:rFonts w:ascii="仿宋" w:eastAsia="仿宋" w:hAnsi="仿宋" w:cs="仿宋" w:hint="eastAsia"/>
            <w:lang w:eastAsia="zh-CN"/>
          </w:rPr>
          <w:t>(一)、社会责任与义务</w:t>
        </w:r>
        <w:r>
          <w:tab/>
        </w:r>
        <w:r>
          <w:fldChar w:fldCharType="begin"/>
        </w:r>
        <w:r>
          <w:instrText xml:space="preserve"> PAGEREF _Toc10140 \h </w:instrText>
        </w:r>
        <w:r>
          <w:fldChar w:fldCharType="separate"/>
        </w:r>
        <w:r>
          <w:t>44</w:t>
        </w:r>
        <w:r>
          <w:fldChar w:fldCharType="end"/>
        </w:r>
      </w:hyperlink>
    </w:p>
    <w:p>
      <w:pPr>
        <w:pStyle w:val="TOC2"/>
        <w:tabs>
          <w:tab w:val="right" w:leader="dot" w:pos="8306"/>
        </w:tabs>
      </w:pPr>
      <w:hyperlink w:anchor="_Toc27949" w:history="1">
        <w:r>
          <w:rPr>
            <w:rFonts w:ascii="仿宋" w:eastAsia="仿宋" w:hAnsi="仿宋" w:cs="仿宋" w:hint="eastAsia"/>
            <w:lang w:eastAsia="zh-CN"/>
          </w:rPr>
          <w:t>(二)、社会参与与沟通</w:t>
        </w:r>
        <w:r>
          <w:tab/>
        </w:r>
        <w:r>
          <w:fldChar w:fldCharType="begin"/>
        </w:r>
        <w:r>
          <w:instrText xml:space="preserve"> PAGEREF _Toc27949 \h </w:instrText>
        </w:r>
        <w:r>
          <w:fldChar w:fldCharType="separate"/>
        </w:r>
        <w:r>
          <w:t>45</w:t>
        </w:r>
        <w:r>
          <w:fldChar w:fldCharType="end"/>
        </w:r>
      </w:hyperlink>
    </w:p>
    <w:p>
      <w:pPr>
        <w:pStyle w:val="TOC1"/>
        <w:tabs>
          <w:tab w:val="right" w:leader="dot" w:pos="8306"/>
        </w:tabs>
      </w:pPr>
      <w:hyperlink w:anchor="_Toc24430" w:history="1">
        <w:r>
          <w:rPr>
            <w:rFonts w:ascii="仿宋" w:eastAsia="仿宋" w:hAnsi="仿宋" w:cs="仿宋" w:hint="eastAsia"/>
            <w:lang w:eastAsia="zh-CN"/>
          </w:rPr>
          <w:t>十二、节电设备项目人力资源培养与发展</w:t>
        </w:r>
        <w:r>
          <w:tab/>
        </w:r>
        <w:r>
          <w:fldChar w:fldCharType="begin"/>
        </w:r>
        <w:r>
          <w:instrText xml:space="preserve"> PAGEREF _Toc24430 \h </w:instrText>
        </w:r>
        <w:r>
          <w:fldChar w:fldCharType="separate"/>
        </w:r>
        <w:r>
          <w:t>46</w:t>
        </w:r>
        <w:r>
          <w:fldChar w:fldCharType="end"/>
        </w:r>
      </w:hyperlink>
    </w:p>
    <w:p>
      <w:pPr>
        <w:pStyle w:val="TOC2"/>
        <w:tabs>
          <w:tab w:val="right" w:leader="dot" w:pos="8306"/>
        </w:tabs>
      </w:pPr>
      <w:hyperlink w:anchor="_Toc6720" w:history="1">
        <w:r>
          <w:rPr>
            <w:rFonts w:ascii="仿宋" w:eastAsia="仿宋" w:hAnsi="仿宋" w:cs="仿宋" w:hint="eastAsia"/>
            <w:lang w:eastAsia="zh-CN"/>
          </w:rPr>
          <w:t>(一)、人才需求与规划</w:t>
        </w:r>
        <w:r>
          <w:tab/>
        </w:r>
        <w:r>
          <w:fldChar w:fldCharType="begin"/>
        </w:r>
        <w:r>
          <w:instrText xml:space="preserve"> PAGEREF _Toc6720 \h </w:instrText>
        </w:r>
        <w:r>
          <w:fldChar w:fldCharType="separate"/>
        </w:r>
        <w:r>
          <w:t>46</w:t>
        </w:r>
        <w:r>
          <w:fldChar w:fldCharType="end"/>
        </w:r>
      </w:hyperlink>
    </w:p>
    <w:p>
      <w:pPr>
        <w:pStyle w:val="TOC2"/>
        <w:tabs>
          <w:tab w:val="right" w:leader="dot" w:pos="8306"/>
        </w:tabs>
      </w:pPr>
      <w:hyperlink w:anchor="_Toc26043" w:history="1">
        <w:r>
          <w:rPr>
            <w:rFonts w:ascii="仿宋" w:eastAsia="仿宋" w:hAnsi="仿宋" w:cs="仿宋" w:hint="eastAsia"/>
            <w:lang w:eastAsia="zh-CN"/>
          </w:rPr>
          <w:t>(二)、培训与发展计划</w:t>
        </w:r>
        <w:r>
          <w:tab/>
        </w:r>
        <w:r>
          <w:fldChar w:fldCharType="begin"/>
        </w:r>
        <w:r>
          <w:instrText xml:space="preserve"> PAGEREF _Toc26043 \h </w:instrText>
        </w:r>
        <w:r>
          <w:fldChar w:fldCharType="separate"/>
        </w:r>
        <w:r>
          <w:t>46</w:t>
        </w:r>
        <w:r>
          <w:fldChar w:fldCharType="end"/>
        </w:r>
      </w:hyperlink>
    </w:p>
    <w:p>
      <w:pPr>
        <w:pStyle w:val="TOC1"/>
        <w:tabs>
          <w:tab w:val="right" w:leader="dot" w:pos="8306"/>
        </w:tabs>
      </w:pPr>
      <w:hyperlink w:anchor="_Toc15714" w:history="1">
        <w:r>
          <w:rPr>
            <w:rFonts w:ascii="仿宋" w:eastAsia="仿宋" w:hAnsi="仿宋" w:cs="仿宋" w:hint="eastAsia"/>
            <w:lang w:eastAsia="zh-CN"/>
          </w:rPr>
          <w:t>十三、风险识别与分类</w:t>
        </w:r>
        <w:r>
          <w:tab/>
        </w:r>
        <w:r>
          <w:fldChar w:fldCharType="begin"/>
        </w:r>
        <w:r>
          <w:instrText xml:space="preserve"> PAGEREF _Toc15714 \h </w:instrText>
        </w:r>
        <w:r>
          <w:fldChar w:fldCharType="separate"/>
        </w:r>
        <w:r>
          <w:t>47</w:t>
        </w:r>
        <w:r>
          <w:fldChar w:fldCharType="end"/>
        </w:r>
      </w:hyperlink>
    </w:p>
    <w:p>
      <w:pPr>
        <w:pStyle w:val="TOC2"/>
        <w:tabs>
          <w:tab w:val="right" w:leader="dot" w:pos="8306"/>
        </w:tabs>
      </w:pPr>
      <w:hyperlink w:anchor="_Toc15959" w:history="1">
        <w:r>
          <w:rPr>
            <w:rFonts w:ascii="仿宋" w:eastAsia="仿宋" w:hAnsi="仿宋" w:cs="仿宋" w:hint="eastAsia"/>
            <w:lang w:eastAsia="zh-CN"/>
          </w:rPr>
          <w:t>(一)、风险识别</w:t>
        </w:r>
        <w:r>
          <w:tab/>
        </w:r>
        <w:r>
          <w:fldChar w:fldCharType="begin"/>
        </w:r>
        <w:r>
          <w:instrText xml:space="preserve"> PAGEREF _Toc15959 \h </w:instrText>
        </w:r>
        <w:r>
          <w:fldChar w:fldCharType="separate"/>
        </w:r>
        <w:r>
          <w:t>47</w:t>
        </w:r>
        <w:r>
          <w:fldChar w:fldCharType="end"/>
        </w:r>
      </w:hyperlink>
    </w:p>
    <w:p>
      <w:pPr>
        <w:pStyle w:val="TOC2"/>
        <w:tabs>
          <w:tab w:val="right" w:leader="dot" w:pos="8306"/>
        </w:tabs>
      </w:pPr>
      <w:hyperlink w:anchor="_Toc16684" w:history="1">
        <w:r>
          <w:rPr>
            <w:rFonts w:ascii="仿宋" w:eastAsia="仿宋" w:hAnsi="仿宋" w:cs="仿宋" w:hint="eastAsia"/>
            <w:lang w:eastAsia="zh-CN"/>
          </w:rPr>
          <w:t>(二)、风险分类</w:t>
        </w:r>
        <w:r>
          <w:tab/>
        </w:r>
        <w:r>
          <w:fldChar w:fldCharType="begin"/>
        </w:r>
        <w:r>
          <w:instrText xml:space="preserve"> PAGEREF _Toc16684 \h </w:instrText>
        </w:r>
        <w:r>
          <w:fldChar w:fldCharType="separate"/>
        </w:r>
        <w:r>
          <w:t>48</w:t>
        </w:r>
        <w:r>
          <w:fldChar w:fldCharType="end"/>
        </w:r>
      </w:hyperlink>
    </w:p>
    <w:p>
      <w:pPr>
        <w:pStyle w:val="TOC1"/>
        <w:tabs>
          <w:tab w:val="right" w:leader="dot" w:pos="8306"/>
        </w:tabs>
      </w:pPr>
      <w:hyperlink w:anchor="_Toc3899" w:history="1">
        <w:r>
          <w:rPr>
            <w:rFonts w:ascii="仿宋" w:eastAsia="仿宋" w:hAnsi="仿宋" w:cs="仿宋" w:hint="eastAsia"/>
            <w:lang w:eastAsia="zh-CN"/>
          </w:rPr>
          <w:t>十四、利益相关者分析与沟通计划</w:t>
        </w:r>
        <w:r>
          <w:tab/>
        </w:r>
        <w:r>
          <w:fldChar w:fldCharType="begin"/>
        </w:r>
        <w:r>
          <w:instrText xml:space="preserve"> PAGEREF _Toc3899 \h </w:instrText>
        </w:r>
        <w:r>
          <w:fldChar w:fldCharType="separate"/>
        </w:r>
        <w:r>
          <w:t>50</w:t>
        </w:r>
        <w:r>
          <w:fldChar w:fldCharType="end"/>
        </w:r>
      </w:hyperlink>
    </w:p>
    <w:p>
      <w:pPr>
        <w:pStyle w:val="TOC2"/>
        <w:tabs>
          <w:tab w:val="right" w:leader="dot" w:pos="8306"/>
        </w:tabs>
      </w:pPr>
      <w:hyperlink w:anchor="_Toc10838" w:history="1">
        <w:r>
          <w:rPr>
            <w:rFonts w:ascii="仿宋" w:eastAsia="仿宋" w:hAnsi="仿宋" w:cs="仿宋" w:hint="eastAsia"/>
            <w:lang w:eastAsia="zh-CN"/>
          </w:rPr>
          <w:t>(一)、利益相关者分析</w:t>
        </w:r>
        <w:r>
          <w:tab/>
        </w:r>
        <w:r>
          <w:fldChar w:fldCharType="begin"/>
        </w:r>
        <w:r>
          <w:instrText xml:space="preserve"> PAGEREF _Toc10838 \h </w:instrText>
        </w:r>
        <w:r>
          <w:fldChar w:fldCharType="separate"/>
        </w:r>
        <w:r>
          <w:t>50</w:t>
        </w:r>
        <w:r>
          <w:fldChar w:fldCharType="end"/>
        </w:r>
      </w:hyperlink>
    </w:p>
    <w:p>
      <w:pPr>
        <w:pStyle w:val="TOC2"/>
        <w:tabs>
          <w:tab w:val="right" w:leader="dot" w:pos="8306"/>
        </w:tabs>
      </w:pPr>
      <w:hyperlink w:anchor="_Toc28254" w:history="1">
        <w:r>
          <w:rPr>
            <w:rFonts w:ascii="仿宋" w:eastAsia="仿宋" w:hAnsi="仿宋" w:cs="仿宋" w:hint="eastAsia"/>
            <w:lang w:eastAsia="zh-CN"/>
          </w:rPr>
          <w:t>(二)、沟通计划</w:t>
        </w:r>
        <w:r>
          <w:tab/>
        </w:r>
        <w:r>
          <w:fldChar w:fldCharType="begin"/>
        </w:r>
        <w:r>
          <w:instrText xml:space="preserve"> PAGEREF _Toc28254 \h </w:instrText>
        </w:r>
        <w:r>
          <w:fldChar w:fldCharType="separate"/>
        </w:r>
        <w:r>
          <w:t>51</w:t>
        </w:r>
        <w:r>
          <w:fldChar w:fldCharType="end"/>
        </w:r>
      </w:hyperlink>
    </w:p>
    <w:p>
      <w:pPr>
        <w:pStyle w:val="TOC1"/>
        <w:tabs>
          <w:tab w:val="right" w:leader="dot" w:pos="8306"/>
        </w:tabs>
      </w:pPr>
      <w:hyperlink w:anchor="_Toc12972" w:history="1">
        <w:r>
          <w:rPr>
            <w:rFonts w:ascii="仿宋" w:eastAsia="仿宋" w:hAnsi="仿宋" w:cs="仿宋" w:hint="eastAsia"/>
            <w:lang w:eastAsia="zh-CN"/>
          </w:rPr>
          <w:t>十五、节电设备项目变更管理</w:t>
        </w:r>
        <w:r>
          <w:tab/>
        </w:r>
        <w:r>
          <w:fldChar w:fldCharType="begin"/>
        </w:r>
        <w:r>
          <w:instrText xml:space="preserve"> PAGEREF _Toc12972 \h </w:instrText>
        </w:r>
        <w:r>
          <w:fldChar w:fldCharType="separate"/>
        </w:r>
        <w:r>
          <w:t>52</w:t>
        </w:r>
        <w:r>
          <w:fldChar w:fldCharType="end"/>
        </w:r>
      </w:hyperlink>
    </w:p>
    <w:p>
      <w:pPr>
        <w:pStyle w:val="TOC2"/>
        <w:tabs>
          <w:tab w:val="right" w:leader="dot" w:pos="8306"/>
        </w:tabs>
      </w:pPr>
      <w:hyperlink w:anchor="_Toc836" w:history="1">
        <w:r>
          <w:rPr>
            <w:rFonts w:ascii="仿宋" w:eastAsia="仿宋" w:hAnsi="仿宋" w:cs="仿宋" w:hint="eastAsia"/>
            <w:lang w:eastAsia="zh-CN"/>
          </w:rPr>
          <w:t>(一)、变更申请与评估</w:t>
        </w:r>
        <w:r>
          <w:tab/>
        </w:r>
        <w:r>
          <w:fldChar w:fldCharType="begin"/>
        </w:r>
        <w:r>
          <w:instrText xml:space="preserve"> PAGEREF _Toc836 \h </w:instrText>
        </w:r>
        <w:r>
          <w:fldChar w:fldCharType="separate"/>
        </w:r>
        <w:r>
          <w:t>52</w:t>
        </w:r>
        <w:r>
          <w:fldChar w:fldCharType="end"/>
        </w:r>
      </w:hyperlink>
    </w:p>
    <w:p>
      <w:pPr>
        <w:pStyle w:val="TOC2"/>
        <w:tabs>
          <w:tab w:val="right" w:leader="dot" w:pos="8306"/>
        </w:tabs>
      </w:pPr>
      <w:hyperlink w:anchor="_Toc3295" w:history="1">
        <w:r>
          <w:rPr>
            <w:rFonts w:ascii="仿宋" w:eastAsia="仿宋" w:hAnsi="仿宋" w:cs="仿宋" w:hint="eastAsia"/>
            <w:lang w:eastAsia="zh-CN"/>
          </w:rPr>
          <w:t>(二)、变更实施与控制</w:t>
        </w:r>
        <w:r>
          <w:tab/>
        </w:r>
        <w:r>
          <w:fldChar w:fldCharType="begin"/>
        </w:r>
        <w:r>
          <w:instrText xml:space="preserve"> PAGEREF _Toc3295 \h </w:instrText>
        </w:r>
        <w:r>
          <w:fldChar w:fldCharType="separate"/>
        </w:r>
        <w:r>
          <w:t>53</w:t>
        </w:r>
        <w:r>
          <w:fldChar w:fldCharType="end"/>
        </w:r>
      </w:hyperlink>
    </w:p>
    <w:p>
      <w:pPr>
        <w:pStyle w:val="TOC1"/>
        <w:tabs>
          <w:tab w:val="right" w:leader="dot" w:pos="8306"/>
        </w:tabs>
      </w:pPr>
      <w:hyperlink w:anchor="_Toc16916" w:history="1">
        <w:r>
          <w:rPr>
            <w:rFonts w:ascii="仿宋" w:eastAsia="仿宋" w:hAnsi="仿宋" w:cs="仿宋" w:hint="eastAsia"/>
            <w:lang w:eastAsia="zh-CN"/>
          </w:rPr>
          <w:t>十六、营销与推广策略</w:t>
        </w:r>
        <w:r>
          <w:tab/>
        </w:r>
        <w:r>
          <w:fldChar w:fldCharType="begin"/>
        </w:r>
        <w:r>
          <w:instrText xml:space="preserve"> PAGEREF _Toc16916 \h </w:instrText>
        </w:r>
        <w:r>
          <w:fldChar w:fldCharType="separate"/>
        </w:r>
        <w:r>
          <w:t>53</w:t>
        </w:r>
        <w:r>
          <w:fldChar w:fldCharType="end"/>
        </w:r>
      </w:hyperlink>
    </w:p>
    <w:p>
      <w:pPr>
        <w:pStyle w:val="TOC2"/>
        <w:tabs>
          <w:tab w:val="right" w:leader="dot" w:pos="8306"/>
        </w:tabs>
      </w:pPr>
      <w:hyperlink w:anchor="_Toc8148" w:history="1">
        <w:r>
          <w:rPr>
            <w:rFonts w:ascii="仿宋" w:eastAsia="仿宋" w:hAnsi="仿宋" w:cs="仿宋" w:hint="eastAsia"/>
            <w:lang w:eastAsia="zh-CN"/>
          </w:rPr>
          <w:t>(一)、产品/服务定位与特点</w:t>
        </w:r>
        <w:r>
          <w:tab/>
        </w:r>
        <w:r>
          <w:fldChar w:fldCharType="begin"/>
        </w:r>
        <w:r>
          <w:instrText xml:space="preserve"> PAGEREF _Toc8148 \h </w:instrText>
        </w:r>
        <w:r>
          <w:fldChar w:fldCharType="separate"/>
        </w:r>
        <w:r>
          <w:t>53</w:t>
        </w:r>
        <w:r>
          <w:fldChar w:fldCharType="end"/>
        </w:r>
      </w:hyperlink>
    </w:p>
    <w:p>
      <w:pPr>
        <w:pStyle w:val="TOC2"/>
        <w:tabs>
          <w:tab w:val="right" w:leader="dot" w:pos="8306"/>
        </w:tabs>
      </w:pPr>
      <w:hyperlink w:anchor="_Toc29739" w:history="1">
        <w:r>
          <w:rPr>
            <w:rFonts w:ascii="仿宋" w:eastAsia="仿宋" w:hAnsi="仿宋" w:cs="仿宋" w:hint="eastAsia"/>
            <w:lang w:eastAsia="zh-CN"/>
          </w:rPr>
          <w:t>(二)、市场定位与竞争分析</w:t>
        </w:r>
        <w:r>
          <w:tab/>
        </w:r>
        <w:r>
          <w:fldChar w:fldCharType="begin"/>
        </w:r>
        <w:r>
          <w:instrText xml:space="preserve"> PAGEREF _Toc29739 \h </w:instrText>
        </w:r>
        <w:r>
          <w:fldChar w:fldCharType="separate"/>
        </w:r>
        <w:r>
          <w:t>55</w:t>
        </w:r>
        <w:r>
          <w:fldChar w:fldCharType="end"/>
        </w:r>
      </w:hyperlink>
    </w:p>
    <w:p>
      <w:pPr>
        <w:pStyle w:val="TOC2"/>
        <w:tabs>
          <w:tab w:val="right" w:leader="dot" w:pos="8306"/>
        </w:tabs>
      </w:pPr>
      <w:hyperlink w:anchor="_Toc15698" w:history="1">
        <w:r>
          <w:rPr>
            <w:rFonts w:ascii="仿宋" w:eastAsia="仿宋" w:hAnsi="仿宋" w:cs="仿宋" w:hint="eastAsia"/>
            <w:lang w:eastAsia="zh-CN"/>
          </w:rPr>
          <w:t>(三)、营销渠道与策略</w:t>
        </w:r>
        <w:r>
          <w:tab/>
        </w:r>
        <w:r>
          <w:fldChar w:fldCharType="begin"/>
        </w:r>
        <w:r>
          <w:instrText xml:space="preserve"> PAGEREF _Toc15698 \h </w:instrText>
        </w:r>
        <w:r>
          <w:fldChar w:fldCharType="separate"/>
        </w:r>
        <w:r>
          <w:t>56</w:t>
        </w:r>
        <w:r>
          <w:fldChar w:fldCharType="end"/>
        </w:r>
      </w:hyperlink>
    </w:p>
    <w:p>
      <w:pPr>
        <w:pStyle w:val="TOC2"/>
        <w:tabs>
          <w:tab w:val="right" w:leader="dot" w:pos="8306"/>
        </w:tabs>
      </w:pPr>
      <w:hyperlink w:anchor="_Toc8843" w:history="1">
        <w:r>
          <w:rPr>
            <w:rFonts w:ascii="仿宋" w:eastAsia="仿宋" w:hAnsi="仿宋" w:cs="仿宋" w:hint="eastAsia"/>
            <w:lang w:eastAsia="zh-CN"/>
          </w:rPr>
          <w:t>(四)、推广与宣传活动</w:t>
        </w:r>
        <w:r>
          <w:tab/>
        </w:r>
        <w:r>
          <w:fldChar w:fldCharType="begin"/>
        </w:r>
        <w:r>
          <w:instrText xml:space="preserve"> PAGEREF _Toc8843 \h </w:instrText>
        </w:r>
        <w:r>
          <w:fldChar w:fldCharType="separate"/>
        </w:r>
        <w:r>
          <w:t>57</w:t>
        </w:r>
        <w:r>
          <w:fldChar w:fldCharType="end"/>
        </w:r>
      </w:hyperlink>
    </w:p>
    <w:p>
      <w:pPr>
        <w:pStyle w:val="TOC1"/>
        <w:tabs>
          <w:tab w:val="right" w:leader="dot" w:pos="8306"/>
        </w:tabs>
      </w:pPr>
      <w:hyperlink w:anchor="_Toc14147" w:history="1">
        <w:r>
          <w:rPr>
            <w:rFonts w:ascii="仿宋" w:eastAsia="仿宋" w:hAnsi="仿宋" w:cs="仿宋" w:hint="eastAsia"/>
            <w:lang w:eastAsia="zh-CN"/>
          </w:rPr>
          <w:t>十七、节电设备项目工程方案分析</w:t>
        </w:r>
        <w:r>
          <w:tab/>
        </w:r>
        <w:r>
          <w:fldChar w:fldCharType="begin"/>
        </w:r>
        <w:r>
          <w:instrText xml:space="preserve"> PAGEREF _Toc14147 \h </w:instrText>
        </w:r>
        <w:r>
          <w:fldChar w:fldCharType="separate"/>
        </w:r>
        <w:r>
          <w:t>62</w:t>
        </w:r>
        <w:r>
          <w:fldChar w:fldCharType="end"/>
        </w:r>
      </w:hyperlink>
    </w:p>
    <w:p>
      <w:pPr>
        <w:pStyle w:val="TOC2"/>
        <w:tabs>
          <w:tab w:val="right" w:leader="dot" w:pos="8306"/>
        </w:tabs>
      </w:pPr>
      <w:hyperlink w:anchor="_Toc22688" w:history="1">
        <w:r>
          <w:rPr>
            <w:rFonts w:ascii="仿宋" w:eastAsia="仿宋" w:hAnsi="仿宋" w:cs="仿宋" w:hint="eastAsia"/>
            <w:lang w:eastAsia="zh-CN"/>
          </w:rPr>
          <w:t>(一)、建筑工程设计原则</w:t>
        </w:r>
        <w:r>
          <w:tab/>
        </w:r>
        <w:r>
          <w:fldChar w:fldCharType="begin"/>
        </w:r>
        <w:r>
          <w:instrText xml:space="preserve"> PAGEREF _Toc22688 \h </w:instrText>
        </w:r>
        <w:r>
          <w:fldChar w:fldCharType="separate"/>
        </w:r>
        <w:r>
          <w:t>62</w:t>
        </w:r>
        <w:r>
          <w:fldChar w:fldCharType="end"/>
        </w:r>
      </w:hyperlink>
    </w:p>
    <w:p>
      <w:pPr>
        <w:pStyle w:val="TOC2"/>
        <w:tabs>
          <w:tab w:val="right" w:leader="dot" w:pos="8306"/>
        </w:tabs>
      </w:pPr>
      <w:hyperlink w:anchor="_Toc4072" w:history="1">
        <w:r>
          <w:rPr>
            <w:rFonts w:ascii="仿宋" w:eastAsia="仿宋" w:hAnsi="仿宋" w:cs="仿宋" w:hint="eastAsia"/>
            <w:lang w:eastAsia="zh-CN"/>
          </w:rPr>
          <w:t>(二)、土建工程建设指标</w:t>
        </w:r>
        <w:r>
          <w:tab/>
        </w:r>
        <w:r>
          <w:fldChar w:fldCharType="begin"/>
        </w:r>
        <w:r>
          <w:instrText xml:space="preserve"> PAGEREF _Toc4072 \h </w:instrText>
        </w:r>
        <w:r>
          <w:fldChar w:fldCharType="separate"/>
        </w:r>
        <w:r>
          <w:t>66</w:t>
        </w:r>
        <w:r>
          <w:fldChar w:fldCharType="end"/>
        </w:r>
      </w:hyperlink>
    </w:p>
    <w:p>
      <w:pPr>
        <w:pStyle w:val="TOC1"/>
        <w:tabs>
          <w:tab w:val="right" w:leader="dot" w:pos="8306"/>
        </w:tabs>
      </w:pPr>
      <w:hyperlink w:anchor="_Toc10787" w:history="1">
        <w:r>
          <w:rPr>
            <w:rFonts w:ascii="仿宋" w:eastAsia="仿宋" w:hAnsi="仿宋" w:cs="仿宋" w:hint="eastAsia"/>
            <w:lang w:eastAsia="zh-CN"/>
          </w:rPr>
          <w:t>十八、节电设备项目治理与监督</w:t>
        </w:r>
        <w:r>
          <w:tab/>
        </w:r>
        <w:r>
          <w:fldChar w:fldCharType="begin"/>
        </w:r>
        <w:r>
          <w:instrText xml:space="preserve"> PAGEREF _Toc10787 \h </w:instrText>
        </w:r>
        <w:r>
          <w:fldChar w:fldCharType="separate"/>
        </w:r>
        <w:r>
          <w:t>67</w:t>
        </w:r>
        <w:r>
          <w:fldChar w:fldCharType="end"/>
        </w:r>
      </w:hyperlink>
    </w:p>
    <w:p>
      <w:pPr>
        <w:pStyle w:val="TOC2"/>
        <w:tabs>
          <w:tab w:val="right" w:leader="dot" w:pos="8306"/>
        </w:tabs>
      </w:pPr>
      <w:hyperlink w:anchor="_Toc9385" w:history="1">
        <w:r>
          <w:rPr>
            <w:rFonts w:ascii="仿宋" w:eastAsia="仿宋" w:hAnsi="仿宋" w:cs="仿宋" w:hint="eastAsia"/>
            <w:lang w:eastAsia="zh-CN"/>
          </w:rPr>
          <w:t>(一)、节电设备项目治理结构</w:t>
        </w:r>
        <w:r>
          <w:tab/>
        </w:r>
        <w:r>
          <w:fldChar w:fldCharType="begin"/>
        </w:r>
        <w:r>
          <w:instrText xml:space="preserve"> PAGEREF _Toc9385 \h </w:instrText>
        </w:r>
        <w:r>
          <w:fldChar w:fldCharType="separate"/>
        </w:r>
        <w:r>
          <w:t>67</w:t>
        </w:r>
        <w:r>
          <w:fldChar w:fldCharType="end"/>
        </w:r>
      </w:hyperlink>
    </w:p>
    <w:p>
      <w:pPr>
        <w:pStyle w:val="TOC2"/>
        <w:tabs>
          <w:tab w:val="right" w:leader="dot" w:pos="8306"/>
        </w:tabs>
      </w:pPr>
      <w:hyperlink w:anchor="_Toc32041" w:history="1">
        <w:r>
          <w:rPr>
            <w:rFonts w:ascii="仿宋" w:eastAsia="仿宋" w:hAnsi="仿宋" w:cs="仿宋" w:hint="eastAsia"/>
            <w:lang w:eastAsia="zh-CN"/>
          </w:rPr>
          <w:t>(二)、监督与审计</w:t>
        </w:r>
        <w:r>
          <w:tab/>
        </w:r>
        <w:r>
          <w:fldChar w:fldCharType="begin"/>
        </w:r>
        <w:r>
          <w:instrText xml:space="preserve"> PAGEREF _Toc32041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90"/>
      <w:r>
        <w:rPr>
          <w:rFonts w:ascii="仿宋" w:eastAsia="仿宋" w:hAnsi="仿宋" w:cs="仿宋" w:hint="eastAsia"/>
          <w:sz w:val="28"/>
          <w:lang w:eastAsia="zh-CN"/>
        </w:rPr>
        <w:t>一、节电设备项目危机管理</w:t>
      </w:r>
      <w:bookmarkEnd w:id="2"/>
    </w:p>
    <w:p>
      <w:pPr>
        <w:pStyle w:val="Heading2"/>
        <w:rPr>
          <w:rFonts w:ascii="仿宋" w:eastAsia="仿宋" w:hAnsi="仿宋" w:cs="仿宋" w:hint="eastAsia"/>
          <w:lang w:eastAsia="zh-CN"/>
        </w:rPr>
      </w:pPr>
      <w:bookmarkStart w:id="3" w:name="_Toc206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项目危机管理中，危机预警与识别是确保节电设备项目稳健运行的核心步骤。通过建立全面的监测机制，节电设备项目团队旨在及时发现和理解潜在的风险和危机因素，以便采取及时的预防和应对措施，确保节电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首先，通过深入的风险评估，节电设备项目团队全面分析了整个节电设备项目和各个阶段可能存在的威胁。这包括准确评估每个潜在风险的发生概率和可能影响的程度，为后续危机预警提供了有力支持。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电设备项目团队着重于明确定义节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电设备项目进展的持续监控，团队能够及时发现潜在问题并作出迅速反应。节电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在这一阶段，团队的专业素养和反应速度将发挥至关重要的作用，以确保潜在危机能够在初期得到有效的处理，最大程度地减轻负面影响。通过危机预警与识别，节电设备项目得以更有序、可控地推进。</w:t>
      </w:r>
    </w:p>
    <w:p>
      <w:pPr>
        <w:pStyle w:val="Heading2"/>
        <w:ind w:firstLine="560" w:firstLineChars="200"/>
        <w:rPr>
          <w:rFonts w:ascii="仿宋" w:eastAsia="仿宋" w:hAnsi="仿宋" w:cs="仿宋" w:hint="eastAsia"/>
          <w:sz w:val="28"/>
          <w:lang w:eastAsia="zh-CN"/>
        </w:rPr>
      </w:pPr>
      <w:bookmarkStart w:id="4" w:name="_Toc41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暂停节电设备项目进度：为遏制危机蔓延，节电设备项目暂时停止进行，以便全面评估当前状况。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实时沟通：与关键利益相关者建立实时沟通机制，向他们传递节电设备项目危机的实际状况，保障节电设备项目核心利益。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在紧急应对的同时，节电设备项目团队强调了团队协作和有效沟通的重要性。以下是团队协作的关键举措：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领导者沟通：节电设备项目领导者通过定期会议和即时沟通工具，指导团队应对危机，保持团队稳定运行。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随着危机得到初步控制，节电设备项目团队转向制定恢复计划，以确保节电设备项目能够从中迅速恢复。主要恢复计划包括：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修复受损的进度计划：重新评估节电设备项目进度，制定修复计划，确保节电设备项目尽快回归正常进程。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重新调整资源分配：优化资源分配，确保节电设备项目在有限资源下高效运转。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风险管理机制加强：对节电设备项目风险进行全面评估，制定更强化的风险管理策略，以预防未来可能的危机。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578"/>
      <w:r>
        <w:rPr>
          <w:rFonts w:ascii="仿宋" w:eastAsia="仿宋" w:hAnsi="仿宋" w:cs="仿宋" w:hint="eastAsia"/>
          <w:sz w:val="28"/>
          <w:lang w:eastAsia="zh-CN"/>
        </w:rPr>
        <w:t>二、节电设备项目选址可行性分析</w:t>
      </w:r>
      <w:bookmarkEnd w:id="5"/>
    </w:p>
    <w:p>
      <w:pPr>
        <w:pStyle w:val="Heading2"/>
        <w:rPr>
          <w:rFonts w:ascii="仿宋" w:eastAsia="仿宋" w:hAnsi="仿宋" w:cs="仿宋" w:hint="eastAsia"/>
          <w:lang w:eastAsia="zh-CN"/>
        </w:rPr>
      </w:pPr>
      <w:bookmarkStart w:id="6" w:name="_Toc11365"/>
      <w:r>
        <w:rPr>
          <w:rFonts w:ascii="仿宋" w:eastAsia="仿宋" w:hAnsi="仿宋" w:cs="仿宋" w:hint="eastAsia"/>
          <w:lang w:eastAsia="zh-CN"/>
        </w:rPr>
        <w:t>(一)、节电设备项目选址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该节电设备项目选址位于XX省XX市XX区XXX街道</w:t>
      </w:r>
    </w:p>
    <w:p>
      <w:pPr>
        <w:pStyle w:val="Heading2"/>
        <w:ind w:firstLine="560" w:firstLineChars="200"/>
        <w:rPr>
          <w:rFonts w:ascii="仿宋" w:eastAsia="仿宋" w:hAnsi="仿宋" w:cs="仿宋" w:hint="eastAsia"/>
          <w:sz w:val="28"/>
          <w:lang w:eastAsia="zh-CN"/>
        </w:rPr>
      </w:pPr>
      <w:bookmarkStart w:id="7" w:name="_Toc2503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节电设备项目的征地面积将根据节电设备项目的实际规模和需求进行精确规划。具体面积XXX平方米，旨在确保节电设备项目不仅能够满足当前的发展需求，还能够预留空间以适应未来的扩展。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净用地面积是在征地面积基础上去除不可利用面积后的实际可开发用地。具体面积XXX平方米，考虑到环保、交通、安全等多方面因素，以确保节电设备项目在整体利用效率上达到最优。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节电设备项目计划建设的建筑总规模具体面积XXX平方米。这一规模的确定综合考虑了节电设备项目的性质、规模，以及城市规划的相关要求，确保建筑布局与周边环境协调一致。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绿地率是节电设备项目用地中被规划为绿地的比例。具体面积XXX平方米，旨在通过合理规划绿地，改善节电设备项目周边环境，提升居民生活质量，并符合城市整体绿化规划。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确保节电设备项目选址与当地城市规划相一致，具体面积XXX平方米。通过与城市规划部门深入沟通，确保节电设备项目不仅符合城市的整体发展方向，还能够融入城市的发展布局，为城市的长远发展贡献力量。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节电设备项目选址符合当地产业政策，具体面积XXX平方米。这包括节电设备项目对当地经济的促进作用，以及对相关产业的带动效应，确保节电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用地总体要求必须符合环保和可持续发展的原则，具体面积XXX平方米。通过采用绿色建筑设计、节能减排等措施，确保节电设备项目在建设和运营过程中对环境的影响最小化，达到可持续发展的要求。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确保节电设备项目选址具备必要的公共设施配套，具体面积XXX平方米。这包括交通便利性、教育、医疗等基础设施，以提高居民生活品质，使得节电设备项目选址更具吸引力。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考虑用地总体要求对当地社会稳定性的影响，具体面积XXX平方米。通过深入了解当地社区反馈，确保节电设备项目的选址和建设过程对当地社会和谐稳定产生积极作用。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电设备项目选址不仅符合法规和规划，还在实际操作中具有可行性。这一全面规划将为节电设备项目的成功实施提供坚实的基础，确保节电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95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电设备项目的设备规划和空间设计中，我们将采取灵活设备布局的措施。设备布局将根据实际需求进行灵活设计，避免不必要的浪费。通过合理规划设备摆放位置，我们将提高设备的利用率，减少设备间距，以确保节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电设备项目内部引入共享设施的概念，例如共享会议室、办公区等。通过这种方式，我们可以减少对资源的重复建设，提高资源共享效率，从而减小节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39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节电设备项目的总图布置中，我们将不同功能区域进行明确的规划，以最大程度满足节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9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节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节电设备项目对环境的影响是综合评价的重要因素之一。我们将详细考虑选址周边的自然环境、生态保护区、水源地等情况，确保节电设备项目的建设和运营对环境影响最小化，并符合当地的环保法规标准。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对选址的评价还需充分考虑当地政府的产业政策和法规。我们将详细了解节电设备项目所在地的相关政策，确保节电设备项目的规划和运营与当地法规相符，降低不必要的法律风险。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考虑到社会稳定性对企业运营的重要性，我们将评估选址地区的社会安全情况、劳工关系、社区反馈等方面，以确保节电设备项目的建设和运营不会受到社会稳定性的负面影响。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最后，我们将综合考虑用地成本，包括土地购置费用、土地开发成本等。通过对用地成本的详细评估，我们能够做出更为精确的经济效益分析，为节电设备项目的投资决策提供有力支持。</w:t>
      </w:r>
    </w:p>
    <w:p>
      <w:pPr>
        <w:pStyle w:val="Heading1"/>
        <w:ind w:firstLine="560" w:firstLineChars="200"/>
        <w:rPr>
          <w:rFonts w:ascii="仿宋" w:eastAsia="仿宋" w:hAnsi="仿宋" w:cs="仿宋" w:hint="eastAsia"/>
          <w:sz w:val="28"/>
          <w:lang w:eastAsia="zh-CN"/>
        </w:rPr>
      </w:pPr>
      <w:bookmarkStart w:id="11" w:name="_Toc17245"/>
      <w:r>
        <w:rPr>
          <w:rFonts w:ascii="仿宋" w:eastAsia="仿宋" w:hAnsi="仿宋" w:cs="仿宋" w:hint="eastAsia"/>
          <w:sz w:val="28"/>
          <w:lang w:eastAsia="zh-CN"/>
        </w:rPr>
        <w:t>三、节电设备项目建设背景及必要性分析</w:t>
      </w:r>
      <w:bookmarkEnd w:id="11"/>
    </w:p>
    <w:p>
      <w:pPr>
        <w:pStyle w:val="Heading2"/>
        <w:rPr>
          <w:rFonts w:ascii="仿宋" w:eastAsia="仿宋" w:hAnsi="仿宋" w:cs="仿宋" w:hint="eastAsia"/>
          <w:lang w:eastAsia="zh-CN"/>
        </w:rPr>
      </w:pPr>
      <w:bookmarkStart w:id="12" w:name="_Toc18384"/>
      <w:r>
        <w:rPr>
          <w:rFonts w:ascii="仿宋" w:eastAsia="仿宋" w:hAnsi="仿宋" w:cs="仿宋" w:hint="eastAsia"/>
          <w:lang w:eastAsia="zh-CN"/>
        </w:rPr>
        <w:t>(一)、节电设备项目背景分析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电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电设备项目在这个潮流中的定位。同时，我们将关注行业内涌现的新兴机遇，以便节电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电设备项目提供了强大的发展动力。我们将聚焦于行业内最新的技术发展趋势，包括但不限于人工智能、大数据分析、物联网等领域。通过深度的技术研究，我们将确保节电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电设备项目发展的源泉。我们将投入更多的精力对市场需求进行深入剖析，超越表面的需求，深入挖掘潜在的市场痛点和机遇。通过对市场需求的细致了解，节电设备项目将更有针对性地设计解决方案，满足市场的多样化需求，从而更好地促进节电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电设备项目战略至关重要。我们将对竞争态势进行更为深入的分析，包括但不限于市场份额、产品特点、客户满意度等多个维度。通过深度的竞争分析，节电设备项目将能够更准确地把握市场脉搏，制定具有竞争力的节电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电设备项目的发展具有直接的影响。我们将进行更为全面的法规和政策分析，了解行业发展中的潜在法律风险和合规挑战。通过充分了解和遵守相关法规，节电设备项目将确保在法律框架内合法合规运营，为节电设备项目的稳健发展提供有力支持。</w:t>
      </w:r>
    </w:p>
    <w:p>
      <w:pPr>
        <w:pStyle w:val="Heading2"/>
        <w:ind w:firstLine="560" w:firstLineChars="200"/>
        <w:rPr>
          <w:rFonts w:ascii="仿宋" w:eastAsia="仿宋" w:hAnsi="仿宋" w:cs="仿宋" w:hint="eastAsia"/>
          <w:sz w:val="28"/>
          <w:lang w:eastAsia="zh-CN"/>
        </w:rPr>
      </w:pPr>
      <w:bookmarkStart w:id="13" w:name="_Toc24677"/>
      <w:r>
        <w:rPr>
          <w:rFonts w:ascii="仿宋" w:eastAsia="仿宋" w:hAnsi="仿宋" w:cs="仿宋" w:hint="eastAsia"/>
          <w:sz w:val="28"/>
          <w:lang w:eastAsia="zh-CN"/>
        </w:rPr>
        <w:t>(二)、节电设备项目建设必要性分析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节电设备项目建设的迫切性源于对行业发展趋势的深刻洞察。我们正处于一个行业变革的时代，科技创新、数字化转型成为企业发展的关键动力。节电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建设不仅仅是为了跟上潮流，更是为了通过技术创新推动企业的持续发展。通过引入先进的技术和解决方案，节电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电设备项目的建设成为必然选择，通过提高产品质量、拓展服务领域，从而在竞争中获得更多的机会。节电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电设备项目建设的必要性体现在对客户需求更精准的满足。通过节电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节电设备项目建设的背后是对企业持续创新的追求。只有通过不断创新，企业才能在竞争中立于不败之地。节电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772"/>
      <w:r>
        <w:rPr>
          <w:rFonts w:ascii="仿宋" w:eastAsia="仿宋" w:hAnsi="仿宋" w:cs="仿宋" w:hint="eastAsia"/>
          <w:sz w:val="28"/>
          <w:lang w:eastAsia="zh-CN"/>
        </w:rPr>
        <w:t>四、节电设备项目概论</w:t>
      </w:r>
      <w:bookmarkEnd w:id="14"/>
    </w:p>
    <w:p>
      <w:pPr>
        <w:pStyle w:val="Heading2"/>
        <w:rPr>
          <w:rFonts w:ascii="仿宋" w:eastAsia="仿宋" w:hAnsi="仿宋" w:cs="仿宋" w:hint="eastAsia"/>
          <w:lang w:eastAsia="zh-CN"/>
        </w:rPr>
      </w:pPr>
      <w:bookmarkStart w:id="15" w:name="_Toc27480"/>
      <w:r>
        <w:rPr>
          <w:rFonts w:ascii="仿宋" w:eastAsia="仿宋" w:hAnsi="仿宋" w:cs="仿宋" w:hint="eastAsia"/>
          <w:lang w:eastAsia="zh-CN"/>
        </w:rPr>
        <w:t>(一)、节电设备项目概况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起源追溯至对市场的深入洞察。市场的不断演变与变革为节电设备项目提供了难得的机遇。当前市场存在的需求缺口和变革的大环境共同构成了节电设备项目的背景。这个节电设备项目旨在充分利用市场机遇，填补行业中尚未满足的需求，为客户提供全新的解决方案。市场的变革和需求的增长使得这个节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正式命名为节电设备。这个名称不仅仅是一个标识，更代表了节电设备项目的核心理念和愿景。它蕴含着节电设备项目所要解决问题的关键字，具有强烈的表达和辨识度，为节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核心目标是提供一种全新、高效的解决方案，满足客户日益增长的需求。节电设备项目追求的不仅仅是满足市场需求，更是在市场中获得卓越的竞争优势。通过不断提升产品或服务的质量和创新水平，节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节电设备项目范围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全面涵盖了产品研发、制造、市场推广和售后服务，确保从产品设计到最终用户体验的全方位关注。这一全面的节电设备项目范围是为了确保节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节电设备项目计划在未来18个月内完成，包括研发、测试、市场试点和正式推出等不同阶段。这个时间表的合理设计是为了确保节电设备项目各个阶段的顺利推进，以便按时交付高质量的成果。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节电设备项目总预算估算为XX百万美元，主要分配在研发、市场推广、人员培训和运营等方面。这一充足的预算为节电设备项目提供了充足的资源，确保节电设备项目在各个方面都能取得优异的表现。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节电设备项目风险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节电设备项目可能面临的风险包括市场接受度低、技术难题、竞争激烈等。节电设备项目团队已经制定了相应的风险应对计划，通过前瞻性的风险管理，确保节电设备项目在面对不确定性时能够迅速做出应对。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节电设备项目汇聚了一支经验丰富、多领域专业素养的核心团队，确保节电设备项目在各个方面都能拥有高水平的执行力。团队的协同作战是节电设备项目成功的关键因素之一。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节电设备项目背景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节电设备项目的背景根植于市场对更高效、创新产品的渴望，同时也受到科技发展对行业格局的深刻改变的影响。这为节电设备项目提供了广阔的发展空间和市场需求。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截至目前，节电设备项目已完成市场调研和技术验证，取得了初步的成功。这为节电设备项目在未来的发展奠定了坚实的基础，为更远大的目标打下了坚实的基石。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097"/>
      <w:r>
        <w:rPr>
          <w:rFonts w:ascii="仿宋" w:eastAsia="仿宋" w:hAnsi="仿宋" w:cs="仿宋" w:hint="eastAsia"/>
          <w:sz w:val="28"/>
          <w:lang w:eastAsia="zh-CN"/>
        </w:rPr>
        <w:t>(二)、节电设备项目目标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keyword》节电设备项目首要业务目标是在市场中占据有利地位，实现产品/服务的成功推广和销售。通过不断提升产品质量、创新性，节电设备项目追求成为行业中的领导者，赢得更多客户的青睐。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在科技迅速发展的时代，节电设备项目着眼于技术创新。通过持续的研发和技术升级，节电设备项目旨在推出更具创新性的产品或服务，以满足市场对新鲜、先进解决方案的需求。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为了建立可持续的客户关系，节电设备项目设定了客户满意度目标。通过提供卓越的产品质量和优质的客户服务，节电设备项目追求赢得客户的信任和忠诚度，确保他们的满意度达到行业领先水平。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节电设备项目注重社会责任和可持续发展。通过实施环保、社会责任节电设备项目，节电设备项目致力于在经济发展的同时保护环境，促进社会公平，实现可持续经营。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https://d.book118.com/768023061025006034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A62C9"/>
    <w:rsid w:val="509A62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306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2024-02-02T01:05:00Z</dcterms:created>
  <dcterms:modified xsi:type="dcterms:W3CDTF">2024-02-02T01:06:07Z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BA49CFC296D0497F97DB993F38A02DDA_11</vt:lpwstr>
  </property>
  <property fmtid="{D5CDD505-2E9C-101B-9397-08002B2CF9AE}" pid="3" name="KSOProductBuildVer">
    <vt:lpwstr>2052-12.1.0.16250</vt:lpwstr>
  </property>
</Properties>
</file>