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装配式建房新型材料</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375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_Toc13754 \h </w:instrText>
        </w:r>
        <w:r>
          <w:fldChar w:fldCharType="separate"/>
        </w:r>
        <w:r>
          <w:t>6</w:t>
        </w:r>
        <w:r>
          <w:fldChar w:fldCharType="end"/>
        </w:r>
      </w:hyperlink>
    </w:p>
    <w:p>
      <w:pPr>
        <w:pStyle w:val="TOC2"/>
        <w:tabs>
          <w:tab w:val="clear" w:pos="8302"/>
          <w:tab w:val="right" w:leader="dot" w:pos="8312"/>
        </w:tabs>
      </w:pPr>
      <w:hyperlink w:anchor="_Toc24646" w:history="1">
        <w:r>
          <w:rPr>
            <w:rFonts w:ascii="Times New Roman" w:eastAsia="宋体" w:hAnsi="Times New Roman"/>
            <w:szCs w:val="28"/>
          </w:rPr>
          <w:t>1.1项目概要</w:t>
        </w:r>
        <w:r>
          <w:tab/>
        </w:r>
        <w:r>
          <w:fldChar w:fldCharType="begin"/>
        </w:r>
        <w:r>
          <w:instrText xml:space="preserve"> PAGEREF _Toc24646 \h </w:instrText>
        </w:r>
        <w:r>
          <w:fldChar w:fldCharType="separate"/>
        </w:r>
        <w:r>
          <w:t>6</w:t>
        </w:r>
        <w:r>
          <w:fldChar w:fldCharType="end"/>
        </w:r>
      </w:hyperlink>
    </w:p>
    <w:p>
      <w:pPr>
        <w:pStyle w:val="TOC3"/>
        <w:tabs>
          <w:tab w:val="right" w:leader="dot" w:pos="8312"/>
        </w:tabs>
      </w:pPr>
      <w:hyperlink w:anchor="_Toc7421" w:history="1">
        <w:r>
          <w:rPr>
            <w:szCs w:val="24"/>
          </w:rPr>
          <w:t>1.1.1项目名称</w:t>
        </w:r>
        <w:r>
          <w:tab/>
        </w:r>
        <w:r>
          <w:fldChar w:fldCharType="begin"/>
        </w:r>
        <w:r>
          <w:instrText xml:space="preserve"> PAGEREF _Toc7421 \h </w:instrText>
        </w:r>
        <w:r>
          <w:fldChar w:fldCharType="separate"/>
        </w:r>
        <w:r>
          <w:t>6</w:t>
        </w:r>
        <w:r>
          <w:fldChar w:fldCharType="end"/>
        </w:r>
      </w:hyperlink>
    </w:p>
    <w:p>
      <w:pPr>
        <w:pStyle w:val="TOC3"/>
        <w:tabs>
          <w:tab w:val="right" w:leader="dot" w:pos="8312"/>
        </w:tabs>
      </w:pPr>
      <w:hyperlink w:anchor="_Toc3956"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_Toc3956 \h </w:instrText>
        </w:r>
        <w:r>
          <w:fldChar w:fldCharType="separate"/>
        </w:r>
        <w:r>
          <w:t>6</w:t>
        </w:r>
        <w:r>
          <w:fldChar w:fldCharType="end"/>
        </w:r>
      </w:hyperlink>
    </w:p>
    <w:p>
      <w:pPr>
        <w:pStyle w:val="TOC3"/>
        <w:tabs>
          <w:tab w:val="right" w:leader="dot" w:pos="8312"/>
        </w:tabs>
      </w:pPr>
      <w:hyperlink w:anchor="_Toc25895" w:history="1">
        <w:r>
          <w:rPr>
            <w:szCs w:val="24"/>
          </w:rPr>
          <w:t>1.1.3项目建设性质</w:t>
        </w:r>
        <w:r>
          <w:tab/>
        </w:r>
        <w:r>
          <w:fldChar w:fldCharType="begin"/>
        </w:r>
        <w:r>
          <w:instrText xml:space="preserve"> PAGEREF _Toc25895 \h </w:instrText>
        </w:r>
        <w:r>
          <w:fldChar w:fldCharType="separate"/>
        </w:r>
        <w:r>
          <w:t>6</w:t>
        </w:r>
        <w:r>
          <w:fldChar w:fldCharType="end"/>
        </w:r>
      </w:hyperlink>
    </w:p>
    <w:p>
      <w:pPr>
        <w:pStyle w:val="TOC3"/>
        <w:tabs>
          <w:tab w:val="right" w:leader="dot" w:pos="8312"/>
        </w:tabs>
      </w:pPr>
      <w:hyperlink w:anchor="_Toc1022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_Toc10228 \h </w:instrText>
        </w:r>
        <w:r>
          <w:fldChar w:fldCharType="separate"/>
        </w:r>
        <w:r>
          <w:t>6</w:t>
        </w:r>
        <w:r>
          <w:fldChar w:fldCharType="end"/>
        </w:r>
      </w:hyperlink>
    </w:p>
    <w:p>
      <w:pPr>
        <w:pStyle w:val="TOC3"/>
        <w:tabs>
          <w:tab w:val="right" w:leader="dot" w:pos="8312"/>
        </w:tabs>
      </w:pPr>
      <w:hyperlink w:anchor="_Toc2926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_Toc29262 \h </w:instrText>
        </w:r>
        <w:r>
          <w:fldChar w:fldCharType="separate"/>
        </w:r>
        <w:r>
          <w:t>6</w:t>
        </w:r>
        <w:r>
          <w:fldChar w:fldCharType="end"/>
        </w:r>
      </w:hyperlink>
    </w:p>
    <w:p>
      <w:pPr>
        <w:pStyle w:val="TOC3"/>
        <w:tabs>
          <w:tab w:val="right" w:leader="dot" w:pos="8312"/>
        </w:tabs>
      </w:pPr>
      <w:hyperlink w:anchor="_Toc3268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_Toc32683 \h </w:instrText>
        </w:r>
        <w:r>
          <w:fldChar w:fldCharType="separate"/>
        </w:r>
        <w:r>
          <w:t>6</w:t>
        </w:r>
        <w:r>
          <w:fldChar w:fldCharType="end"/>
        </w:r>
      </w:hyperlink>
    </w:p>
    <w:p>
      <w:pPr>
        <w:pStyle w:val="TOC3"/>
        <w:tabs>
          <w:tab w:val="right" w:leader="dot" w:pos="8312"/>
        </w:tabs>
      </w:pPr>
      <w:hyperlink w:anchor="_Toc2566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_Toc25666 \h </w:instrText>
        </w:r>
        <w:r>
          <w:fldChar w:fldCharType="separate"/>
        </w:r>
        <w:r>
          <w:t>7</w:t>
        </w:r>
        <w:r>
          <w:fldChar w:fldCharType="end"/>
        </w:r>
      </w:hyperlink>
    </w:p>
    <w:p>
      <w:pPr>
        <w:pStyle w:val="TOC3"/>
        <w:tabs>
          <w:tab w:val="right" w:leader="dot" w:pos="8312"/>
        </w:tabs>
      </w:pPr>
      <w:hyperlink w:anchor="_Toc2320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_Toc23208 \h </w:instrText>
        </w:r>
        <w:r>
          <w:fldChar w:fldCharType="separate"/>
        </w:r>
        <w:r>
          <w:t>7</w:t>
        </w:r>
        <w:r>
          <w:fldChar w:fldCharType="end"/>
        </w:r>
      </w:hyperlink>
    </w:p>
    <w:p>
      <w:pPr>
        <w:pStyle w:val="TOC3"/>
        <w:tabs>
          <w:tab w:val="right" w:leader="dot" w:pos="8312"/>
        </w:tabs>
      </w:pPr>
      <w:hyperlink w:anchor="_Toc27752"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_Toc27752 \h </w:instrText>
        </w:r>
        <w:r>
          <w:fldChar w:fldCharType="separate"/>
        </w:r>
        <w:r>
          <w:t>7</w:t>
        </w:r>
        <w:r>
          <w:fldChar w:fldCharType="end"/>
        </w:r>
      </w:hyperlink>
    </w:p>
    <w:p>
      <w:pPr>
        <w:pStyle w:val="TOC2"/>
        <w:tabs>
          <w:tab w:val="clear" w:pos="8302"/>
          <w:tab w:val="right" w:leader="dot" w:pos="8312"/>
        </w:tabs>
      </w:pPr>
      <w:hyperlink w:anchor="_Toc2969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_Toc29695 \h </w:instrText>
        </w:r>
        <w:r>
          <w:fldChar w:fldCharType="separate"/>
        </w:r>
        <w:r>
          <w:t>8</w:t>
        </w:r>
        <w:r>
          <w:fldChar w:fldCharType="end"/>
        </w:r>
      </w:hyperlink>
    </w:p>
    <w:p>
      <w:pPr>
        <w:pStyle w:val="TOC2"/>
        <w:tabs>
          <w:tab w:val="clear" w:pos="8302"/>
          <w:tab w:val="right" w:leader="dot" w:pos="8312"/>
        </w:tabs>
      </w:pPr>
      <w:hyperlink w:anchor="_Toc503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_Toc5031 \h </w:instrText>
        </w:r>
        <w:r>
          <w:fldChar w:fldCharType="separate"/>
        </w:r>
        <w:r>
          <w:t>9</w:t>
        </w:r>
        <w:r>
          <w:fldChar w:fldCharType="end"/>
        </w:r>
      </w:hyperlink>
    </w:p>
    <w:p>
      <w:pPr>
        <w:pStyle w:val="TOC2"/>
        <w:tabs>
          <w:tab w:val="clear" w:pos="8302"/>
          <w:tab w:val="right" w:leader="dot" w:pos="8312"/>
        </w:tabs>
      </w:pPr>
      <w:hyperlink w:anchor="_Toc271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_Toc2712 \h </w:instrText>
        </w:r>
        <w:r>
          <w:fldChar w:fldCharType="separate"/>
        </w:r>
        <w:r>
          <w:t>9</w:t>
        </w:r>
        <w:r>
          <w:fldChar w:fldCharType="end"/>
        </w:r>
      </w:hyperlink>
    </w:p>
    <w:p>
      <w:pPr>
        <w:pStyle w:val="TOC2"/>
        <w:tabs>
          <w:tab w:val="clear" w:pos="8302"/>
          <w:tab w:val="right" w:leader="dot" w:pos="8312"/>
        </w:tabs>
      </w:pPr>
      <w:hyperlink w:anchor="_Toc30838" w:history="1">
        <w:r>
          <w:rPr>
            <w:rFonts w:ascii="Times New Roman" w:eastAsia="宋体" w:hAnsi="Times New Roman" w:hint="eastAsia"/>
            <w:szCs w:val="28"/>
          </w:rPr>
          <w:t>1.5研究范围</w:t>
        </w:r>
        <w:r>
          <w:tab/>
        </w:r>
        <w:r>
          <w:fldChar w:fldCharType="begin"/>
        </w:r>
        <w:r>
          <w:instrText xml:space="preserve"> PAGEREF _Toc30838 \h </w:instrText>
        </w:r>
        <w:r>
          <w:fldChar w:fldCharType="separate"/>
        </w:r>
        <w:r>
          <w:t>10</w:t>
        </w:r>
        <w:r>
          <w:fldChar w:fldCharType="end"/>
        </w:r>
      </w:hyperlink>
    </w:p>
    <w:p>
      <w:pPr>
        <w:pStyle w:val="TOC2"/>
        <w:tabs>
          <w:tab w:val="clear" w:pos="8302"/>
          <w:tab w:val="right" w:leader="dot" w:pos="8312"/>
        </w:tabs>
      </w:pPr>
      <w:hyperlink w:anchor="_Toc31099"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_Toc31099 \h </w:instrText>
        </w:r>
        <w:r>
          <w:fldChar w:fldCharType="separate"/>
        </w:r>
        <w:r>
          <w:t>10</w:t>
        </w:r>
        <w:r>
          <w:fldChar w:fldCharType="end"/>
        </w:r>
      </w:hyperlink>
    </w:p>
    <w:p>
      <w:pPr>
        <w:pStyle w:val="TOC2"/>
        <w:tabs>
          <w:tab w:val="clear" w:pos="8302"/>
          <w:tab w:val="right" w:leader="dot" w:pos="8312"/>
        </w:tabs>
      </w:pPr>
      <w:hyperlink w:anchor="_Toc3714"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_Toc3714 \h </w:instrText>
        </w:r>
        <w:r>
          <w:fldChar w:fldCharType="separate"/>
        </w:r>
        <w:r>
          <w:t>11</w:t>
        </w:r>
        <w:r>
          <w:fldChar w:fldCharType="end"/>
        </w:r>
      </w:hyperlink>
    </w:p>
    <w:p>
      <w:pPr>
        <w:pStyle w:val="TOC1"/>
        <w:tabs>
          <w:tab w:val="clear" w:pos="8296"/>
          <w:tab w:val="right" w:leader="dot" w:pos="8312"/>
        </w:tabs>
      </w:pPr>
      <w:hyperlink w:anchor="_Toc2440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_Toc24404 \h </w:instrText>
        </w:r>
        <w:r>
          <w:fldChar w:fldCharType="separate"/>
        </w:r>
        <w:r>
          <w:t>13</w:t>
        </w:r>
        <w:r>
          <w:fldChar w:fldCharType="end"/>
        </w:r>
      </w:hyperlink>
    </w:p>
    <w:p>
      <w:pPr>
        <w:pStyle w:val="TOC2"/>
        <w:tabs>
          <w:tab w:val="clear" w:pos="8302"/>
          <w:tab w:val="right" w:leader="dot" w:pos="8312"/>
        </w:tabs>
      </w:pPr>
      <w:hyperlink w:anchor="_Toc2985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_Toc29850 \h </w:instrText>
        </w:r>
        <w:r>
          <w:fldChar w:fldCharType="separate"/>
        </w:r>
        <w:r>
          <w:t>13</w:t>
        </w:r>
        <w:r>
          <w:fldChar w:fldCharType="end"/>
        </w:r>
      </w:hyperlink>
    </w:p>
    <w:p>
      <w:pPr>
        <w:pStyle w:val="TOC2"/>
        <w:tabs>
          <w:tab w:val="clear" w:pos="8302"/>
          <w:tab w:val="right" w:leader="dot" w:pos="8312"/>
        </w:tabs>
      </w:pPr>
      <w:hyperlink w:anchor="_Toc1415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装配式建房新型材料</w:t>
        </w:r>
        <w:r>
          <w:rPr>
            <w:rFonts w:ascii="Times New Roman" w:eastAsia="宋体" w:hAnsi="Times New Roman" w:hint="eastAsia"/>
          </w:rPr>
          <w:t>行业发展状况分析</w:t>
        </w:r>
        <w:r>
          <w:tab/>
        </w:r>
        <w:r>
          <w:fldChar w:fldCharType="begin"/>
        </w:r>
        <w:r>
          <w:instrText xml:space="preserve"> PAGEREF _Toc14151 \h </w:instrText>
        </w:r>
        <w:r>
          <w:fldChar w:fldCharType="separate"/>
        </w:r>
        <w:r>
          <w:t>1</w:t>
        </w:r>
        <w:r>
          <w:fldChar w:fldCharType="end"/>
        </w:r>
      </w:hyperlink>
    </w:p>
    <w:p>
      <w:pPr>
        <w:pStyle w:val="TOC2"/>
        <w:tabs>
          <w:tab w:val="clear" w:pos="8302"/>
          <w:tab w:val="right" w:leader="dot" w:pos="8312"/>
        </w:tabs>
      </w:pPr>
      <w:hyperlink w:anchor="_Toc2321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装配式建房新型材料</w:t>
        </w:r>
        <w:r>
          <w:rPr>
            <w:rFonts w:ascii="Times New Roman" w:eastAsia="宋体" w:hAnsi="Times New Roman" w:hint="eastAsia"/>
          </w:rPr>
          <w:t>行业发展趋势分析</w:t>
        </w:r>
        <w:r>
          <w:tab/>
        </w:r>
        <w:r>
          <w:fldChar w:fldCharType="begin"/>
        </w:r>
        <w:r>
          <w:instrText xml:space="preserve"> PAGEREF _Toc23216 \h </w:instrText>
        </w:r>
        <w:r>
          <w:fldChar w:fldCharType="separate"/>
        </w:r>
        <w:r>
          <w:t>2</w:t>
        </w:r>
        <w:r>
          <w:fldChar w:fldCharType="end"/>
        </w:r>
      </w:hyperlink>
    </w:p>
    <w:p>
      <w:pPr>
        <w:pStyle w:val="TOC2"/>
        <w:tabs>
          <w:tab w:val="clear" w:pos="8302"/>
          <w:tab w:val="right" w:leader="dot" w:pos="8312"/>
        </w:tabs>
      </w:pPr>
      <w:hyperlink w:anchor="_Toc546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_Toc5462 \h </w:instrText>
        </w:r>
        <w:r>
          <w:fldChar w:fldCharType="separate"/>
        </w:r>
        <w:r>
          <w:t>2</w:t>
        </w:r>
        <w:r>
          <w:fldChar w:fldCharType="end"/>
        </w:r>
      </w:hyperlink>
    </w:p>
    <w:p>
      <w:pPr>
        <w:pStyle w:val="TOC1"/>
        <w:tabs>
          <w:tab w:val="clear" w:pos="8296"/>
          <w:tab w:val="right" w:leader="dot" w:pos="8312"/>
        </w:tabs>
      </w:pPr>
      <w:hyperlink w:anchor="_Toc30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_Toc308 \h </w:instrText>
        </w:r>
        <w:r>
          <w:fldChar w:fldCharType="separate"/>
        </w:r>
        <w:r>
          <w:t>3</w:t>
        </w:r>
        <w:r>
          <w:fldChar w:fldCharType="end"/>
        </w:r>
      </w:hyperlink>
    </w:p>
    <w:p>
      <w:pPr>
        <w:pStyle w:val="TOC2"/>
        <w:tabs>
          <w:tab w:val="clear" w:pos="8302"/>
          <w:tab w:val="right" w:leader="dot" w:pos="8312"/>
        </w:tabs>
      </w:pPr>
      <w:hyperlink w:anchor="_Toc277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_Toc2776 \h </w:instrText>
        </w:r>
        <w:r>
          <w:fldChar w:fldCharType="separate"/>
        </w:r>
        <w:r>
          <w:t>3</w:t>
        </w:r>
        <w:r>
          <w:fldChar w:fldCharType="end"/>
        </w:r>
      </w:hyperlink>
    </w:p>
    <w:p>
      <w:pPr>
        <w:pStyle w:val="TOC2"/>
        <w:tabs>
          <w:tab w:val="clear" w:pos="8302"/>
          <w:tab w:val="right" w:leader="dot" w:pos="8312"/>
        </w:tabs>
      </w:pPr>
      <w:hyperlink w:anchor="_Toc2563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_Toc25633 \h </w:instrText>
        </w:r>
        <w:r>
          <w:fldChar w:fldCharType="separate"/>
        </w:r>
        <w:r>
          <w:t>4</w:t>
        </w:r>
        <w:r>
          <w:fldChar w:fldCharType="end"/>
        </w:r>
      </w:hyperlink>
    </w:p>
    <w:p>
      <w:pPr>
        <w:pStyle w:val="TOC3"/>
        <w:tabs>
          <w:tab w:val="right" w:leader="dot" w:pos="8312"/>
        </w:tabs>
      </w:pPr>
      <w:hyperlink w:anchor="_Toc7130" w:history="1">
        <w:r>
          <w:rPr>
            <w:rFonts w:hint="eastAsia"/>
            <w:szCs w:val="24"/>
            <w:lang w:val="en-US" w:eastAsia="zh-CN"/>
          </w:rPr>
          <w:t>3</w:t>
        </w:r>
        <w:r>
          <w:rPr>
            <w:rFonts w:hint="eastAsia"/>
            <w:szCs w:val="24"/>
          </w:rPr>
          <w:t>.2.1有利于促进我国</w:t>
        </w:r>
        <w:r>
          <w:rPr>
            <w:rFonts w:hint="eastAsia"/>
            <w:szCs w:val="24"/>
            <w:lang w:eastAsia="zh-CN"/>
          </w:rPr>
          <w:t>装配式建房新型材料</w:t>
        </w:r>
        <w:r>
          <w:rPr>
            <w:rFonts w:hint="eastAsia"/>
            <w:szCs w:val="24"/>
          </w:rPr>
          <w:t>工业快速发展</w:t>
        </w:r>
        <w:r>
          <w:rPr>
            <w:szCs w:val="24"/>
          </w:rPr>
          <w:t>的需要</w:t>
        </w:r>
        <w:r>
          <w:tab/>
        </w:r>
        <w:r>
          <w:fldChar w:fldCharType="begin"/>
        </w:r>
        <w:r>
          <w:instrText xml:space="preserve"> PAGEREF _Toc7130 \h </w:instrText>
        </w:r>
        <w:r>
          <w:fldChar w:fldCharType="separate"/>
        </w:r>
        <w:r>
          <w:t>4</w:t>
        </w:r>
        <w:r>
          <w:fldChar w:fldCharType="end"/>
        </w:r>
      </w:hyperlink>
    </w:p>
    <w:p>
      <w:pPr>
        <w:pStyle w:val="TOC3"/>
        <w:tabs>
          <w:tab w:val="right" w:leader="dot" w:pos="8312"/>
        </w:tabs>
      </w:pPr>
      <w:hyperlink w:anchor="_Toc30562" w:history="1">
        <w:r>
          <w:rPr>
            <w:rFonts w:hint="eastAsia"/>
            <w:szCs w:val="24"/>
            <w:lang w:val="en-US" w:eastAsia="zh-CN"/>
          </w:rPr>
          <w:t>3</w:t>
        </w:r>
        <w:r>
          <w:rPr>
            <w:rFonts w:hint="eastAsia"/>
            <w:szCs w:val="24"/>
          </w:rPr>
          <w:t>.2.2提升技术进步，满足</w:t>
        </w:r>
        <w:r>
          <w:rPr>
            <w:rFonts w:hint="eastAsia"/>
            <w:szCs w:val="24"/>
            <w:lang w:eastAsia="zh-CN"/>
          </w:rPr>
          <w:t>装配式建房新型材料</w:t>
        </w:r>
        <w:r>
          <w:rPr>
            <w:rFonts w:hint="eastAsia"/>
            <w:szCs w:val="24"/>
          </w:rPr>
          <w:t>行业生产高品质产品的需要</w:t>
        </w:r>
        <w:r>
          <w:tab/>
        </w:r>
        <w:r>
          <w:fldChar w:fldCharType="begin"/>
        </w:r>
        <w:r>
          <w:instrText xml:space="preserve"> PAGEREF _Toc30562 \h </w:instrText>
        </w:r>
        <w:r>
          <w:fldChar w:fldCharType="separate"/>
        </w:r>
        <w:r>
          <w:t>5</w:t>
        </w:r>
        <w:r>
          <w:fldChar w:fldCharType="end"/>
        </w:r>
      </w:hyperlink>
    </w:p>
    <w:p>
      <w:pPr>
        <w:pStyle w:val="TOC3"/>
        <w:tabs>
          <w:tab w:val="right" w:leader="dot" w:pos="8312"/>
        </w:tabs>
      </w:pPr>
      <w:hyperlink w:anchor="_Toc1341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_Toc13412 \h </w:instrText>
        </w:r>
        <w:r>
          <w:fldChar w:fldCharType="separate"/>
        </w:r>
        <w:r>
          <w:t>6</w:t>
        </w:r>
        <w:r>
          <w:fldChar w:fldCharType="end"/>
        </w:r>
      </w:hyperlink>
    </w:p>
    <w:p>
      <w:pPr>
        <w:pStyle w:val="TOC3"/>
        <w:tabs>
          <w:tab w:val="right" w:leader="dot" w:pos="8312"/>
        </w:tabs>
      </w:pPr>
      <w:hyperlink w:anchor="_Toc1830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装配式建房新型材料</w:t>
        </w:r>
        <w:r>
          <w:rPr>
            <w:szCs w:val="24"/>
          </w:rPr>
          <w:t>产品研发和技术创新</w:t>
        </w:r>
        <w:r>
          <w:rPr>
            <w:rFonts w:hint="eastAsia"/>
            <w:szCs w:val="24"/>
          </w:rPr>
          <w:t>水平的需要</w:t>
        </w:r>
        <w:r>
          <w:tab/>
        </w:r>
        <w:r>
          <w:fldChar w:fldCharType="begin"/>
        </w:r>
        <w:r>
          <w:instrText xml:space="preserve"> PAGEREF _Toc18305 \h </w:instrText>
        </w:r>
        <w:r>
          <w:fldChar w:fldCharType="separate"/>
        </w:r>
        <w:r>
          <w:t>6</w:t>
        </w:r>
        <w:r>
          <w:fldChar w:fldCharType="end"/>
        </w:r>
      </w:hyperlink>
    </w:p>
    <w:p>
      <w:pPr>
        <w:pStyle w:val="TOC3"/>
        <w:tabs>
          <w:tab w:val="right" w:leader="dot" w:pos="8312"/>
        </w:tabs>
      </w:pPr>
      <w:hyperlink w:anchor="_Toc1764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_Toc17648 \h </w:instrText>
        </w:r>
        <w:r>
          <w:fldChar w:fldCharType="separate"/>
        </w:r>
        <w:r>
          <w:t>6</w:t>
        </w:r>
        <w:r>
          <w:fldChar w:fldCharType="end"/>
        </w:r>
      </w:hyperlink>
    </w:p>
    <w:p>
      <w:pPr>
        <w:pStyle w:val="TOC3"/>
        <w:tabs>
          <w:tab w:val="right" w:leader="dot" w:pos="8312"/>
        </w:tabs>
      </w:pPr>
      <w:hyperlink w:anchor="_Toc1043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_Toc10435 \h </w:instrText>
        </w:r>
        <w:r>
          <w:fldChar w:fldCharType="separate"/>
        </w:r>
        <w:r>
          <w:t>7</w:t>
        </w:r>
        <w:r>
          <w:fldChar w:fldCharType="end"/>
        </w:r>
      </w:hyperlink>
    </w:p>
    <w:p>
      <w:pPr>
        <w:pStyle w:val="TOC2"/>
        <w:tabs>
          <w:tab w:val="clear" w:pos="8302"/>
          <w:tab w:val="right" w:leader="dot" w:pos="8312"/>
        </w:tabs>
      </w:pPr>
      <w:hyperlink w:anchor="_Toc1013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_Toc10137 \h </w:instrText>
        </w:r>
        <w:r>
          <w:fldChar w:fldCharType="separate"/>
        </w:r>
        <w:r>
          <w:t>7</w:t>
        </w:r>
        <w:r>
          <w:fldChar w:fldCharType="end"/>
        </w:r>
      </w:hyperlink>
    </w:p>
    <w:p>
      <w:pPr>
        <w:pStyle w:val="TOC3"/>
        <w:tabs>
          <w:tab w:val="right" w:leader="dot" w:pos="8312"/>
        </w:tabs>
      </w:pPr>
      <w:hyperlink w:anchor="_Toc12311" w:history="1">
        <w:r>
          <w:rPr>
            <w:rFonts w:hint="eastAsia"/>
            <w:szCs w:val="24"/>
            <w:lang w:val="en-US" w:eastAsia="zh-CN"/>
          </w:rPr>
          <w:t>3</w:t>
        </w:r>
        <w:r>
          <w:rPr>
            <w:rFonts w:hint="eastAsia"/>
            <w:szCs w:val="24"/>
          </w:rPr>
          <w:t>.3.1政策可行性</w:t>
        </w:r>
        <w:r>
          <w:tab/>
        </w:r>
        <w:r>
          <w:fldChar w:fldCharType="begin"/>
        </w:r>
        <w:r>
          <w:instrText xml:space="preserve"> PAGEREF _Toc12311 \h </w:instrText>
        </w:r>
        <w:r>
          <w:fldChar w:fldCharType="separate"/>
        </w:r>
        <w:r>
          <w:t>7</w:t>
        </w:r>
        <w:r>
          <w:fldChar w:fldCharType="end"/>
        </w:r>
      </w:hyperlink>
    </w:p>
    <w:p>
      <w:pPr>
        <w:pStyle w:val="TOC3"/>
        <w:tabs>
          <w:tab w:val="right" w:leader="dot" w:pos="8312"/>
        </w:tabs>
      </w:pPr>
      <w:hyperlink w:anchor="_Toc15311" w:history="1">
        <w:r>
          <w:rPr>
            <w:rFonts w:hint="eastAsia"/>
            <w:szCs w:val="24"/>
            <w:lang w:val="en-US" w:eastAsia="zh-CN"/>
          </w:rPr>
          <w:t>3</w:t>
        </w:r>
        <w:r>
          <w:rPr>
            <w:rFonts w:hint="eastAsia"/>
            <w:szCs w:val="24"/>
          </w:rPr>
          <w:t>.3.2技术可行性</w:t>
        </w:r>
        <w:r>
          <w:tab/>
        </w:r>
        <w:r>
          <w:fldChar w:fldCharType="begin"/>
        </w:r>
        <w:r>
          <w:instrText xml:space="preserve"> PAGEREF _Toc15311 \h </w:instrText>
        </w:r>
        <w:r>
          <w:fldChar w:fldCharType="separate"/>
        </w:r>
        <w:r>
          <w:t>8</w:t>
        </w:r>
        <w:r>
          <w:fldChar w:fldCharType="end"/>
        </w:r>
      </w:hyperlink>
    </w:p>
    <w:p>
      <w:pPr>
        <w:pStyle w:val="TOC3"/>
        <w:tabs>
          <w:tab w:val="right" w:leader="dot" w:pos="8312"/>
        </w:tabs>
      </w:pPr>
      <w:hyperlink w:anchor="_Toc19585" w:history="1">
        <w:r>
          <w:rPr>
            <w:rFonts w:hint="eastAsia"/>
            <w:szCs w:val="24"/>
            <w:lang w:val="en-US" w:eastAsia="zh-CN"/>
          </w:rPr>
          <w:t>3</w:t>
        </w:r>
        <w:r>
          <w:rPr>
            <w:rFonts w:hint="eastAsia"/>
            <w:szCs w:val="24"/>
          </w:rPr>
          <w:t>.3.3管理可行性</w:t>
        </w:r>
        <w:r>
          <w:tab/>
        </w:r>
        <w:r>
          <w:fldChar w:fldCharType="begin"/>
        </w:r>
        <w:r>
          <w:instrText xml:space="preserve"> PAGEREF _Toc19585 \h </w:instrText>
        </w:r>
        <w:r>
          <w:fldChar w:fldCharType="separate"/>
        </w:r>
        <w:r>
          <w:t>9</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164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_Toc21646 \h </w:instrText>
        </w:r>
        <w:r>
          <w:fldChar w:fldCharType="separate"/>
        </w:r>
        <w:r>
          <w:t>9</w:t>
        </w:r>
        <w:r>
          <w:fldChar w:fldCharType="end"/>
        </w:r>
      </w:hyperlink>
    </w:p>
    <w:p>
      <w:pPr>
        <w:pStyle w:val="TOC1"/>
        <w:tabs>
          <w:tab w:val="clear" w:pos="8296"/>
          <w:tab w:val="right" w:leader="dot" w:pos="8312"/>
        </w:tabs>
      </w:pPr>
      <w:hyperlink w:anchor="_Toc19693"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_Toc19693 \h </w:instrText>
        </w:r>
        <w:r>
          <w:fldChar w:fldCharType="separate"/>
        </w:r>
        <w:r>
          <w:t>10</w:t>
        </w:r>
        <w:r>
          <w:fldChar w:fldCharType="end"/>
        </w:r>
      </w:hyperlink>
    </w:p>
    <w:p>
      <w:pPr>
        <w:pStyle w:val="TOC2"/>
        <w:tabs>
          <w:tab w:val="clear" w:pos="8302"/>
          <w:tab w:val="right" w:leader="dot" w:pos="8312"/>
        </w:tabs>
      </w:pPr>
      <w:hyperlink w:anchor="_Toc13676"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_Toc13676 \h </w:instrText>
        </w:r>
        <w:r>
          <w:fldChar w:fldCharType="separate"/>
        </w:r>
        <w:r>
          <w:t>10</w:t>
        </w:r>
        <w:r>
          <w:fldChar w:fldCharType="end"/>
        </w:r>
      </w:hyperlink>
    </w:p>
    <w:p>
      <w:pPr>
        <w:pStyle w:val="TOC2"/>
        <w:tabs>
          <w:tab w:val="clear" w:pos="8302"/>
          <w:tab w:val="right" w:leader="dot" w:pos="8312"/>
        </w:tabs>
      </w:pPr>
      <w:hyperlink w:anchor="_Toc15758"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_Toc15758 \h </w:instrText>
        </w:r>
        <w:r>
          <w:fldChar w:fldCharType="separate"/>
        </w:r>
        <w:r>
          <w:t>11</w:t>
        </w:r>
        <w:r>
          <w:fldChar w:fldCharType="end"/>
        </w:r>
      </w:hyperlink>
    </w:p>
    <w:p>
      <w:pPr>
        <w:pStyle w:val="TOC3"/>
        <w:tabs>
          <w:tab w:val="right" w:leader="dot" w:pos="8312"/>
        </w:tabs>
      </w:pPr>
      <w:hyperlink w:anchor="_Toc31994" w:history="1">
        <w:r>
          <w:rPr>
            <w:rFonts w:eastAsia="宋体"/>
            <w:szCs w:val="24"/>
          </w:rPr>
          <w:t>4.2.1</w:t>
        </w:r>
        <w:r>
          <w:rPr>
            <w:rFonts w:eastAsia="宋体" w:hint="eastAsia"/>
            <w:szCs w:val="24"/>
          </w:rPr>
          <w:t>区域位置概况</w:t>
        </w:r>
        <w:r>
          <w:tab/>
        </w:r>
        <w:r>
          <w:fldChar w:fldCharType="begin"/>
        </w:r>
        <w:r>
          <w:instrText xml:space="preserve"> PAGEREF _Toc31994 \h </w:instrText>
        </w:r>
        <w:r>
          <w:fldChar w:fldCharType="separate"/>
        </w:r>
        <w:r>
          <w:t>11</w:t>
        </w:r>
        <w:r>
          <w:fldChar w:fldCharType="end"/>
        </w:r>
      </w:hyperlink>
    </w:p>
    <w:p>
      <w:pPr>
        <w:pStyle w:val="TOC3"/>
        <w:tabs>
          <w:tab w:val="right" w:leader="dot" w:pos="8312"/>
        </w:tabs>
      </w:pPr>
      <w:hyperlink w:anchor="_Toc8497" w:history="1">
        <w:r>
          <w:rPr>
            <w:rFonts w:eastAsia="宋体"/>
            <w:szCs w:val="24"/>
          </w:rPr>
          <w:t>4.2.2</w:t>
        </w:r>
        <w:r>
          <w:rPr>
            <w:rFonts w:eastAsia="宋体" w:hint="eastAsia"/>
            <w:szCs w:val="24"/>
          </w:rPr>
          <w:t>区域地形地貌条件</w:t>
        </w:r>
        <w:r>
          <w:tab/>
        </w:r>
        <w:r>
          <w:fldChar w:fldCharType="begin"/>
        </w:r>
        <w:r>
          <w:instrText xml:space="preserve"> PAGEREF _Toc8497 \h </w:instrText>
        </w:r>
        <w:r>
          <w:fldChar w:fldCharType="separate"/>
        </w:r>
        <w:r>
          <w:t>11</w:t>
        </w:r>
        <w:r>
          <w:fldChar w:fldCharType="end"/>
        </w:r>
      </w:hyperlink>
    </w:p>
    <w:p>
      <w:pPr>
        <w:pStyle w:val="TOC3"/>
        <w:tabs>
          <w:tab w:val="right" w:leader="dot" w:pos="8312"/>
        </w:tabs>
      </w:pPr>
      <w:hyperlink w:anchor="_Toc3915" w:history="1">
        <w:r>
          <w:rPr>
            <w:rFonts w:eastAsia="宋体"/>
            <w:szCs w:val="24"/>
          </w:rPr>
          <w:t>4.2.</w:t>
        </w:r>
        <w:r>
          <w:rPr>
            <w:rFonts w:eastAsia="宋体" w:hint="eastAsia"/>
            <w:szCs w:val="24"/>
          </w:rPr>
          <w:t>3区域气候条件</w:t>
        </w:r>
        <w:r>
          <w:tab/>
        </w:r>
        <w:r>
          <w:fldChar w:fldCharType="begin"/>
        </w:r>
        <w:r>
          <w:instrText xml:space="preserve"> PAGEREF _Toc3915 \h </w:instrText>
        </w:r>
        <w:r>
          <w:fldChar w:fldCharType="separate"/>
        </w:r>
        <w:r>
          <w:t>11</w:t>
        </w:r>
        <w:r>
          <w:fldChar w:fldCharType="end"/>
        </w:r>
      </w:hyperlink>
    </w:p>
    <w:p>
      <w:pPr>
        <w:pStyle w:val="TOC3"/>
        <w:tabs>
          <w:tab w:val="right" w:leader="dot" w:pos="8312"/>
        </w:tabs>
      </w:pPr>
      <w:hyperlink w:anchor="_Toc28205" w:history="1">
        <w:r>
          <w:rPr>
            <w:rFonts w:eastAsia="宋体"/>
            <w:szCs w:val="24"/>
          </w:rPr>
          <w:t>4.2.</w:t>
        </w:r>
        <w:r>
          <w:rPr>
            <w:rFonts w:eastAsia="宋体" w:hint="eastAsia"/>
            <w:szCs w:val="24"/>
          </w:rPr>
          <w:t>4区位交通区位条件</w:t>
        </w:r>
        <w:r>
          <w:tab/>
        </w:r>
        <w:r>
          <w:fldChar w:fldCharType="begin"/>
        </w:r>
        <w:r>
          <w:instrText xml:space="preserve"> PAGEREF _Toc28205 \h </w:instrText>
        </w:r>
        <w:r>
          <w:fldChar w:fldCharType="separate"/>
        </w:r>
        <w:r>
          <w:t>11</w:t>
        </w:r>
        <w:r>
          <w:fldChar w:fldCharType="end"/>
        </w:r>
      </w:hyperlink>
    </w:p>
    <w:p>
      <w:pPr>
        <w:pStyle w:val="TOC3"/>
        <w:tabs>
          <w:tab w:val="right" w:leader="dot" w:pos="8312"/>
        </w:tabs>
      </w:pPr>
      <w:hyperlink w:anchor="_Toc27044" w:history="1">
        <w:r>
          <w:rPr>
            <w:rFonts w:eastAsia="宋体" w:hint="eastAsia"/>
            <w:szCs w:val="24"/>
          </w:rPr>
          <w:t>4</w:t>
        </w:r>
        <w:r>
          <w:rPr>
            <w:rFonts w:eastAsia="宋体"/>
            <w:szCs w:val="24"/>
          </w:rPr>
          <w:t>.</w:t>
        </w:r>
        <w:r>
          <w:rPr>
            <w:rFonts w:eastAsia="宋体" w:hint="eastAsia"/>
            <w:szCs w:val="24"/>
          </w:rPr>
          <w:t>2</w:t>
        </w:r>
        <w:r>
          <w:rPr>
            <w:rFonts w:eastAsia="宋体"/>
            <w:szCs w:val="24"/>
          </w:rPr>
          <w:t>.</w:t>
        </w:r>
        <w:r>
          <w:rPr>
            <w:rFonts w:eastAsia="宋体" w:hint="eastAsia"/>
            <w:szCs w:val="24"/>
          </w:rPr>
          <w:t>5区域经济发展</w:t>
        </w:r>
        <w:r>
          <w:rPr>
            <w:rFonts w:eastAsia="宋体"/>
            <w:szCs w:val="24"/>
          </w:rPr>
          <w:t>条件</w:t>
        </w:r>
        <w:r>
          <w:tab/>
        </w:r>
        <w:r>
          <w:fldChar w:fldCharType="begin"/>
        </w:r>
        <w:r>
          <w:instrText xml:space="preserve"> PAGEREF _Toc27044 \h </w:instrText>
        </w:r>
        <w:r>
          <w:fldChar w:fldCharType="separate"/>
        </w:r>
        <w:r>
          <w:t>12</w:t>
        </w:r>
        <w:r>
          <w:fldChar w:fldCharType="end"/>
        </w:r>
      </w:hyperlink>
    </w:p>
    <w:p>
      <w:pPr>
        <w:pStyle w:val="TOC1"/>
        <w:tabs>
          <w:tab w:val="clear" w:pos="8296"/>
          <w:tab w:val="right" w:leader="dot" w:pos="8312"/>
        </w:tabs>
      </w:pPr>
      <w:hyperlink w:anchor="_Toc1327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_Toc13275 \h </w:instrText>
        </w:r>
        <w:r>
          <w:fldChar w:fldCharType="separate"/>
        </w:r>
        <w:r>
          <w:t>13</w:t>
        </w:r>
        <w:r>
          <w:fldChar w:fldCharType="end"/>
        </w:r>
      </w:hyperlink>
    </w:p>
    <w:p>
      <w:pPr>
        <w:pStyle w:val="TOC2"/>
        <w:tabs>
          <w:tab w:val="clear" w:pos="8302"/>
          <w:tab w:val="right" w:leader="dot" w:pos="8312"/>
        </w:tabs>
      </w:pPr>
      <w:hyperlink w:anchor="_Toc2062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_Toc20629 \h </w:instrText>
        </w:r>
        <w:r>
          <w:fldChar w:fldCharType="separate"/>
        </w:r>
        <w:r>
          <w:t>13</w:t>
        </w:r>
        <w:r>
          <w:fldChar w:fldCharType="end"/>
        </w:r>
      </w:hyperlink>
    </w:p>
    <w:p>
      <w:pPr>
        <w:pStyle w:val="TOC2"/>
        <w:tabs>
          <w:tab w:val="clear" w:pos="8302"/>
          <w:tab w:val="right" w:leader="dot" w:pos="8312"/>
        </w:tabs>
      </w:pPr>
      <w:hyperlink w:anchor="_Toc1349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_Toc13493 \h </w:instrText>
        </w:r>
        <w:r>
          <w:fldChar w:fldCharType="separate"/>
        </w:r>
        <w:r>
          <w:t>13</w:t>
        </w:r>
        <w:r>
          <w:fldChar w:fldCharType="end"/>
        </w:r>
      </w:hyperlink>
    </w:p>
    <w:p>
      <w:pPr>
        <w:pStyle w:val="TOC3"/>
        <w:tabs>
          <w:tab w:val="right" w:leader="dot" w:pos="8312"/>
        </w:tabs>
      </w:pPr>
      <w:hyperlink w:anchor="_Toc5146" w:history="1">
        <w:r>
          <w:t>5.</w:t>
        </w:r>
        <w:r>
          <w:rPr>
            <w:rFonts w:hint="eastAsia"/>
          </w:rPr>
          <w:t>2</w:t>
        </w:r>
        <w:r>
          <w:t>.1</w:t>
        </w:r>
        <w:r>
          <w:rPr>
            <w:rFonts w:hint="eastAsia"/>
          </w:rPr>
          <w:t>总体规划方案</w:t>
        </w:r>
        <w:r>
          <w:tab/>
        </w:r>
        <w:r>
          <w:fldChar w:fldCharType="begin"/>
        </w:r>
        <w:r>
          <w:instrText xml:space="preserve"> PAGEREF _Toc5146 \h </w:instrText>
        </w:r>
        <w:r>
          <w:fldChar w:fldCharType="separate"/>
        </w:r>
        <w:r>
          <w:t>13</w:t>
        </w:r>
        <w:r>
          <w:fldChar w:fldCharType="end"/>
        </w:r>
      </w:hyperlink>
    </w:p>
    <w:p>
      <w:pPr>
        <w:pStyle w:val="TOC3"/>
        <w:tabs>
          <w:tab w:val="right" w:leader="dot" w:pos="8312"/>
        </w:tabs>
      </w:pPr>
      <w:hyperlink w:anchor="_Toc25232" w:history="1">
        <w:r>
          <w:t>5.</w:t>
        </w:r>
        <w:r>
          <w:rPr>
            <w:rFonts w:hint="eastAsia"/>
          </w:rPr>
          <w:t>2</w:t>
        </w:r>
        <w:r>
          <w:t>.2</w:t>
        </w:r>
        <w:r>
          <w:rPr>
            <w:rFonts w:hint="eastAsia"/>
          </w:rPr>
          <w:t>土建工程方案</w:t>
        </w:r>
        <w:r>
          <w:tab/>
        </w:r>
        <w:r>
          <w:fldChar w:fldCharType="begin"/>
        </w:r>
        <w:r>
          <w:instrText xml:space="preserve"> PAGEREF _Toc25232 \h </w:instrText>
        </w:r>
        <w:r>
          <w:fldChar w:fldCharType="separate"/>
        </w:r>
        <w:r>
          <w:t>14</w:t>
        </w:r>
        <w:r>
          <w:fldChar w:fldCharType="end"/>
        </w:r>
      </w:hyperlink>
    </w:p>
    <w:p>
      <w:pPr>
        <w:pStyle w:val="TOC2"/>
        <w:tabs>
          <w:tab w:val="clear" w:pos="8302"/>
          <w:tab w:val="right" w:leader="dot" w:pos="8312"/>
        </w:tabs>
      </w:pPr>
      <w:hyperlink w:anchor="_Toc1674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_Toc16748 \h </w:instrText>
        </w:r>
        <w:r>
          <w:fldChar w:fldCharType="separate"/>
        </w:r>
        <w:r>
          <w:t>15</w:t>
        </w:r>
        <w:r>
          <w:fldChar w:fldCharType="end"/>
        </w:r>
      </w:hyperlink>
    </w:p>
    <w:p>
      <w:pPr>
        <w:pStyle w:val="TOC2"/>
        <w:tabs>
          <w:tab w:val="clear" w:pos="8302"/>
          <w:tab w:val="right" w:leader="dot" w:pos="8312"/>
        </w:tabs>
      </w:pPr>
      <w:hyperlink w:anchor="_Toc2190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_Toc21905 \h </w:instrText>
        </w:r>
        <w:r>
          <w:fldChar w:fldCharType="separate"/>
        </w:r>
        <w:r>
          <w:t>15</w:t>
        </w:r>
        <w:r>
          <w:fldChar w:fldCharType="end"/>
        </w:r>
      </w:hyperlink>
    </w:p>
    <w:p>
      <w:pPr>
        <w:pStyle w:val="TOC3"/>
        <w:tabs>
          <w:tab w:val="right" w:leader="dot" w:pos="8312"/>
        </w:tabs>
      </w:pPr>
      <w:hyperlink w:anchor="_Toc6310" w:history="1">
        <w:r>
          <w:rPr>
            <w:rFonts w:hint="eastAsia"/>
          </w:rPr>
          <w:t>5.4.1给排水</w:t>
        </w:r>
        <w:r>
          <w:tab/>
        </w:r>
        <w:r>
          <w:fldChar w:fldCharType="begin"/>
        </w:r>
        <w:r>
          <w:instrText xml:space="preserve"> PAGEREF _Toc6310 \h </w:instrText>
        </w:r>
        <w:r>
          <w:fldChar w:fldCharType="separate"/>
        </w:r>
        <w:r>
          <w:t>15</w:t>
        </w:r>
        <w:r>
          <w:fldChar w:fldCharType="end"/>
        </w:r>
      </w:hyperlink>
    </w:p>
    <w:p>
      <w:pPr>
        <w:pStyle w:val="TOC3"/>
        <w:tabs>
          <w:tab w:val="right" w:leader="dot" w:pos="8312"/>
        </w:tabs>
      </w:pPr>
      <w:hyperlink w:anchor="_Toc23494" w:history="1">
        <w:r>
          <w:rPr>
            <w:rFonts w:hint="eastAsia"/>
          </w:rPr>
          <w:t>5.4.2供电</w:t>
        </w:r>
        <w:r>
          <w:tab/>
        </w:r>
        <w:r>
          <w:fldChar w:fldCharType="begin"/>
        </w:r>
        <w:r>
          <w:instrText xml:space="preserve"> PAGEREF _Toc23494 \h </w:instrText>
        </w:r>
        <w:r>
          <w:fldChar w:fldCharType="separate"/>
        </w:r>
        <w:r>
          <w:t>17</w:t>
        </w:r>
        <w:r>
          <w:fldChar w:fldCharType="end"/>
        </w:r>
      </w:hyperlink>
    </w:p>
    <w:p>
      <w:pPr>
        <w:pStyle w:val="TOC2"/>
        <w:tabs>
          <w:tab w:val="clear" w:pos="8302"/>
          <w:tab w:val="right" w:leader="dot" w:pos="8312"/>
        </w:tabs>
      </w:pPr>
      <w:hyperlink w:anchor="_Toc3195" w:history="1">
        <w:r>
          <w:rPr>
            <w:rFonts w:ascii="Times New Roman" w:eastAsia="宋体" w:hAnsi="Times New Roman" w:hint="eastAsia"/>
          </w:rPr>
          <w:t>5.5道路设计</w:t>
        </w:r>
        <w:r>
          <w:tab/>
        </w:r>
        <w:r>
          <w:fldChar w:fldCharType="begin"/>
        </w:r>
        <w:r>
          <w:instrText xml:space="preserve"> PAGEREF _Toc3195 \h </w:instrText>
        </w:r>
        <w:r>
          <w:fldChar w:fldCharType="separate"/>
        </w:r>
        <w:r>
          <w:t>19</w:t>
        </w:r>
        <w:r>
          <w:fldChar w:fldCharType="end"/>
        </w:r>
      </w:hyperlink>
    </w:p>
    <w:p>
      <w:pPr>
        <w:pStyle w:val="TOC2"/>
        <w:tabs>
          <w:tab w:val="clear" w:pos="8302"/>
          <w:tab w:val="right" w:leader="dot" w:pos="8312"/>
        </w:tabs>
      </w:pPr>
      <w:hyperlink w:anchor="_Toc2830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_Toc28300 \h </w:instrText>
        </w:r>
        <w:r>
          <w:fldChar w:fldCharType="separate"/>
        </w:r>
        <w:r>
          <w:t>20</w:t>
        </w:r>
        <w:r>
          <w:fldChar w:fldCharType="end"/>
        </w:r>
      </w:hyperlink>
    </w:p>
    <w:p>
      <w:pPr>
        <w:pStyle w:val="TOC2"/>
        <w:tabs>
          <w:tab w:val="clear" w:pos="8302"/>
          <w:tab w:val="right" w:leader="dot" w:pos="8312"/>
        </w:tabs>
      </w:pPr>
      <w:hyperlink w:anchor="_Toc115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_Toc1150 \h </w:instrText>
        </w:r>
        <w:r>
          <w:fldChar w:fldCharType="separate"/>
        </w:r>
        <w:r>
          <w:t>20</w:t>
        </w:r>
        <w:r>
          <w:fldChar w:fldCharType="end"/>
        </w:r>
      </w:hyperlink>
    </w:p>
    <w:p>
      <w:pPr>
        <w:pStyle w:val="TOC3"/>
        <w:tabs>
          <w:tab w:val="right" w:leader="dot" w:pos="8312"/>
        </w:tabs>
      </w:pPr>
      <w:hyperlink w:anchor="_Toc1066" w:history="1">
        <w:r>
          <w:rPr>
            <w:rFonts w:hint="eastAsia"/>
          </w:rPr>
          <w:t>5.7.1项目用地规划选址</w:t>
        </w:r>
        <w:r>
          <w:tab/>
        </w:r>
        <w:r>
          <w:fldChar w:fldCharType="begin"/>
        </w:r>
        <w:r>
          <w:instrText xml:space="preserve"> PAGEREF _Toc1066 \h </w:instrText>
        </w:r>
        <w:r>
          <w:fldChar w:fldCharType="separate"/>
        </w:r>
        <w:r>
          <w:t>20</w:t>
        </w:r>
        <w:r>
          <w:fldChar w:fldCharType="end"/>
        </w:r>
      </w:hyperlink>
    </w:p>
    <w:p>
      <w:pPr>
        <w:pStyle w:val="TOC3"/>
        <w:tabs>
          <w:tab w:val="right" w:leader="dot" w:pos="8312"/>
        </w:tabs>
      </w:pPr>
      <w:hyperlink w:anchor="_Toc7889" w:history="1">
        <w:r>
          <w:rPr>
            <w:rFonts w:hint="eastAsia"/>
          </w:rPr>
          <w:t>5.7.2用地规模及用地类型</w:t>
        </w:r>
        <w:r>
          <w:tab/>
        </w:r>
        <w:r>
          <w:fldChar w:fldCharType="begin"/>
        </w:r>
        <w:r>
          <w:instrText xml:space="preserve"> PAGEREF _Toc7889 \h </w:instrText>
        </w:r>
        <w:r>
          <w:fldChar w:fldCharType="separate"/>
        </w:r>
        <w:r>
          <w:t>20</w:t>
        </w:r>
        <w:r>
          <w:fldChar w:fldCharType="end"/>
        </w:r>
      </w:hyperlink>
    </w:p>
    <w:p>
      <w:pPr>
        <w:pStyle w:val="TOC1"/>
        <w:tabs>
          <w:tab w:val="clear" w:pos="8296"/>
          <w:tab w:val="right" w:leader="dot" w:pos="8312"/>
        </w:tabs>
      </w:pPr>
      <w:hyperlink w:anchor="_Toc1006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_Toc10060 \h </w:instrText>
        </w:r>
        <w:r>
          <w:fldChar w:fldCharType="separate"/>
        </w:r>
        <w:r>
          <w:t>22</w:t>
        </w:r>
        <w:r>
          <w:fldChar w:fldCharType="end"/>
        </w:r>
      </w:hyperlink>
    </w:p>
    <w:p>
      <w:pPr>
        <w:pStyle w:val="TOC2"/>
        <w:tabs>
          <w:tab w:val="clear" w:pos="8302"/>
          <w:tab w:val="right" w:leader="dot" w:pos="8312"/>
        </w:tabs>
      </w:pPr>
      <w:hyperlink w:anchor="_Toc2156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_Toc21563 \h </w:instrText>
        </w:r>
        <w:r>
          <w:fldChar w:fldCharType="separate"/>
        </w:r>
        <w:r>
          <w:t>22</w:t>
        </w:r>
        <w:r>
          <w:fldChar w:fldCharType="end"/>
        </w:r>
      </w:hyperlink>
    </w:p>
    <w:p>
      <w:pPr>
        <w:pStyle w:val="TOC2"/>
        <w:tabs>
          <w:tab w:val="clear" w:pos="8302"/>
          <w:tab w:val="right" w:leader="dot" w:pos="8312"/>
        </w:tabs>
      </w:pPr>
      <w:hyperlink w:anchor="_Toc1926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_Toc19262 \h </w:instrText>
        </w:r>
        <w:r>
          <w:fldChar w:fldCharType="separate"/>
        </w:r>
        <w:r>
          <w:t>22</w:t>
        </w:r>
        <w:r>
          <w:fldChar w:fldCharType="end"/>
        </w:r>
      </w:hyperlink>
    </w:p>
    <w:p>
      <w:pPr>
        <w:pStyle w:val="TOC2"/>
        <w:tabs>
          <w:tab w:val="clear" w:pos="8302"/>
          <w:tab w:val="right" w:leader="dot" w:pos="8312"/>
        </w:tabs>
      </w:pPr>
      <w:hyperlink w:anchor="_Toc1483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_Toc14831 \h </w:instrText>
        </w:r>
        <w:r>
          <w:fldChar w:fldCharType="separate"/>
        </w:r>
        <w:r>
          <w:t>22</w:t>
        </w:r>
        <w:r>
          <w:fldChar w:fldCharType="end"/>
        </w:r>
      </w:hyperlink>
    </w:p>
    <w:p>
      <w:pPr>
        <w:pStyle w:val="TOC2"/>
        <w:tabs>
          <w:tab w:val="clear" w:pos="8302"/>
          <w:tab w:val="right" w:leader="dot" w:pos="8312"/>
        </w:tabs>
      </w:pPr>
      <w:hyperlink w:anchor="_Toc19227" w:history="1">
        <w:r>
          <w:rPr>
            <w:rFonts w:ascii="Times New Roman" w:eastAsia="宋体" w:hAnsi="Times New Roman" w:hint="eastAsia"/>
            <w:szCs w:val="28"/>
          </w:rPr>
          <w:t>6.4产品生产规模确定</w:t>
        </w:r>
        <w:r>
          <w:tab/>
        </w:r>
        <w:r>
          <w:fldChar w:fldCharType="begin"/>
        </w:r>
        <w:r>
          <w:instrText xml:space="preserve"> PAGEREF _Toc19227 \h </w:instrText>
        </w:r>
        <w:r>
          <w:fldChar w:fldCharType="separate"/>
        </w:r>
        <w:r>
          <w:t>22</w:t>
        </w:r>
        <w:r>
          <w:fldChar w:fldCharType="end"/>
        </w:r>
      </w:hyperlink>
    </w:p>
    <w:p>
      <w:pPr>
        <w:pStyle w:val="TOC2"/>
        <w:tabs>
          <w:tab w:val="clear" w:pos="8302"/>
          <w:tab w:val="right" w:leader="dot" w:pos="8312"/>
        </w:tabs>
      </w:pPr>
      <w:hyperlink w:anchor="_Toc13964" w:history="1">
        <w:r>
          <w:rPr>
            <w:rFonts w:ascii="Times New Roman" w:eastAsia="宋体" w:hAnsi="Times New Roman" w:hint="eastAsia"/>
            <w:szCs w:val="28"/>
          </w:rPr>
          <w:t>6.5项目生产工艺简述</w:t>
        </w:r>
        <w:r>
          <w:tab/>
        </w:r>
        <w:r>
          <w:fldChar w:fldCharType="begin"/>
        </w:r>
        <w:r>
          <w:instrText xml:space="preserve"> PAGEREF _Toc13964 \h </w:instrText>
        </w:r>
        <w:r>
          <w:fldChar w:fldCharType="separate"/>
        </w:r>
        <w:r>
          <w:t>23</w:t>
        </w:r>
        <w:r>
          <w:fldChar w:fldCharType="end"/>
        </w:r>
      </w:hyperlink>
    </w:p>
    <w:p>
      <w:pPr>
        <w:pStyle w:val="TOC3"/>
        <w:tabs>
          <w:tab w:val="right" w:leader="dot" w:pos="8312"/>
        </w:tabs>
      </w:pPr>
      <w:hyperlink w:anchor="_Toc13127" w:history="1">
        <w:r>
          <w:rPr>
            <w:rFonts w:hint="eastAsia"/>
          </w:rPr>
          <w:t>6</w:t>
        </w:r>
        <w:r>
          <w:t>.</w:t>
        </w:r>
        <w:r>
          <w:rPr>
            <w:rFonts w:hint="eastAsia"/>
          </w:rPr>
          <w:t>5</w:t>
        </w:r>
        <w:r>
          <w:t>.</w:t>
        </w:r>
        <w:r>
          <w:rPr>
            <w:rFonts w:hint="eastAsia"/>
          </w:rPr>
          <w:t>1产品工艺方案选择</w:t>
        </w:r>
        <w:r>
          <w:tab/>
        </w:r>
        <w:r>
          <w:fldChar w:fldCharType="begin"/>
        </w:r>
        <w:r>
          <w:instrText xml:space="preserve"> PAGEREF _Toc13127 \h </w:instrText>
        </w:r>
        <w:r>
          <w:fldChar w:fldCharType="separate"/>
        </w:r>
        <w:r>
          <w:t>23</w:t>
        </w:r>
        <w:r>
          <w:fldChar w:fldCharType="end"/>
        </w:r>
      </w:hyperlink>
    </w:p>
    <w:p>
      <w:pPr>
        <w:pStyle w:val="TOC3"/>
        <w:tabs>
          <w:tab w:val="right" w:leader="dot" w:pos="8312"/>
        </w:tabs>
      </w:pPr>
      <w:hyperlink w:anchor="_Toc27679" w:history="1">
        <w:r>
          <w:rPr>
            <w:rFonts w:hint="eastAsia"/>
          </w:rPr>
          <w:t>6.5.2工艺技术流程及简述</w:t>
        </w:r>
        <w:r>
          <w:tab/>
        </w:r>
        <w:r>
          <w:fldChar w:fldCharType="begin"/>
        </w:r>
        <w:r>
          <w:instrText xml:space="preserve"> PAGEREF _Toc27679 \h </w:instrText>
        </w:r>
        <w:r>
          <w:fldChar w:fldCharType="separate"/>
        </w:r>
        <w:r>
          <w:t>23</w:t>
        </w:r>
        <w:r>
          <w:fldChar w:fldCharType="end"/>
        </w:r>
      </w:hyperlink>
    </w:p>
    <w:p>
      <w:pPr>
        <w:pStyle w:val="TOC1"/>
        <w:tabs>
          <w:tab w:val="clear" w:pos="8296"/>
          <w:tab w:val="right" w:leader="dot" w:pos="8312"/>
        </w:tabs>
      </w:pPr>
      <w:hyperlink w:anchor="_Toc12270"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_Toc12270 \h </w:instrText>
        </w:r>
        <w:r>
          <w:fldChar w:fldCharType="separate"/>
        </w:r>
        <w:r>
          <w:t>24</w:t>
        </w:r>
        <w:r>
          <w:fldChar w:fldCharType="end"/>
        </w:r>
      </w:hyperlink>
    </w:p>
    <w:p>
      <w:pPr>
        <w:pStyle w:val="TOC2"/>
        <w:tabs>
          <w:tab w:val="clear" w:pos="8302"/>
          <w:tab w:val="right" w:leader="dot" w:pos="8312"/>
        </w:tabs>
      </w:pPr>
      <w:hyperlink w:anchor="_Toc26412" w:history="1">
        <w:r>
          <w:rPr>
            <w:rFonts w:ascii="Times New Roman" w:eastAsia="宋体" w:hAnsi="Times New Roman" w:hint="eastAsia"/>
          </w:rPr>
          <w:t>7.1主要原材料供应</w:t>
        </w:r>
        <w:r>
          <w:tab/>
        </w:r>
        <w:r>
          <w:fldChar w:fldCharType="begin"/>
        </w:r>
        <w:r>
          <w:instrText xml:space="preserve"> PAGEREF _Toc26412 \h </w:instrText>
        </w:r>
        <w:r>
          <w:fldChar w:fldCharType="separate"/>
        </w:r>
        <w:r>
          <w:t>24</w:t>
        </w:r>
        <w:r>
          <w:fldChar w:fldCharType="end"/>
        </w:r>
      </w:hyperlink>
    </w:p>
    <w:p>
      <w:pPr>
        <w:pStyle w:val="TOC2"/>
        <w:tabs>
          <w:tab w:val="clear" w:pos="8302"/>
          <w:tab w:val="right" w:leader="dot" w:pos="8312"/>
        </w:tabs>
      </w:pPr>
      <w:hyperlink w:anchor="_Toc4198" w:history="1">
        <w:r>
          <w:rPr>
            <w:rFonts w:ascii="Times New Roman" w:eastAsia="宋体" w:hAnsi="Times New Roman" w:hint="eastAsia"/>
          </w:rPr>
          <w:t>7.2主要设备选型</w:t>
        </w:r>
        <w:r>
          <w:tab/>
        </w:r>
        <w:r>
          <w:fldChar w:fldCharType="begin"/>
        </w:r>
        <w:r>
          <w:instrText xml:space="preserve"> PAGEREF _Toc4198 \h </w:instrText>
        </w:r>
        <w:r>
          <w:fldChar w:fldCharType="separate"/>
        </w:r>
        <w:r>
          <w:t>24</w:t>
        </w:r>
        <w:r>
          <w:fldChar w:fldCharType="end"/>
        </w:r>
      </w:hyperlink>
    </w:p>
    <w:p>
      <w:pPr>
        <w:pStyle w:val="TOC3"/>
        <w:tabs>
          <w:tab w:val="right" w:leader="dot" w:pos="8312"/>
        </w:tabs>
      </w:pPr>
      <w:hyperlink w:anchor="_Toc25352" w:history="1">
        <w:r>
          <w:rPr>
            <w:rFonts w:hint="eastAsia"/>
          </w:rPr>
          <w:t>7</w:t>
        </w:r>
        <w:r>
          <w:t>.</w:t>
        </w:r>
        <w:r>
          <w:rPr>
            <w:rFonts w:hint="eastAsia"/>
          </w:rPr>
          <w:t>2</w:t>
        </w:r>
        <w:r>
          <w:t>.</w:t>
        </w:r>
        <w:r>
          <w:rPr>
            <w:rFonts w:hint="eastAsia"/>
          </w:rPr>
          <w:t>1设备选型原则</w:t>
        </w:r>
        <w:r>
          <w:tab/>
        </w:r>
        <w:r>
          <w:fldChar w:fldCharType="begin"/>
        </w:r>
        <w:r>
          <w:instrText xml:space="preserve"> PAGEREF _Toc25352 \h </w:instrText>
        </w:r>
        <w:r>
          <w:fldChar w:fldCharType="separate"/>
        </w:r>
        <w:r>
          <w:t>24</w:t>
        </w:r>
        <w:r>
          <w:fldChar w:fldCharType="end"/>
        </w:r>
      </w:hyperlink>
    </w:p>
    <w:p>
      <w:pPr>
        <w:pStyle w:val="TOC3"/>
        <w:tabs>
          <w:tab w:val="right" w:leader="dot" w:pos="8312"/>
        </w:tabs>
      </w:pPr>
      <w:hyperlink w:anchor="_Toc3743" w:history="1">
        <w:r>
          <w:rPr>
            <w:rFonts w:hint="eastAsia"/>
          </w:rPr>
          <w:t>7</w:t>
        </w:r>
        <w:r>
          <w:t>.</w:t>
        </w:r>
        <w:r>
          <w:rPr>
            <w:rFonts w:hint="eastAsia"/>
          </w:rPr>
          <w:t>2</w:t>
        </w:r>
        <w:r>
          <w:t>.</w:t>
        </w:r>
        <w:r>
          <w:rPr>
            <w:rFonts w:hint="eastAsia"/>
          </w:rPr>
          <w:t>2主要设备明细</w:t>
        </w:r>
        <w:r>
          <w:tab/>
        </w:r>
        <w:r>
          <w:fldChar w:fldCharType="begin"/>
        </w:r>
        <w:r>
          <w:instrText xml:space="preserve"> PAGEREF _Toc3743 \h </w:instrText>
        </w:r>
        <w:r>
          <w:fldChar w:fldCharType="separate"/>
        </w:r>
        <w:r>
          <w:t>25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384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_Toc13841 \h </w:instrText>
        </w:r>
        <w:r>
          <w:fldChar w:fldCharType="separate"/>
        </w:r>
        <w:r>
          <w:t>26</w:t>
        </w:r>
        <w:r>
          <w:fldChar w:fldCharType="end"/>
        </w:r>
      </w:hyperlink>
    </w:p>
    <w:p>
      <w:pPr>
        <w:pStyle w:val="TOC2"/>
        <w:tabs>
          <w:tab w:val="clear" w:pos="8302"/>
          <w:tab w:val="right" w:leader="dot" w:pos="8312"/>
        </w:tabs>
      </w:pPr>
      <w:hyperlink w:anchor="_Toc17157" w:history="1">
        <w:r>
          <w:rPr>
            <w:rFonts w:ascii="Times New Roman" w:eastAsia="宋体" w:hAnsi="Times New Roman" w:hint="eastAsia"/>
          </w:rPr>
          <w:t>8.1本项目遵循的合理用能标准及节能设计规范</w:t>
        </w:r>
        <w:r>
          <w:tab/>
        </w:r>
        <w:r>
          <w:fldChar w:fldCharType="begin"/>
        </w:r>
        <w:r>
          <w:instrText xml:space="preserve"> PAGEREF _Toc17157 \h </w:instrText>
        </w:r>
        <w:r>
          <w:fldChar w:fldCharType="separate"/>
        </w:r>
        <w:r>
          <w:t>26</w:t>
        </w:r>
        <w:r>
          <w:fldChar w:fldCharType="end"/>
        </w:r>
      </w:hyperlink>
    </w:p>
    <w:p>
      <w:pPr>
        <w:pStyle w:val="TOC2"/>
        <w:tabs>
          <w:tab w:val="clear" w:pos="8302"/>
          <w:tab w:val="right" w:leader="dot" w:pos="8312"/>
        </w:tabs>
      </w:pPr>
      <w:hyperlink w:anchor="_Toc19584" w:history="1">
        <w:r>
          <w:rPr>
            <w:rFonts w:ascii="Times New Roman" w:eastAsia="宋体" w:hAnsi="Times New Roman" w:hint="eastAsia"/>
          </w:rPr>
          <w:t>8.2建设项目能源消耗种类和数量分析</w:t>
        </w:r>
        <w:r>
          <w:tab/>
        </w:r>
        <w:r>
          <w:fldChar w:fldCharType="begin"/>
        </w:r>
        <w:r>
          <w:instrText xml:space="preserve"> PAGEREF _Toc19584 \h </w:instrText>
        </w:r>
        <w:r>
          <w:fldChar w:fldCharType="separate"/>
        </w:r>
        <w:r>
          <w:t>26</w:t>
        </w:r>
        <w:r>
          <w:fldChar w:fldCharType="end"/>
        </w:r>
      </w:hyperlink>
    </w:p>
    <w:p>
      <w:pPr>
        <w:pStyle w:val="TOC3"/>
        <w:tabs>
          <w:tab w:val="right" w:leader="dot" w:pos="8312"/>
        </w:tabs>
      </w:pPr>
      <w:hyperlink w:anchor="_Toc12414" w:history="1">
        <w:r>
          <w:rPr>
            <w:rFonts w:hint="eastAsia"/>
          </w:rPr>
          <w:t>8.2.1能源消耗种类</w:t>
        </w:r>
        <w:r>
          <w:tab/>
        </w:r>
        <w:r>
          <w:fldChar w:fldCharType="begin"/>
        </w:r>
        <w:r>
          <w:instrText xml:space="preserve"> PAGEREF _Toc12414 \h </w:instrText>
        </w:r>
        <w:r>
          <w:fldChar w:fldCharType="separate"/>
        </w:r>
        <w:r>
          <w:t>26</w:t>
        </w:r>
        <w:r>
          <w:fldChar w:fldCharType="end"/>
        </w:r>
      </w:hyperlink>
    </w:p>
    <w:p>
      <w:pPr>
        <w:pStyle w:val="TOC3"/>
        <w:tabs>
          <w:tab w:val="right" w:leader="dot" w:pos="8312"/>
        </w:tabs>
      </w:pPr>
      <w:hyperlink w:anchor="_Toc3815" w:history="1">
        <w:r>
          <w:rPr>
            <w:rFonts w:hint="eastAsia"/>
          </w:rPr>
          <w:t>8.2.2能源消耗数量分析</w:t>
        </w:r>
        <w:r>
          <w:tab/>
        </w:r>
        <w:r>
          <w:fldChar w:fldCharType="begin"/>
        </w:r>
        <w:r>
          <w:instrText xml:space="preserve"> PAGEREF _Toc3815 \h </w:instrText>
        </w:r>
        <w:r>
          <w:fldChar w:fldCharType="separate"/>
        </w:r>
        <w:r>
          <w:t>26</w:t>
        </w:r>
        <w:r>
          <w:fldChar w:fldCharType="end"/>
        </w:r>
      </w:hyperlink>
    </w:p>
    <w:p>
      <w:pPr>
        <w:pStyle w:val="TOC2"/>
        <w:tabs>
          <w:tab w:val="clear" w:pos="8302"/>
          <w:tab w:val="right" w:leader="dot" w:pos="8312"/>
        </w:tabs>
      </w:pPr>
      <w:hyperlink w:anchor="_Toc29044" w:history="1">
        <w:r>
          <w:rPr>
            <w:rFonts w:ascii="Times New Roman" w:eastAsia="宋体" w:hAnsi="Times New Roman" w:hint="eastAsia"/>
          </w:rPr>
          <w:t>8.3项目所在地能源供应状况分析</w:t>
        </w:r>
        <w:r>
          <w:tab/>
        </w:r>
        <w:r>
          <w:fldChar w:fldCharType="begin"/>
        </w:r>
        <w:r>
          <w:instrText xml:space="preserve"> PAGEREF _Toc29044 \h </w:instrText>
        </w:r>
        <w:r>
          <w:fldChar w:fldCharType="separate"/>
        </w:r>
        <w:r>
          <w:t>27</w:t>
        </w:r>
        <w:r>
          <w:fldChar w:fldCharType="end"/>
        </w:r>
      </w:hyperlink>
    </w:p>
    <w:p>
      <w:pPr>
        <w:pStyle w:val="TOC2"/>
        <w:tabs>
          <w:tab w:val="clear" w:pos="8302"/>
          <w:tab w:val="right" w:leader="dot" w:pos="8312"/>
        </w:tabs>
      </w:pPr>
      <w:hyperlink w:anchor="_Toc14753" w:history="1">
        <w:r>
          <w:rPr>
            <w:rFonts w:ascii="Times New Roman" w:eastAsia="宋体" w:hAnsi="Times New Roman" w:hint="eastAsia"/>
          </w:rPr>
          <w:t>8.4主要能耗指标及分析</w:t>
        </w:r>
        <w:r>
          <w:tab/>
        </w:r>
        <w:r>
          <w:fldChar w:fldCharType="begin"/>
        </w:r>
        <w:r>
          <w:instrText xml:space="preserve"> PAGEREF _Toc14753 \h </w:instrText>
        </w:r>
        <w:r>
          <w:fldChar w:fldCharType="separate"/>
        </w:r>
        <w:r>
          <w:t>27</w:t>
        </w:r>
        <w:r>
          <w:fldChar w:fldCharType="end"/>
        </w:r>
      </w:hyperlink>
    </w:p>
    <w:p>
      <w:pPr>
        <w:pStyle w:val="TOC2"/>
        <w:tabs>
          <w:tab w:val="clear" w:pos="8302"/>
          <w:tab w:val="right" w:leader="dot" w:pos="8312"/>
        </w:tabs>
      </w:pPr>
      <w:hyperlink w:anchor="_Toc5640" w:history="1">
        <w:r>
          <w:rPr>
            <w:rFonts w:ascii="Times New Roman" w:eastAsia="宋体" w:hAnsi="Times New Roman" w:hint="eastAsia"/>
          </w:rPr>
          <w:t>8.5节能措施和节能效果分析</w:t>
        </w:r>
        <w:r>
          <w:tab/>
        </w:r>
        <w:r>
          <w:fldChar w:fldCharType="begin"/>
        </w:r>
        <w:r>
          <w:instrText xml:space="preserve"> PAGEREF _Toc5640 \h </w:instrText>
        </w:r>
        <w:r>
          <w:fldChar w:fldCharType="separate"/>
        </w:r>
        <w:r>
          <w:t>28</w:t>
        </w:r>
        <w:r>
          <w:fldChar w:fldCharType="end"/>
        </w:r>
      </w:hyperlink>
    </w:p>
    <w:p>
      <w:pPr>
        <w:pStyle w:val="TOC3"/>
        <w:tabs>
          <w:tab w:val="right" w:leader="dot" w:pos="8312"/>
        </w:tabs>
      </w:pPr>
      <w:hyperlink w:anchor="_Toc5308" w:history="1">
        <w:r>
          <w:rPr>
            <w:rFonts w:hint="eastAsia"/>
          </w:rPr>
          <w:t>8.5.1工业节能</w:t>
        </w:r>
        <w:r>
          <w:tab/>
        </w:r>
        <w:r>
          <w:fldChar w:fldCharType="begin"/>
        </w:r>
        <w:r>
          <w:instrText xml:space="preserve"> PAGEREF _Toc5308 \h </w:instrText>
        </w:r>
        <w:r>
          <w:fldChar w:fldCharType="separate"/>
        </w:r>
        <w:r>
          <w:t>28</w:t>
        </w:r>
        <w:r>
          <w:fldChar w:fldCharType="end"/>
        </w:r>
      </w:hyperlink>
    </w:p>
    <w:p>
      <w:pPr>
        <w:pStyle w:val="TOC3"/>
        <w:tabs>
          <w:tab w:val="right" w:leader="dot" w:pos="8312"/>
        </w:tabs>
      </w:pPr>
      <w:hyperlink w:anchor="_Toc1236" w:history="1">
        <w:r>
          <w:rPr>
            <w:rFonts w:hint="eastAsia"/>
          </w:rPr>
          <w:t>8.5.2节水措施</w:t>
        </w:r>
        <w:r>
          <w:tab/>
        </w:r>
        <w:r>
          <w:fldChar w:fldCharType="begin"/>
        </w:r>
        <w:r>
          <w:instrText xml:space="preserve"> PAGEREF _Toc1236 \h </w:instrText>
        </w:r>
        <w:r>
          <w:fldChar w:fldCharType="separate"/>
        </w:r>
        <w:r>
          <w:t>28</w:t>
        </w:r>
        <w:r>
          <w:fldChar w:fldCharType="end"/>
        </w:r>
      </w:hyperlink>
    </w:p>
    <w:p>
      <w:pPr>
        <w:pStyle w:val="TOC3"/>
        <w:tabs>
          <w:tab w:val="right" w:leader="dot" w:pos="8312"/>
        </w:tabs>
      </w:pPr>
      <w:hyperlink w:anchor="_Toc14367" w:history="1">
        <w:r>
          <w:rPr>
            <w:rFonts w:hint="eastAsia"/>
          </w:rPr>
          <w:t>8.5.3建筑节能</w:t>
        </w:r>
        <w:r>
          <w:tab/>
        </w:r>
        <w:r>
          <w:fldChar w:fldCharType="begin"/>
        </w:r>
        <w:r>
          <w:instrText xml:space="preserve"> PAGEREF _Toc14367 \h </w:instrText>
        </w:r>
        <w:r>
          <w:fldChar w:fldCharType="separate"/>
        </w:r>
        <w:r>
          <w:t>29</w:t>
        </w:r>
        <w:r>
          <w:fldChar w:fldCharType="end"/>
        </w:r>
      </w:hyperlink>
    </w:p>
    <w:p>
      <w:pPr>
        <w:pStyle w:val="TOC3"/>
        <w:tabs>
          <w:tab w:val="right" w:leader="dot" w:pos="8312"/>
        </w:tabs>
      </w:pPr>
      <w:hyperlink w:anchor="_Toc31478" w:history="1">
        <w:r>
          <w:rPr>
            <w:rFonts w:hint="eastAsia"/>
          </w:rPr>
          <w:t>8.5.4企业节能管理</w:t>
        </w:r>
        <w:r>
          <w:tab/>
        </w:r>
        <w:r>
          <w:fldChar w:fldCharType="begin"/>
        </w:r>
        <w:r>
          <w:instrText xml:space="preserve"> PAGEREF _Toc31478 \h </w:instrText>
        </w:r>
        <w:r>
          <w:fldChar w:fldCharType="separate"/>
        </w:r>
        <w:r>
          <w:t>30</w:t>
        </w:r>
        <w:r>
          <w:fldChar w:fldCharType="end"/>
        </w:r>
      </w:hyperlink>
    </w:p>
    <w:p>
      <w:pPr>
        <w:pStyle w:val="TOC2"/>
        <w:tabs>
          <w:tab w:val="clear" w:pos="8302"/>
          <w:tab w:val="right" w:leader="dot" w:pos="8312"/>
        </w:tabs>
      </w:pPr>
      <w:hyperlink w:anchor="_Toc9725" w:history="1">
        <w:r>
          <w:rPr>
            <w:rFonts w:ascii="Times New Roman" w:eastAsia="宋体" w:hAnsi="Times New Roman" w:hint="eastAsia"/>
          </w:rPr>
          <w:t>8.6结论</w:t>
        </w:r>
        <w:r>
          <w:tab/>
        </w:r>
        <w:r>
          <w:fldChar w:fldCharType="begin"/>
        </w:r>
        <w:r>
          <w:instrText xml:space="preserve"> PAGEREF _Toc9725 \h </w:instrText>
        </w:r>
        <w:r>
          <w:fldChar w:fldCharType="separate"/>
        </w:r>
        <w:r>
          <w:t>30</w:t>
        </w:r>
        <w:r>
          <w:fldChar w:fldCharType="end"/>
        </w:r>
      </w:hyperlink>
    </w:p>
    <w:p>
      <w:pPr>
        <w:pStyle w:val="TOC1"/>
        <w:tabs>
          <w:tab w:val="clear" w:pos="8296"/>
          <w:tab w:val="right" w:leader="dot" w:pos="8312"/>
        </w:tabs>
      </w:pPr>
      <w:hyperlink w:anchor="_Toc2795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_Toc27957 \h </w:instrText>
        </w:r>
        <w:r>
          <w:fldChar w:fldCharType="separate"/>
        </w:r>
        <w:r>
          <w:t>32</w:t>
        </w:r>
        <w:r>
          <w:fldChar w:fldCharType="end"/>
        </w:r>
      </w:hyperlink>
    </w:p>
    <w:p>
      <w:pPr>
        <w:pStyle w:val="TOC2"/>
        <w:tabs>
          <w:tab w:val="clear" w:pos="8302"/>
          <w:tab w:val="right" w:leader="dot" w:pos="8312"/>
        </w:tabs>
      </w:pPr>
      <w:hyperlink w:anchor="_Toc559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_Toc5592 \h </w:instrText>
        </w:r>
        <w:r>
          <w:fldChar w:fldCharType="separate"/>
        </w:r>
        <w:r>
          <w:t>32</w:t>
        </w:r>
        <w:r>
          <w:fldChar w:fldCharType="end"/>
        </w:r>
      </w:hyperlink>
    </w:p>
    <w:p>
      <w:pPr>
        <w:pStyle w:val="TOC3"/>
        <w:tabs>
          <w:tab w:val="right" w:leader="dot" w:pos="8312"/>
        </w:tabs>
      </w:pPr>
      <w:hyperlink w:anchor="_Toc23418" w:history="1">
        <w:r>
          <w:rPr>
            <w:rFonts w:hint="eastAsia"/>
          </w:rPr>
          <w:t>9</w:t>
        </w:r>
        <w:r>
          <w:t>.1.1</w:t>
        </w:r>
        <w:r>
          <w:rPr>
            <w:rFonts w:ascii="宋体" w:hAnsi="宋体" w:hint="eastAsia"/>
          </w:rPr>
          <w:t>环境保护设计依据</w:t>
        </w:r>
        <w:r>
          <w:tab/>
        </w:r>
        <w:r>
          <w:fldChar w:fldCharType="begin"/>
        </w:r>
        <w:r>
          <w:instrText xml:space="preserve"> PAGEREF _Toc23418 \h </w:instrText>
        </w:r>
        <w:r>
          <w:fldChar w:fldCharType="separate"/>
        </w:r>
        <w:r>
          <w:t>32</w:t>
        </w:r>
        <w:r>
          <w:fldChar w:fldCharType="end"/>
        </w:r>
      </w:hyperlink>
    </w:p>
    <w:p>
      <w:pPr>
        <w:pStyle w:val="TOC3"/>
        <w:tabs>
          <w:tab w:val="right" w:leader="dot" w:pos="8312"/>
        </w:tabs>
      </w:pPr>
      <w:hyperlink w:anchor="_Toc23713" w:history="1">
        <w:r>
          <w:rPr>
            <w:rFonts w:hint="eastAsia"/>
          </w:rPr>
          <w:t>9</w:t>
        </w:r>
        <w:r>
          <w:t>.1.2</w:t>
        </w:r>
        <w:r>
          <w:rPr>
            <w:rFonts w:ascii="宋体" w:hAnsi="宋体" w:hint="eastAsia"/>
          </w:rPr>
          <w:t>设计原则</w:t>
        </w:r>
        <w:r>
          <w:tab/>
        </w:r>
        <w:r>
          <w:fldChar w:fldCharType="begin"/>
        </w:r>
        <w:r>
          <w:instrText xml:space="preserve"> PAGEREF _Toc23713 \h </w:instrText>
        </w:r>
        <w:r>
          <w:fldChar w:fldCharType="separate"/>
        </w:r>
        <w:r>
          <w:t>32</w:t>
        </w:r>
        <w:r>
          <w:fldChar w:fldCharType="end"/>
        </w:r>
      </w:hyperlink>
    </w:p>
    <w:p>
      <w:pPr>
        <w:pStyle w:val="TOC2"/>
        <w:tabs>
          <w:tab w:val="clear" w:pos="8302"/>
          <w:tab w:val="right" w:leader="dot" w:pos="8312"/>
        </w:tabs>
      </w:pPr>
      <w:hyperlink w:anchor="_Toc28923"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_Toc28923 \h </w:instrText>
        </w:r>
        <w:r>
          <w:fldChar w:fldCharType="separate"/>
        </w:r>
        <w:r>
          <w:t>32</w:t>
        </w:r>
        <w:r>
          <w:fldChar w:fldCharType="end"/>
        </w:r>
      </w:hyperlink>
    </w:p>
    <w:p>
      <w:pPr>
        <w:pStyle w:val="TOC2"/>
        <w:tabs>
          <w:tab w:val="clear" w:pos="8302"/>
          <w:tab w:val="right" w:leader="dot" w:pos="8312"/>
        </w:tabs>
      </w:pPr>
      <w:hyperlink w:anchor="_Toc685" w:history="1">
        <w:r>
          <w:rPr>
            <w:rFonts w:ascii="Times New Roman" w:eastAsia="宋体" w:hAnsi="Times New Roman" w:hint="eastAsia"/>
          </w:rPr>
          <w:t>9.3 项目建设和生产对环境的影响</w:t>
        </w:r>
        <w:r>
          <w:tab/>
        </w:r>
        <w:r>
          <w:fldChar w:fldCharType="begin"/>
        </w:r>
        <w:r>
          <w:instrText xml:space="preserve"> PAGEREF _Toc685 \h </w:instrText>
        </w:r>
        <w:r>
          <w:fldChar w:fldCharType="separate"/>
        </w:r>
        <w:r>
          <w:t>33</w:t>
        </w:r>
        <w:r>
          <w:fldChar w:fldCharType="end"/>
        </w:r>
      </w:hyperlink>
    </w:p>
    <w:p>
      <w:pPr>
        <w:pStyle w:val="TOC3"/>
        <w:tabs>
          <w:tab w:val="right" w:leader="dot" w:pos="8312"/>
        </w:tabs>
      </w:pPr>
      <w:hyperlink w:anchor="_Toc24261" w:history="1">
        <w:r>
          <w:rPr>
            <w:rFonts w:hint="eastAsia"/>
          </w:rPr>
          <w:t>9.3.1 项目建设对环境的影响</w:t>
        </w:r>
        <w:r>
          <w:tab/>
        </w:r>
        <w:r>
          <w:fldChar w:fldCharType="begin"/>
        </w:r>
        <w:r>
          <w:instrText xml:space="preserve"> PAGEREF _Toc24261 \h </w:instrText>
        </w:r>
        <w:r>
          <w:fldChar w:fldCharType="separate"/>
        </w:r>
        <w:r>
          <w:t>33</w:t>
        </w:r>
        <w:r>
          <w:fldChar w:fldCharType="end"/>
        </w:r>
      </w:hyperlink>
    </w:p>
    <w:p>
      <w:pPr>
        <w:pStyle w:val="TOC3"/>
        <w:tabs>
          <w:tab w:val="right" w:leader="dot" w:pos="8312"/>
        </w:tabs>
      </w:pPr>
      <w:hyperlink w:anchor="_Toc24228" w:history="1">
        <w:r>
          <w:rPr>
            <w:rFonts w:hint="eastAsia"/>
          </w:rPr>
          <w:t>9.3.2 项目生产过程产生的污染物</w:t>
        </w:r>
        <w:r>
          <w:tab/>
        </w:r>
        <w:r>
          <w:fldChar w:fldCharType="begin"/>
        </w:r>
        <w:r>
          <w:instrText xml:space="preserve"> PAGEREF _Toc24228 \h </w:instrText>
        </w:r>
        <w:r>
          <w:fldChar w:fldCharType="separate"/>
        </w:r>
        <w:r>
          <w:t>34</w:t>
        </w:r>
        <w:r>
          <w:fldChar w:fldCharType="end"/>
        </w:r>
      </w:hyperlink>
    </w:p>
    <w:p>
      <w:pPr>
        <w:pStyle w:val="TOC2"/>
        <w:tabs>
          <w:tab w:val="clear" w:pos="8302"/>
          <w:tab w:val="right" w:leader="dot" w:pos="8312"/>
        </w:tabs>
      </w:pPr>
      <w:hyperlink w:anchor="_Toc2950" w:history="1">
        <w:r>
          <w:rPr>
            <w:rFonts w:ascii="Times New Roman" w:eastAsia="宋体" w:hAnsi="Times New Roman"/>
          </w:rPr>
          <w:t>9.4 环境保护措施方案</w:t>
        </w:r>
        <w:r>
          <w:tab/>
        </w:r>
        <w:r>
          <w:fldChar w:fldCharType="begin"/>
        </w:r>
        <w:r>
          <w:instrText xml:space="preserve"> PAGEREF _Toc2950 \h </w:instrText>
        </w:r>
        <w:r>
          <w:fldChar w:fldCharType="separate"/>
        </w:r>
        <w:r>
          <w:t>34</w:t>
        </w:r>
        <w:r>
          <w:fldChar w:fldCharType="end"/>
        </w:r>
      </w:hyperlink>
    </w:p>
    <w:p>
      <w:pPr>
        <w:pStyle w:val="TOC3"/>
        <w:tabs>
          <w:tab w:val="right" w:leader="dot" w:pos="8312"/>
        </w:tabs>
      </w:pPr>
      <w:hyperlink w:anchor="_Toc1169" w:history="1">
        <w:r>
          <w:t>9.4.1 项目建设期环保措施</w:t>
        </w:r>
        <w:r>
          <w:tab/>
        </w:r>
        <w:r>
          <w:fldChar w:fldCharType="begin"/>
        </w:r>
        <w:r>
          <w:instrText xml:space="preserve"> PAGEREF _Toc1169 \h </w:instrText>
        </w:r>
        <w:r>
          <w:fldChar w:fldCharType="separate"/>
        </w:r>
        <w:r>
          <w:t>34</w:t>
        </w:r>
        <w:r>
          <w:fldChar w:fldCharType="end"/>
        </w:r>
      </w:hyperlink>
    </w:p>
    <w:p>
      <w:pPr>
        <w:pStyle w:val="TOC3"/>
        <w:tabs>
          <w:tab w:val="right" w:leader="dot" w:pos="8312"/>
        </w:tabs>
      </w:pPr>
      <w:hyperlink w:anchor="_Toc19148" w:history="1">
        <w:r>
          <w:t>9.4.2 项目运营期环保措施</w:t>
        </w:r>
        <w:r>
          <w:tab/>
        </w:r>
        <w:r>
          <w:fldChar w:fldCharType="begin"/>
        </w:r>
        <w:r>
          <w:instrText xml:space="preserve"> PAGEREF _Toc19148 \h </w:instrText>
        </w:r>
        <w:r>
          <w:fldChar w:fldCharType="separate"/>
        </w:r>
        <w:r>
          <w:t>35</w:t>
        </w:r>
        <w:r>
          <w:fldChar w:fldCharType="end"/>
        </w:r>
      </w:hyperlink>
    </w:p>
    <w:p>
      <w:pPr>
        <w:pStyle w:val="TOC2"/>
        <w:tabs>
          <w:tab w:val="clear" w:pos="8302"/>
          <w:tab w:val="right" w:leader="dot" w:pos="8312"/>
        </w:tabs>
      </w:pPr>
      <w:hyperlink w:anchor="_Toc4791" w:history="1">
        <w:r>
          <w:rPr>
            <w:rFonts w:ascii="Times New Roman" w:eastAsia="宋体" w:hAnsi="Times New Roman" w:hint="eastAsia"/>
          </w:rPr>
          <w:t>9.5绿化方案</w:t>
        </w:r>
        <w:r>
          <w:tab/>
        </w:r>
        <w:r>
          <w:fldChar w:fldCharType="begin"/>
        </w:r>
        <w:r>
          <w:instrText xml:space="preserve"> PAGEREF _Toc4791 \h </w:instrText>
        </w:r>
        <w:r>
          <w:fldChar w:fldCharType="separate"/>
        </w:r>
        <w:r>
          <w:t>36</w:t>
        </w:r>
        <w:r>
          <w:fldChar w:fldCharType="end"/>
        </w:r>
      </w:hyperlink>
    </w:p>
    <w:p>
      <w:pPr>
        <w:pStyle w:val="TOC2"/>
        <w:tabs>
          <w:tab w:val="clear" w:pos="8302"/>
          <w:tab w:val="right" w:leader="dot" w:pos="8312"/>
        </w:tabs>
      </w:pPr>
      <w:hyperlink w:anchor="_Toc7954" w:history="1">
        <w:r>
          <w:rPr>
            <w:rFonts w:ascii="Times New Roman" w:eastAsia="宋体" w:hAnsi="Times New Roman" w:hint="eastAsia"/>
            <w:szCs w:val="28"/>
          </w:rPr>
          <w:t>9.6消防措施</w:t>
        </w:r>
        <w:r>
          <w:tab/>
        </w:r>
        <w:r>
          <w:fldChar w:fldCharType="begin"/>
        </w:r>
        <w:r>
          <w:instrText xml:space="preserve"> PAGEREF _Toc7954 \h </w:instrText>
        </w:r>
        <w:r>
          <w:fldChar w:fldCharType="separate"/>
        </w:r>
        <w:r>
          <w:t>36</w:t>
        </w:r>
        <w:r>
          <w:fldChar w:fldCharType="end"/>
        </w:r>
      </w:hyperlink>
    </w:p>
    <w:p>
      <w:pPr>
        <w:pStyle w:val="TOC3"/>
        <w:tabs>
          <w:tab w:val="right" w:leader="dot" w:pos="8312"/>
        </w:tabs>
      </w:pPr>
      <w:hyperlink w:anchor="_Toc29151" w:history="1">
        <w:r>
          <w:rPr>
            <w:rFonts w:hint="eastAsia"/>
          </w:rPr>
          <w:t>9.6.1设计依据</w:t>
        </w:r>
        <w:r>
          <w:tab/>
        </w:r>
        <w:r>
          <w:fldChar w:fldCharType="begin"/>
        </w:r>
        <w:r>
          <w:instrText xml:space="preserve"> PAGEREF _Toc29151 \h </w:instrText>
        </w:r>
        <w:r>
          <w:fldChar w:fldCharType="separate"/>
        </w:r>
        <w:r>
          <w:t>36</w:t>
        </w:r>
        <w:r>
          <w:fldChar w:fldCharType="end"/>
        </w:r>
      </w:hyperlink>
    </w:p>
    <w:p>
      <w:pPr>
        <w:pStyle w:val="TOC3"/>
        <w:tabs>
          <w:tab w:val="right" w:leader="dot" w:pos="8312"/>
        </w:tabs>
      </w:pPr>
      <w:hyperlink w:anchor="_Toc25932" w:history="1">
        <w:r>
          <w:rPr>
            <w:rFonts w:hint="eastAsia"/>
          </w:rPr>
          <w:t>9.6.2防范措施</w:t>
        </w:r>
        <w:r>
          <w:tab/>
        </w:r>
        <w:r>
          <w:fldChar w:fldCharType="begin"/>
        </w:r>
        <w:r>
          <w:instrText xml:space="preserve"> PAGEREF _Toc25932 \h </w:instrText>
        </w:r>
        <w:r>
          <w:fldChar w:fldCharType="separate"/>
        </w:r>
        <w:r>
          <w:t>37</w:t>
        </w:r>
        <w:r>
          <w:fldChar w:fldCharType="end"/>
        </w:r>
      </w:hyperlink>
    </w:p>
    <w:p>
      <w:pPr>
        <w:pStyle w:val="TOC3"/>
        <w:tabs>
          <w:tab w:val="right" w:leader="dot" w:pos="8312"/>
        </w:tabs>
      </w:pPr>
      <w:hyperlink w:anchor="_Toc3382" w:history="1">
        <w:r>
          <w:rPr>
            <w:rFonts w:hint="eastAsia"/>
          </w:rPr>
          <w:t>9.6.3消防管理</w:t>
        </w:r>
        <w:r>
          <w:tab/>
        </w:r>
        <w:r>
          <w:fldChar w:fldCharType="begin"/>
        </w:r>
        <w:r>
          <w:instrText xml:space="preserve"> PAGEREF _Toc3382 \h </w:instrText>
        </w:r>
        <w:r>
          <w:fldChar w:fldCharType="separate"/>
        </w:r>
        <w:r>
          <w:t>38</w:t>
        </w:r>
        <w:r>
          <w:fldChar w:fldCharType="end"/>
        </w:r>
      </w:hyperlink>
    </w:p>
    <w:p>
      <w:pPr>
        <w:pStyle w:val="TOC3"/>
        <w:tabs>
          <w:tab w:val="right" w:leader="dot" w:pos="8312"/>
        </w:tabs>
      </w:pPr>
      <w:hyperlink w:anchor="_Toc32219" w:history="1">
        <w:r>
          <w:rPr>
            <w:rFonts w:hint="eastAsia"/>
          </w:rPr>
          <w:t>9.6.4消防措施的预期效果</w:t>
        </w:r>
        <w:r>
          <w:tab/>
        </w:r>
        <w:r>
          <w:fldChar w:fldCharType="begin"/>
        </w:r>
        <w:r>
          <w:instrText xml:space="preserve"> PAGEREF _Toc32219 \h </w:instrText>
        </w:r>
        <w:r>
          <w:fldChar w:fldCharType="separate"/>
        </w:r>
        <w:r>
          <w:t>38</w:t>
        </w:r>
        <w:r>
          <w:fldChar w:fldCharType="end"/>
        </w:r>
      </w:hyperlink>
    </w:p>
    <w:p>
      <w:pPr>
        <w:pStyle w:val="TOC1"/>
        <w:tabs>
          <w:tab w:val="clear" w:pos="8296"/>
          <w:tab w:val="right" w:leader="dot" w:pos="8312"/>
        </w:tabs>
      </w:pPr>
      <w:hyperlink w:anchor="_Toc2609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_Toc26097 \h </w:instrText>
        </w:r>
        <w:r>
          <w:fldChar w:fldCharType="separate"/>
        </w:r>
        <w:r>
          <w:t>40</w:t>
        </w:r>
        <w:r>
          <w:fldChar w:fldCharType="end"/>
        </w:r>
      </w:hyperlink>
    </w:p>
    <w:p>
      <w:pPr>
        <w:pStyle w:val="TOC2"/>
        <w:tabs>
          <w:tab w:val="clear" w:pos="8302"/>
          <w:tab w:val="right" w:leader="dot" w:pos="8312"/>
        </w:tabs>
      </w:pPr>
      <w:hyperlink w:anchor="_Toc26123" w:history="1">
        <w:r>
          <w:rPr>
            <w:rFonts w:ascii="Times New Roman" w:eastAsia="宋体" w:hAnsi="Times New Roman" w:hint="eastAsia"/>
            <w:szCs w:val="28"/>
          </w:rPr>
          <w:t>10.1 编制依据</w:t>
        </w:r>
        <w:r>
          <w:tab/>
        </w:r>
        <w:r>
          <w:fldChar w:fldCharType="begin"/>
        </w:r>
        <w:r>
          <w:instrText xml:space="preserve"> PAGEREF _Toc26123 \h </w:instrText>
        </w:r>
        <w:r>
          <w:fldChar w:fldCharType="separate"/>
        </w:r>
        <w:r>
          <w:t>40</w:t>
        </w:r>
        <w:r>
          <w:fldChar w:fldCharType="end"/>
        </w:r>
      </w:hyperlink>
    </w:p>
    <w:p>
      <w:pPr>
        <w:pStyle w:val="TOC2"/>
        <w:tabs>
          <w:tab w:val="clear" w:pos="8302"/>
          <w:tab w:val="right" w:leader="dot" w:pos="8312"/>
        </w:tabs>
      </w:pPr>
      <w:hyperlink w:anchor="_Toc18778" w:history="1">
        <w:r>
          <w:rPr>
            <w:rFonts w:ascii="Times New Roman" w:eastAsia="宋体" w:hAnsi="Times New Roman" w:hint="eastAsia"/>
            <w:szCs w:val="28"/>
          </w:rPr>
          <w:t>10.2概况</w:t>
        </w:r>
        <w:r>
          <w:tab/>
        </w:r>
        <w:r>
          <w:fldChar w:fldCharType="begin"/>
        </w:r>
        <w:r>
          <w:instrText xml:space="preserve"> PAGEREF _Toc18778 \h </w:instrText>
        </w:r>
        <w:r>
          <w:fldChar w:fldCharType="separate"/>
        </w:r>
        <w:r>
          <w:t>40</w:t>
        </w:r>
        <w:r>
          <w:fldChar w:fldCharType="end"/>
        </w:r>
      </w:hyperlink>
    </w:p>
    <w:p>
      <w:pPr>
        <w:pStyle w:val="TOC2"/>
        <w:tabs>
          <w:tab w:val="clear" w:pos="8302"/>
          <w:tab w:val="right" w:leader="dot" w:pos="8312"/>
        </w:tabs>
      </w:pPr>
      <w:hyperlink w:anchor="_Toc3717" w:history="1">
        <w:r>
          <w:rPr>
            <w:rFonts w:ascii="Times New Roman" w:eastAsia="宋体" w:hAnsi="Times New Roman" w:hint="eastAsia"/>
            <w:szCs w:val="28"/>
          </w:rPr>
          <w:t>10.3 劳动安全</w:t>
        </w:r>
        <w:r>
          <w:tab/>
        </w:r>
        <w:r>
          <w:fldChar w:fldCharType="begin"/>
        </w:r>
        <w:r>
          <w:instrText xml:space="preserve"> PAGEREF _Toc3717 \h </w:instrText>
        </w:r>
        <w:r>
          <w:fldChar w:fldCharType="separate"/>
        </w:r>
        <w:r>
          <w:t>40</w:t>
        </w:r>
        <w:r>
          <w:fldChar w:fldCharType="end"/>
        </w:r>
      </w:hyperlink>
    </w:p>
    <w:p>
      <w:pPr>
        <w:pStyle w:val="TOC3"/>
        <w:tabs>
          <w:tab w:val="right" w:leader="dot" w:pos="8312"/>
        </w:tabs>
      </w:pPr>
      <w:hyperlink w:anchor="_Toc25582" w:history="1">
        <w:r>
          <w:rPr>
            <w:rFonts w:hint="eastAsia"/>
            <w:szCs w:val="28"/>
          </w:rPr>
          <w:t>10</w:t>
        </w:r>
        <w:r>
          <w:rPr>
            <w:rFonts w:hint="eastAsia"/>
            <w:szCs w:val="24"/>
          </w:rPr>
          <w:t>.3.1工程消防</w:t>
        </w:r>
        <w:r>
          <w:tab/>
        </w:r>
        <w:r>
          <w:fldChar w:fldCharType="begin"/>
        </w:r>
        <w:r>
          <w:instrText xml:space="preserve"> PAGEREF _Toc25582 \h </w:instrText>
        </w:r>
        <w:r>
          <w:fldChar w:fldCharType="separate"/>
        </w:r>
        <w:r>
          <w:t>40</w:t>
        </w:r>
        <w:r>
          <w:fldChar w:fldCharType="end"/>
        </w:r>
      </w:hyperlink>
    </w:p>
    <w:p>
      <w:pPr>
        <w:pStyle w:val="TOC3"/>
        <w:tabs>
          <w:tab w:val="right" w:leader="dot" w:pos="8312"/>
        </w:tabs>
      </w:pPr>
      <w:hyperlink w:anchor="_Toc2416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_Toc24162 \h </w:instrText>
        </w:r>
        <w:r>
          <w:fldChar w:fldCharType="separate"/>
        </w:r>
        <w:r>
          <w:t>41</w:t>
        </w:r>
        <w:r>
          <w:fldChar w:fldCharType="end"/>
        </w:r>
      </w:hyperlink>
    </w:p>
    <w:p>
      <w:pPr>
        <w:pStyle w:val="TOC3"/>
        <w:tabs>
          <w:tab w:val="right" w:leader="dot" w:pos="8312"/>
        </w:tabs>
      </w:pPr>
      <w:hyperlink w:anchor="_Toc68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_Toc688 \h </w:instrText>
        </w:r>
        <w:r>
          <w:fldChar w:fldCharType="separate"/>
        </w:r>
        <w:r>
          <w:t>41</w:t>
        </w:r>
        <w:r>
          <w:fldChar w:fldCharType="end"/>
        </w:r>
      </w:hyperlink>
    </w:p>
    <w:p>
      <w:pPr>
        <w:pStyle w:val="TOC3"/>
        <w:tabs>
          <w:tab w:val="right" w:leader="dot" w:pos="8312"/>
        </w:tabs>
      </w:pPr>
      <w:hyperlink w:anchor="_Toc402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_Toc4028 \h </w:instrText>
        </w:r>
        <w:r>
          <w:fldChar w:fldCharType="separate"/>
        </w:r>
        <w:r>
          <w:t>41</w:t>
        </w:r>
        <w:r>
          <w:fldChar w:fldCharType="end"/>
        </w:r>
      </w:hyperlink>
    </w:p>
    <w:p>
      <w:pPr>
        <w:pStyle w:val="TOC2"/>
        <w:tabs>
          <w:tab w:val="clear" w:pos="8302"/>
          <w:tab w:val="right" w:leader="dot" w:pos="8312"/>
        </w:tabs>
      </w:pPr>
      <w:hyperlink w:anchor="_Toc7139"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_Toc7139 \h </w:instrText>
        </w:r>
        <w:r>
          <w:fldChar w:fldCharType="separate"/>
        </w:r>
        <w:r>
          <w:t>42</w:t>
        </w:r>
        <w:r>
          <w:fldChar w:fldCharType="end"/>
        </w:r>
      </w:hyperlink>
    </w:p>
    <w:p>
      <w:pPr>
        <w:pStyle w:val="TOC3"/>
        <w:tabs>
          <w:tab w:val="right" w:leader="dot" w:pos="8312"/>
        </w:tabs>
      </w:pPr>
      <w:hyperlink w:anchor="_Toc14840" w:history="1">
        <w:r>
          <w:rPr>
            <w:rFonts w:hint="eastAsia"/>
            <w:szCs w:val="28"/>
          </w:rPr>
          <w:t>10</w:t>
        </w:r>
        <w:r>
          <w:rPr>
            <w:szCs w:val="24"/>
          </w:rPr>
          <w:t>.4.1防暑降温</w:t>
        </w:r>
        <w:r>
          <w:tab/>
        </w:r>
        <w:r>
          <w:fldChar w:fldCharType="begin"/>
        </w:r>
        <w:r>
          <w:instrText xml:space="preserve"> PAGEREF _Toc14840 \h </w:instrText>
        </w:r>
        <w:r>
          <w:fldChar w:fldCharType="separate"/>
        </w:r>
        <w:r>
          <w:t>42</w:t>
        </w:r>
        <w:r>
          <w:fldChar w:fldCharType="end"/>
        </w:r>
      </w:hyperlink>
    </w:p>
    <w:p>
      <w:pPr>
        <w:pStyle w:val="TOC3"/>
        <w:tabs>
          <w:tab w:val="right" w:leader="dot" w:pos="8312"/>
        </w:tabs>
      </w:pPr>
      <w:hyperlink w:anchor="_Toc1709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_Toc17097 \h </w:instrText>
        </w:r>
        <w:r>
          <w:fldChar w:fldCharType="separate"/>
        </w:r>
        <w:r>
          <w:t>42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615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_Toc16152 \h </w:instrText>
        </w:r>
        <w:r>
          <w:fldChar w:fldCharType="separate"/>
        </w:r>
        <w:r>
          <w:t>42</w:t>
        </w:r>
        <w:r>
          <w:fldChar w:fldCharType="end"/>
        </w:r>
      </w:hyperlink>
    </w:p>
    <w:p>
      <w:pPr>
        <w:pStyle w:val="TOC3"/>
        <w:tabs>
          <w:tab w:val="right" w:leader="dot" w:pos="8312"/>
        </w:tabs>
      </w:pPr>
      <w:hyperlink w:anchor="_Toc1558" w:history="1">
        <w:r>
          <w:rPr>
            <w:rFonts w:hint="eastAsia"/>
            <w:szCs w:val="28"/>
          </w:rPr>
          <w:t>10</w:t>
        </w:r>
        <w:r>
          <w:rPr>
            <w:szCs w:val="24"/>
          </w:rPr>
          <w:t>.4.</w:t>
        </w:r>
        <w:r>
          <w:rPr>
            <w:rFonts w:hint="eastAsia"/>
            <w:szCs w:val="24"/>
          </w:rPr>
          <w:t>4照明</w:t>
        </w:r>
        <w:r>
          <w:tab/>
        </w:r>
        <w:r>
          <w:fldChar w:fldCharType="begin"/>
        </w:r>
        <w:r>
          <w:instrText xml:space="preserve"> PAGEREF _Toc1558 \h </w:instrText>
        </w:r>
        <w:r>
          <w:fldChar w:fldCharType="separate"/>
        </w:r>
        <w:r>
          <w:t>42</w:t>
        </w:r>
        <w:r>
          <w:fldChar w:fldCharType="end"/>
        </w:r>
      </w:hyperlink>
    </w:p>
    <w:p>
      <w:pPr>
        <w:pStyle w:val="TOC3"/>
        <w:tabs>
          <w:tab w:val="right" w:leader="dot" w:pos="8312"/>
        </w:tabs>
      </w:pPr>
      <w:hyperlink w:anchor="_Toc15568" w:history="1">
        <w:r>
          <w:rPr>
            <w:rFonts w:hint="eastAsia"/>
            <w:szCs w:val="28"/>
          </w:rPr>
          <w:t>10</w:t>
        </w:r>
        <w:r>
          <w:rPr>
            <w:szCs w:val="28"/>
          </w:rPr>
          <w:t>.4.</w:t>
        </w:r>
        <w:r>
          <w:rPr>
            <w:rFonts w:hint="eastAsia"/>
            <w:szCs w:val="28"/>
          </w:rPr>
          <w:t>5个人防护</w:t>
        </w:r>
        <w:r>
          <w:tab/>
        </w:r>
        <w:r>
          <w:fldChar w:fldCharType="begin"/>
        </w:r>
        <w:r>
          <w:instrText xml:space="preserve"> PAGEREF _Toc15568 \h </w:instrText>
        </w:r>
        <w:r>
          <w:fldChar w:fldCharType="separate"/>
        </w:r>
        <w:r>
          <w:t>42</w:t>
        </w:r>
        <w:r>
          <w:fldChar w:fldCharType="end"/>
        </w:r>
      </w:hyperlink>
    </w:p>
    <w:p>
      <w:pPr>
        <w:pStyle w:val="TOC3"/>
        <w:tabs>
          <w:tab w:val="right" w:leader="dot" w:pos="8312"/>
        </w:tabs>
      </w:pPr>
      <w:hyperlink w:anchor="_Toc30515" w:history="1">
        <w:r>
          <w:rPr>
            <w:rFonts w:hint="eastAsia"/>
            <w:szCs w:val="28"/>
          </w:rPr>
          <w:t>10</w:t>
        </w:r>
        <w:r>
          <w:rPr>
            <w:szCs w:val="28"/>
          </w:rPr>
          <w:t>.4.</w:t>
        </w:r>
        <w:r>
          <w:rPr>
            <w:rFonts w:hint="eastAsia"/>
            <w:szCs w:val="28"/>
          </w:rPr>
          <w:t>6安全教育及防护</w:t>
        </w:r>
        <w:r>
          <w:tab/>
        </w:r>
        <w:r>
          <w:fldChar w:fldCharType="begin"/>
        </w:r>
        <w:r>
          <w:instrText xml:space="preserve"> PAGEREF _Toc30515 \h </w:instrText>
        </w:r>
        <w:r>
          <w:fldChar w:fldCharType="separate"/>
        </w:r>
        <w:r>
          <w:t>42</w:t>
        </w:r>
        <w:r>
          <w:fldChar w:fldCharType="end"/>
        </w:r>
      </w:hyperlink>
    </w:p>
    <w:p>
      <w:pPr>
        <w:pStyle w:val="TOC1"/>
        <w:tabs>
          <w:tab w:val="clear" w:pos="8296"/>
          <w:tab w:val="right" w:leader="dot" w:pos="8312"/>
        </w:tabs>
      </w:pPr>
      <w:hyperlink w:anchor="_Toc2643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_Toc26435 \h </w:instrText>
        </w:r>
        <w:r>
          <w:fldChar w:fldCharType="separate"/>
        </w:r>
        <w:r>
          <w:t>44</w:t>
        </w:r>
        <w:r>
          <w:fldChar w:fldCharType="end"/>
        </w:r>
      </w:hyperlink>
    </w:p>
    <w:p>
      <w:pPr>
        <w:pStyle w:val="TOC2"/>
        <w:tabs>
          <w:tab w:val="clear" w:pos="8302"/>
          <w:tab w:val="right" w:leader="dot" w:pos="8312"/>
        </w:tabs>
      </w:pPr>
      <w:hyperlink w:anchor="_Toc1858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_Toc18583 \h </w:instrText>
        </w:r>
        <w:r>
          <w:fldChar w:fldCharType="separate"/>
        </w:r>
        <w:r>
          <w:t>44</w:t>
        </w:r>
        <w:r>
          <w:fldChar w:fldCharType="end"/>
        </w:r>
      </w:hyperlink>
    </w:p>
    <w:p>
      <w:pPr>
        <w:pStyle w:val="TOC2"/>
        <w:tabs>
          <w:tab w:val="clear" w:pos="8302"/>
          <w:tab w:val="right" w:leader="dot" w:pos="8312"/>
        </w:tabs>
      </w:pPr>
      <w:hyperlink w:anchor="_Toc8838"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_Toc8838 \h </w:instrText>
        </w:r>
        <w:r>
          <w:fldChar w:fldCharType="separate"/>
        </w:r>
        <w:r>
          <w:t>44</w:t>
        </w:r>
        <w:r>
          <w:fldChar w:fldCharType="end"/>
        </w:r>
      </w:hyperlink>
    </w:p>
    <w:p>
      <w:pPr>
        <w:pStyle w:val="TOC2"/>
        <w:tabs>
          <w:tab w:val="clear" w:pos="8302"/>
          <w:tab w:val="right" w:leader="dot" w:pos="8312"/>
        </w:tabs>
      </w:pPr>
      <w:hyperlink w:anchor="_Toc9129" w:history="1">
        <w:r>
          <w:rPr>
            <w:rFonts w:ascii="Times New Roman" w:eastAsia="宋体" w:hAnsi="Times New Roman" w:hint="eastAsia"/>
            <w:szCs w:val="28"/>
          </w:rPr>
          <w:t>11.3人力资源管理</w:t>
        </w:r>
        <w:r>
          <w:tab/>
        </w:r>
        <w:r>
          <w:fldChar w:fldCharType="begin"/>
        </w:r>
        <w:r>
          <w:instrText xml:space="preserve"> PAGEREF _Toc9129 \h </w:instrText>
        </w:r>
        <w:r>
          <w:fldChar w:fldCharType="separate"/>
        </w:r>
        <w:r>
          <w:t>44</w:t>
        </w:r>
        <w:r>
          <w:fldChar w:fldCharType="end"/>
        </w:r>
      </w:hyperlink>
    </w:p>
    <w:p>
      <w:pPr>
        <w:pStyle w:val="TOC2"/>
        <w:tabs>
          <w:tab w:val="clear" w:pos="8302"/>
          <w:tab w:val="right" w:leader="dot" w:pos="8312"/>
        </w:tabs>
      </w:pPr>
      <w:hyperlink w:anchor="_Toc6493" w:history="1">
        <w:r>
          <w:rPr>
            <w:rFonts w:ascii="Times New Roman" w:eastAsia="宋体" w:hAnsi="Times New Roman" w:hint="eastAsia"/>
            <w:szCs w:val="28"/>
          </w:rPr>
          <w:t>11.4福利待遇</w:t>
        </w:r>
        <w:r>
          <w:tab/>
        </w:r>
        <w:r>
          <w:fldChar w:fldCharType="begin"/>
        </w:r>
        <w:r>
          <w:instrText xml:space="preserve"> PAGEREF _Toc6493 \h </w:instrText>
        </w:r>
        <w:r>
          <w:fldChar w:fldCharType="separate"/>
        </w:r>
        <w:r>
          <w:t>45</w:t>
        </w:r>
        <w:r>
          <w:fldChar w:fldCharType="end"/>
        </w:r>
      </w:hyperlink>
    </w:p>
    <w:p>
      <w:pPr>
        <w:pStyle w:val="TOC1"/>
        <w:tabs>
          <w:tab w:val="clear" w:pos="8296"/>
          <w:tab w:val="right" w:leader="dot" w:pos="8312"/>
        </w:tabs>
      </w:pPr>
      <w:hyperlink w:anchor="_Toc6935" w:history="1">
        <w:r>
          <w:rPr>
            <w:rFonts w:ascii="Times New Roman" w:hAnsi="宋体" w:hint="eastAsia"/>
          </w:rPr>
          <w:t>第十二章 项目实施规划</w:t>
        </w:r>
        <w:r>
          <w:tab/>
        </w:r>
        <w:r>
          <w:fldChar w:fldCharType="begin"/>
        </w:r>
        <w:r>
          <w:instrText xml:space="preserve"> PAGEREF _Toc6935 \h </w:instrText>
        </w:r>
        <w:r>
          <w:fldChar w:fldCharType="separate"/>
        </w:r>
        <w:r>
          <w:t>46</w:t>
        </w:r>
        <w:r>
          <w:fldChar w:fldCharType="end"/>
        </w:r>
      </w:hyperlink>
    </w:p>
    <w:p>
      <w:pPr>
        <w:pStyle w:val="TOC2"/>
        <w:tabs>
          <w:tab w:val="clear" w:pos="8302"/>
          <w:tab w:val="right" w:leader="dot" w:pos="8312"/>
        </w:tabs>
      </w:pPr>
      <w:hyperlink w:anchor="_Toc1710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_Toc17109 \h </w:instrText>
        </w:r>
        <w:r>
          <w:fldChar w:fldCharType="separate"/>
        </w:r>
        <w:r>
          <w:t>46</w:t>
        </w:r>
        <w:r>
          <w:fldChar w:fldCharType="end"/>
        </w:r>
      </w:hyperlink>
    </w:p>
    <w:p>
      <w:pPr>
        <w:pStyle w:val="TOC2"/>
        <w:tabs>
          <w:tab w:val="clear" w:pos="8302"/>
          <w:tab w:val="right" w:leader="dot" w:pos="8312"/>
        </w:tabs>
      </w:pPr>
      <w:hyperlink w:anchor="_Toc115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_Toc1159 \h </w:instrText>
        </w:r>
        <w:r>
          <w:fldChar w:fldCharType="separate"/>
        </w:r>
        <w:r>
          <w:t>46</w:t>
        </w:r>
        <w:r>
          <w:fldChar w:fldCharType="end"/>
        </w:r>
      </w:hyperlink>
    </w:p>
    <w:p>
      <w:pPr>
        <w:pStyle w:val="TOC2"/>
        <w:tabs>
          <w:tab w:val="clear" w:pos="8302"/>
          <w:tab w:val="right" w:leader="dot" w:pos="8312"/>
        </w:tabs>
      </w:pPr>
      <w:hyperlink w:anchor="_Toc5535"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_Toc5535 \h </w:instrText>
        </w:r>
        <w:r>
          <w:fldChar w:fldCharType="separate"/>
        </w:r>
        <w:r>
          <w:t>46</w:t>
        </w:r>
        <w:r>
          <w:fldChar w:fldCharType="end"/>
        </w:r>
      </w:hyperlink>
    </w:p>
    <w:p>
      <w:pPr>
        <w:pStyle w:val="TOC1"/>
        <w:tabs>
          <w:tab w:val="clear" w:pos="8296"/>
          <w:tab w:val="right" w:leader="dot" w:pos="8312"/>
        </w:tabs>
      </w:pPr>
      <w:hyperlink w:anchor="_Toc2441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_Toc24413 \h </w:instrText>
        </w:r>
        <w:r>
          <w:fldChar w:fldCharType="separate"/>
        </w:r>
        <w:r>
          <w:t>47</w:t>
        </w:r>
        <w:r>
          <w:fldChar w:fldCharType="end"/>
        </w:r>
      </w:hyperlink>
    </w:p>
    <w:p>
      <w:pPr>
        <w:pStyle w:val="TOC2"/>
        <w:tabs>
          <w:tab w:val="clear" w:pos="8302"/>
          <w:tab w:val="right" w:leader="dot" w:pos="8312"/>
        </w:tabs>
      </w:pPr>
      <w:hyperlink w:anchor="_Toc1369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_Toc13697 \h </w:instrText>
        </w:r>
        <w:r>
          <w:fldChar w:fldCharType="separate"/>
        </w:r>
        <w:r>
          <w:t>47</w:t>
        </w:r>
        <w:r>
          <w:fldChar w:fldCharType="end"/>
        </w:r>
      </w:hyperlink>
    </w:p>
    <w:p>
      <w:pPr>
        <w:pStyle w:val="TOC2"/>
        <w:tabs>
          <w:tab w:val="clear" w:pos="8302"/>
          <w:tab w:val="right" w:leader="dot" w:pos="8312"/>
        </w:tabs>
      </w:pPr>
      <w:hyperlink w:anchor="_Toc1004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_Toc10047 \h </w:instrText>
        </w:r>
        <w:r>
          <w:fldChar w:fldCharType="separate"/>
        </w:r>
        <w:r>
          <w:t>47</w:t>
        </w:r>
        <w:r>
          <w:fldChar w:fldCharType="end"/>
        </w:r>
      </w:hyperlink>
    </w:p>
    <w:p>
      <w:pPr>
        <w:pStyle w:val="TOC2"/>
        <w:tabs>
          <w:tab w:val="clear" w:pos="8302"/>
          <w:tab w:val="right" w:leader="dot" w:pos="8312"/>
        </w:tabs>
      </w:pPr>
      <w:hyperlink w:anchor="_Toc2091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_Toc20919 \h </w:instrText>
        </w:r>
        <w:r>
          <w:fldChar w:fldCharType="separate"/>
        </w:r>
        <w:r>
          <w:t>48</w:t>
        </w:r>
        <w:r>
          <w:fldChar w:fldCharType="end"/>
        </w:r>
      </w:hyperlink>
    </w:p>
    <w:p>
      <w:pPr>
        <w:pStyle w:val="TOC2"/>
        <w:tabs>
          <w:tab w:val="clear" w:pos="8302"/>
          <w:tab w:val="right" w:leader="dot" w:pos="8312"/>
        </w:tabs>
      </w:pPr>
      <w:hyperlink w:anchor="_Toc3241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_Toc32419 \h </w:instrText>
        </w:r>
        <w:r>
          <w:fldChar w:fldCharType="separate"/>
        </w:r>
        <w:r>
          <w:t>48</w:t>
        </w:r>
        <w:r>
          <w:fldChar w:fldCharType="end"/>
        </w:r>
      </w:hyperlink>
    </w:p>
    <w:p>
      <w:pPr>
        <w:pStyle w:val="TOC2"/>
        <w:tabs>
          <w:tab w:val="clear" w:pos="8302"/>
          <w:tab w:val="right" w:leader="dot" w:pos="8312"/>
        </w:tabs>
      </w:pPr>
      <w:hyperlink w:anchor="_Toc1243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_Toc12435 \h </w:instrText>
        </w:r>
        <w:r>
          <w:fldChar w:fldCharType="separate"/>
        </w:r>
        <w:r>
          <w:t>48</w:t>
        </w:r>
        <w:r>
          <w:fldChar w:fldCharType="end"/>
        </w:r>
      </w:hyperlink>
    </w:p>
    <w:p>
      <w:pPr>
        <w:pStyle w:val="TOC2"/>
        <w:tabs>
          <w:tab w:val="clear" w:pos="8302"/>
          <w:tab w:val="right" w:leader="dot" w:pos="8312"/>
        </w:tabs>
      </w:pPr>
      <w:hyperlink w:anchor="_Toc3061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_Toc30612 \h </w:instrText>
        </w:r>
        <w:r>
          <w:fldChar w:fldCharType="separate"/>
        </w:r>
        <w:r>
          <w:t>51</w:t>
        </w:r>
        <w:r>
          <w:fldChar w:fldCharType="end"/>
        </w:r>
      </w:hyperlink>
    </w:p>
    <w:p>
      <w:pPr>
        <w:pStyle w:val="TOC1"/>
        <w:tabs>
          <w:tab w:val="clear" w:pos="8296"/>
          <w:tab w:val="right" w:leader="dot" w:pos="8312"/>
        </w:tabs>
      </w:pPr>
      <w:hyperlink w:anchor="_Toc1415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_Toc14158 \h </w:instrText>
        </w:r>
        <w:r>
          <w:fldChar w:fldCharType="separate"/>
        </w:r>
        <w:r>
          <w:t>52</w:t>
        </w:r>
        <w:r>
          <w:fldChar w:fldCharType="end"/>
        </w:r>
      </w:hyperlink>
    </w:p>
    <w:p>
      <w:pPr>
        <w:pStyle w:val="TOC2"/>
        <w:tabs>
          <w:tab w:val="clear" w:pos="8302"/>
          <w:tab w:val="right" w:leader="dot" w:pos="8312"/>
        </w:tabs>
      </w:pPr>
      <w:hyperlink w:anchor="_Toc3081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_Toc30810 \h </w:instrText>
        </w:r>
        <w:r>
          <w:fldChar w:fldCharType="separate"/>
        </w:r>
        <w:r>
          <w:t>52</w:t>
        </w:r>
        <w:r>
          <w:fldChar w:fldCharType="end"/>
        </w:r>
      </w:hyperlink>
    </w:p>
    <w:p>
      <w:pPr>
        <w:pStyle w:val="TOC3"/>
        <w:tabs>
          <w:tab w:val="right" w:leader="dot" w:pos="8312"/>
        </w:tabs>
      </w:pPr>
      <w:hyperlink w:anchor="_Toc14651" w:history="1">
        <w:r>
          <w:rPr>
            <w:szCs w:val="24"/>
          </w:rPr>
          <w:t>1</w:t>
        </w:r>
        <w:r>
          <w:rPr>
            <w:rFonts w:hint="eastAsia"/>
            <w:szCs w:val="24"/>
          </w:rPr>
          <w:t>4</w:t>
        </w:r>
        <w:r>
          <w:rPr>
            <w:szCs w:val="24"/>
          </w:rPr>
          <w:t>.1.1基本数据的确立</w:t>
        </w:r>
        <w:r>
          <w:tab/>
        </w:r>
        <w:r>
          <w:fldChar w:fldCharType="begin"/>
        </w:r>
        <w:r>
          <w:instrText xml:space="preserve"> PAGEREF _Toc14651 \h </w:instrText>
        </w:r>
        <w:r>
          <w:fldChar w:fldCharType="separate"/>
        </w:r>
        <w:r>
          <w:t>52</w:t>
        </w:r>
        <w:r>
          <w:fldChar w:fldCharType="end"/>
        </w:r>
      </w:hyperlink>
    </w:p>
    <w:p>
      <w:pPr>
        <w:pStyle w:val="TOC3"/>
        <w:tabs>
          <w:tab w:val="right" w:leader="dot" w:pos="8312"/>
        </w:tabs>
      </w:pPr>
      <w:hyperlink w:anchor="_Toc7291" w:history="1">
        <w:r>
          <w:rPr>
            <w:rFonts w:hint="eastAsia"/>
            <w:szCs w:val="24"/>
          </w:rPr>
          <w:t>14</w:t>
        </w:r>
        <w:r>
          <w:rPr>
            <w:szCs w:val="24"/>
          </w:rPr>
          <w:t>.1.2产品成本</w:t>
        </w:r>
        <w:r>
          <w:tab/>
        </w:r>
        <w:r>
          <w:fldChar w:fldCharType="begin"/>
        </w:r>
        <w:r>
          <w:instrText xml:space="preserve"> PAGEREF _Toc7291 \h </w:instrText>
        </w:r>
        <w:r>
          <w:fldChar w:fldCharType="separate"/>
        </w:r>
        <w:r>
          <w:t>53</w:t>
        </w:r>
        <w:r>
          <w:fldChar w:fldCharType="end"/>
        </w:r>
      </w:hyperlink>
    </w:p>
    <w:p>
      <w:pPr>
        <w:pStyle w:val="TOC3"/>
        <w:tabs>
          <w:tab w:val="right" w:leader="dot" w:pos="8312"/>
        </w:tabs>
      </w:pPr>
      <w:hyperlink w:anchor="_Toc11070" w:history="1">
        <w:r>
          <w:rPr>
            <w:rFonts w:hint="eastAsia"/>
            <w:szCs w:val="24"/>
          </w:rPr>
          <w:t>14</w:t>
        </w:r>
        <w:r>
          <w:rPr>
            <w:szCs w:val="24"/>
          </w:rPr>
          <w:t>.1.3平均产品利润</w:t>
        </w:r>
        <w:r>
          <w:tab/>
        </w:r>
        <w:r>
          <w:fldChar w:fldCharType="begin"/>
        </w:r>
        <w:r>
          <w:instrText xml:space="preserve"> PAGEREF _Toc11070 \h </w:instrText>
        </w:r>
        <w:r>
          <w:fldChar w:fldCharType="separate"/>
        </w:r>
        <w:r>
          <w:t>54</w:t>
        </w:r>
        <w:r>
          <w:fldChar w:fldCharType="end"/>
        </w:r>
      </w:hyperlink>
    </w:p>
    <w:p>
      <w:pPr>
        <w:pStyle w:val="TOC2"/>
        <w:tabs>
          <w:tab w:val="clear" w:pos="8302"/>
          <w:tab w:val="right" w:leader="dot" w:pos="8312"/>
        </w:tabs>
      </w:pPr>
      <w:hyperlink w:anchor="_Toc5857"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_Toc5857 \h </w:instrText>
        </w:r>
        <w:r>
          <w:fldChar w:fldCharType="separate"/>
        </w:r>
        <w:r>
          <w:t>54</w:t>
        </w:r>
        <w:r>
          <w:fldChar w:fldCharType="end"/>
        </w:r>
      </w:hyperlink>
    </w:p>
    <w:p>
      <w:pPr>
        <w:pStyle w:val="TOC3"/>
        <w:tabs>
          <w:tab w:val="right" w:leader="dot" w:pos="8312"/>
        </w:tabs>
      </w:pPr>
      <w:hyperlink w:anchor="_Toc2023" w:history="1">
        <w:r>
          <w:rPr>
            <w:rFonts w:hint="eastAsia"/>
            <w:szCs w:val="24"/>
          </w:rPr>
          <w:t>14</w:t>
        </w:r>
        <w:r>
          <w:rPr>
            <w:szCs w:val="24"/>
          </w:rPr>
          <w:t>.2.1项目投资回收期</w:t>
        </w:r>
        <w:r>
          <w:tab/>
        </w:r>
        <w:r>
          <w:fldChar w:fldCharType="begin"/>
        </w:r>
        <w:r>
          <w:instrText xml:space="preserve"> PAGEREF _Toc2023 \h </w:instrText>
        </w:r>
        <w:r>
          <w:fldChar w:fldCharType="separate"/>
        </w:r>
        <w:r>
          <w:t>54</w:t>
        </w:r>
        <w:r>
          <w:fldChar w:fldCharType="end"/>
        </w:r>
      </w:hyperlink>
    </w:p>
    <w:p>
      <w:pPr>
        <w:pStyle w:val="TOC3"/>
        <w:tabs>
          <w:tab w:val="right" w:leader="dot" w:pos="8312"/>
        </w:tabs>
      </w:pPr>
      <w:hyperlink w:anchor="_Toc26105" w:history="1">
        <w:r>
          <w:rPr>
            <w:rFonts w:hint="eastAsia"/>
            <w:szCs w:val="24"/>
          </w:rPr>
          <w:t>14</w:t>
        </w:r>
        <w:r>
          <w:rPr>
            <w:szCs w:val="24"/>
          </w:rPr>
          <w:t>.2.2项目投资利润率</w:t>
        </w:r>
        <w:r>
          <w:tab/>
        </w:r>
        <w:r>
          <w:fldChar w:fldCharType="begin"/>
        </w:r>
        <w:r>
          <w:instrText xml:space="preserve"> PAGEREF _Toc26105 \h </w:instrText>
        </w:r>
        <w:r>
          <w:fldChar w:fldCharType="separate"/>
        </w:r>
        <w:r>
          <w:t>54</w:t>
        </w:r>
        <w:r>
          <w:fldChar w:fldCharType="end"/>
        </w:r>
      </w:hyperlink>
    </w:p>
    <w:p>
      <w:pPr>
        <w:pStyle w:val="TOC3"/>
        <w:tabs>
          <w:tab w:val="right" w:leader="dot" w:pos="8312"/>
        </w:tabs>
      </w:pPr>
      <w:hyperlink w:anchor="_Toc4484" w:history="1">
        <w:r>
          <w:rPr>
            <w:rFonts w:hint="eastAsia"/>
            <w:szCs w:val="24"/>
          </w:rPr>
          <w:t>14</w:t>
        </w:r>
        <w:r>
          <w:rPr>
            <w:szCs w:val="24"/>
          </w:rPr>
          <w:t>.2.3不确定性分析</w:t>
        </w:r>
        <w:r>
          <w:tab/>
        </w:r>
        <w:r>
          <w:fldChar w:fldCharType="begin"/>
        </w:r>
        <w:r>
          <w:instrText xml:space="preserve"> PAGEREF _Toc4484 \h </w:instrText>
        </w:r>
        <w:r>
          <w:fldChar w:fldCharType="separate"/>
        </w:r>
        <w:r>
          <w:t>55</w:t>
        </w:r>
        <w:r>
          <w:fldChar w:fldCharType="end"/>
        </w:r>
      </w:hyperlink>
    </w:p>
    <w:p>
      <w:pPr>
        <w:pStyle w:val="TOC2"/>
        <w:tabs>
          <w:tab w:val="clear" w:pos="8302"/>
          <w:tab w:val="right" w:leader="dot" w:pos="8312"/>
        </w:tabs>
      </w:pPr>
      <w:hyperlink w:anchor="_Toc2919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_Toc29196 \h </w:instrText>
        </w:r>
        <w:r>
          <w:fldChar w:fldCharType="separate"/>
        </w:r>
        <w:r>
          <w:t>57</w:t>
        </w:r>
        <w:r>
          <w:fldChar w:fldCharType="end"/>
        </w:r>
      </w:hyperlink>
    </w:p>
    <w:p>
      <w:pPr>
        <w:pStyle w:val="TOC1"/>
        <w:tabs>
          <w:tab w:val="clear" w:pos="8296"/>
          <w:tab w:val="right" w:leader="dot" w:pos="8312"/>
        </w:tabs>
      </w:pPr>
      <w:hyperlink w:anchor="_Toc1885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_Toc18857 \h </w:instrText>
        </w:r>
        <w:r>
          <w:fldChar w:fldCharType="separate"/>
        </w:r>
        <w:r>
          <w:t>59</w:t>
        </w:r>
        <w:r>
          <w:fldChar w:fldCharType="end"/>
        </w:r>
      </w:hyperlink>
    </w:p>
    <w:p>
      <w:pPr>
        <w:pStyle w:val="TOC2"/>
        <w:tabs>
          <w:tab w:val="clear" w:pos="8302"/>
          <w:tab w:val="right" w:leader="dot" w:pos="8312"/>
        </w:tabs>
      </w:pPr>
      <w:hyperlink w:anchor="_Toc1206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_Toc12066 \h </w:instrText>
        </w:r>
        <w:r>
          <w:fldChar w:fldCharType="separate"/>
        </w:r>
        <w:r>
          <w:t>59</w:t>
        </w:r>
        <w:r>
          <w:fldChar w:fldCharType="end"/>
        </w:r>
      </w:hyperlink>
    </w:p>
    <w:p>
      <w:pPr>
        <w:pStyle w:val="TOC3"/>
        <w:tabs>
          <w:tab w:val="right" w:leader="dot" w:pos="8312"/>
        </w:tabs>
      </w:pPr>
      <w:hyperlink w:anchor="_Toc2917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_Toc29176 \h </w:instrText>
        </w:r>
        <w:r>
          <w:fldChar w:fldCharType="separate"/>
        </w:r>
        <w:r>
          <w:t>59</w:t>
        </w:r>
        <w:r>
          <w:fldChar w:fldCharType="end"/>
        </w:r>
      </w:hyperlink>
    </w:p>
    <w:p>
      <w:pPr>
        <w:pStyle w:val="TOC3"/>
        <w:tabs>
          <w:tab w:val="right" w:leader="dot" w:pos="8312"/>
        </w:tabs>
      </w:pPr>
      <w:hyperlink w:anchor="_Toc2640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_Toc26407 \h </w:instrText>
        </w:r>
        <w:r>
          <w:fldChar w:fldCharType="separate"/>
        </w:r>
        <w:r>
          <w:t>59</w:t>
        </w:r>
        <w:r>
          <w:fldChar w:fldCharType="end"/>
        </w:r>
      </w:hyperlink>
    </w:p>
    <w:p>
      <w:pPr>
        <w:pStyle w:val="TOC3"/>
        <w:tabs>
          <w:tab w:val="right" w:leader="dot" w:pos="8312"/>
        </w:tabs>
      </w:pPr>
      <w:hyperlink w:anchor="_Toc1848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_Toc18482 \h </w:instrText>
        </w:r>
        <w:r>
          <w:fldChar w:fldCharType="separate"/>
        </w:r>
        <w:r>
          <w:t>59</w:t>
        </w:r>
        <w:r>
          <w:fldChar w:fldCharType="end"/>
        </w:r>
      </w:hyperlink>
    </w:p>
    <w:p>
      <w:pPr>
        <w:pStyle w:val="TOC2"/>
        <w:tabs>
          <w:tab w:val="clear" w:pos="8302"/>
          <w:tab w:val="right" w:leader="dot" w:pos="8312"/>
        </w:tabs>
      </w:pPr>
      <w:hyperlink w:anchor="_Toc1388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_Toc13881 \h </w:instrText>
        </w:r>
        <w:r>
          <w:fldChar w:fldCharType="separate"/>
        </w:r>
        <w:r>
          <w:t>59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273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_Toc32733 \h </w:instrText>
        </w:r>
        <w:r>
          <w:fldChar w:fldCharType="separate"/>
        </w:r>
        <w:r>
          <w:t>60</w:t>
        </w:r>
        <w:r>
          <w:fldChar w:fldCharType="end"/>
        </w:r>
      </w:hyperlink>
    </w:p>
    <w:p>
      <w:pPr>
        <w:pStyle w:val="TOC3"/>
        <w:tabs>
          <w:tab w:val="right" w:leader="dot" w:pos="8312"/>
        </w:tabs>
      </w:pPr>
      <w:hyperlink w:anchor="_Toc2104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_Toc21048 \h </w:instrText>
        </w:r>
        <w:r>
          <w:fldChar w:fldCharType="separate"/>
        </w:r>
        <w:r>
          <w:t>60</w:t>
        </w:r>
        <w:r>
          <w:fldChar w:fldCharType="end"/>
        </w:r>
      </w:hyperlink>
    </w:p>
    <w:p>
      <w:pPr>
        <w:pStyle w:val="TOC3"/>
        <w:tabs>
          <w:tab w:val="right" w:leader="dot" w:pos="8312"/>
        </w:tabs>
      </w:pPr>
      <w:hyperlink w:anchor="_Toc1996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_Toc19966 \h </w:instrText>
        </w:r>
        <w:r>
          <w:fldChar w:fldCharType="separate"/>
        </w:r>
        <w:r>
          <w:t>60</w:t>
        </w:r>
        <w:r>
          <w:fldChar w:fldCharType="end"/>
        </w:r>
      </w:hyperlink>
    </w:p>
    <w:p>
      <w:pPr>
        <w:pStyle w:val="TOC1"/>
        <w:tabs>
          <w:tab w:val="clear" w:pos="8296"/>
          <w:tab w:val="right" w:leader="dot" w:pos="8312"/>
        </w:tabs>
      </w:pPr>
      <w:hyperlink w:anchor="_Toc1640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_Toc16408 \h </w:instrText>
        </w:r>
        <w:r>
          <w:fldChar w:fldCharType="separate"/>
        </w:r>
        <w:r>
          <w:t>61</w:t>
        </w:r>
        <w:r>
          <w:fldChar w:fldCharType="end"/>
        </w:r>
      </w:hyperlink>
    </w:p>
    <w:p>
      <w:pPr>
        <w:pStyle w:val="TOC2"/>
        <w:tabs>
          <w:tab w:val="clear" w:pos="8302"/>
          <w:tab w:val="right" w:leader="dot" w:pos="8312"/>
        </w:tabs>
      </w:pPr>
      <w:hyperlink w:anchor="_Toc1631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_Toc16311 \h </w:instrText>
        </w:r>
        <w:r>
          <w:fldChar w:fldCharType="separate"/>
        </w:r>
        <w:r>
          <w:t>61</w:t>
        </w:r>
        <w:r>
          <w:fldChar w:fldCharType="end"/>
        </w:r>
      </w:hyperlink>
    </w:p>
    <w:p>
      <w:pPr>
        <w:pStyle w:val="TOC2"/>
        <w:tabs>
          <w:tab w:val="clear" w:pos="8302"/>
          <w:tab w:val="right" w:leader="dot" w:pos="8312"/>
        </w:tabs>
      </w:pPr>
      <w:hyperlink w:anchor="_Toc2778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_Toc27781 \h </w:instrText>
        </w:r>
        <w:r>
          <w:fldChar w:fldCharType="separate"/>
        </w:r>
        <w:r>
          <w:t>61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装配式建房新型材料项目可行性研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375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464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7421"/>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装配式建房新型材料</w:t>
      </w:r>
      <w:r>
        <w:rPr>
          <w:rFonts w:hint="eastAsia"/>
          <w:color w:val="000000"/>
          <w:kern w:val="0"/>
          <w:sz w:val="26"/>
          <w:szCs w:val="28"/>
        </w:rPr>
        <w:t>项目</w:t>
      </w:r>
    </w:p>
    <w:p>
      <w:pPr>
        <w:pStyle w:val="Heading3"/>
        <w:rPr>
          <w:rFonts w:hint="eastAsia"/>
          <w:color w:val="000000"/>
          <w:sz w:val="24"/>
          <w:szCs w:val="24"/>
        </w:rPr>
      </w:pPr>
      <w:bookmarkStart w:id="6" w:name="_Toc39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5895"/>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02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浙江建德市</w:t>
      </w:r>
    </w:p>
    <w:p>
      <w:pPr>
        <w:pStyle w:val="Heading3"/>
        <w:rPr>
          <w:rFonts w:hint="eastAsia"/>
          <w:color w:val="000000"/>
          <w:sz w:val="24"/>
          <w:szCs w:val="24"/>
        </w:rPr>
      </w:pPr>
      <w:bookmarkStart w:id="9" w:name="_Toc2926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color w:val="0000FF"/>
          <w:sz w:val="28"/>
          <w:szCs w:val="28"/>
        </w:rPr>
        <w:t>报告</w:t>
      </w:r>
      <w:r>
        <w:rPr>
          <w:rFonts w:ascii="宋体" w:eastAsia="宋体" w:hAnsi="宋体" w:cs="宋体" w:hint="eastAsia"/>
          <w:color w:val="0000FF"/>
          <w:sz w:val="28"/>
          <w:szCs w:val="28"/>
          <w:lang w:val="en-US" w:eastAsia="zh-CN"/>
        </w:rPr>
        <w:t>定制编写</w:t>
      </w:r>
      <w:r>
        <w:rPr>
          <w:rFonts w:ascii="宋体" w:eastAsia="宋体" w:hAnsi="宋体" w:cs="宋体"/>
          <w:color w:val="0000FF"/>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32683"/>
      <w:bookmarkStart w:id="11" w:name="_Toc2049603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34800.00万元，其中，建设投资为31800.00万元（土建工程为10963.25万元，设备及安装投资15187.00万元，土地费用4600.00万元，其他费用为588.01万元，预备费461.74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797" w:bottom="1440" w:left="1797" w:header="851" w:footer="992" w:gutter="0"/>
          <w:pgNumType w:start="6"/>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85000.00万元，计算期内年均销售收入为70318.18万元，年均利润总额13713.14万元，年均净利润10284.86万元，年上缴税金及附加为323.81万元，年均上缴增值税为2698.38万元，年均上缴所得税为3428.29万元；投资利润率为39.41%，投资利税率48.09%，税后财务内部收益率31.04%，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为4.41年。</w:t>
      </w:r>
    </w:p>
    <w:p>
      <w:pPr>
        <w:pStyle w:val="Heading3"/>
        <w:rPr>
          <w:rFonts w:hint="eastAsia"/>
          <w:color w:val="000000"/>
          <w:sz w:val="24"/>
          <w:szCs w:val="24"/>
        </w:rPr>
      </w:pPr>
      <w:bookmarkStart w:id="12" w:name="_Toc20496034"/>
      <w:bookmarkStart w:id="13" w:name="_Toc256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w:t>
      </w:r>
      <w:r>
        <w:rPr>
          <w:rFonts w:hint="eastAsia"/>
          <w:color w:val="000000"/>
          <w:kern w:val="0"/>
          <w:sz w:val="26"/>
          <w:szCs w:val="28"/>
          <w:lang w:val="en-US" w:eastAsia="zh-CN"/>
        </w:rPr>
        <w:t>主要产品</w:t>
      </w:r>
      <w:r>
        <w:rPr>
          <w:rFonts w:hint="eastAsia"/>
          <w:color w:val="000000"/>
          <w:kern w:val="0"/>
          <w:sz w:val="26"/>
          <w:szCs w:val="28"/>
        </w:rPr>
        <w:t>：</w:t>
      </w:r>
      <w:r>
        <w:rPr>
          <w:rFonts w:hint="eastAsia"/>
          <w:color w:val="000000"/>
          <w:kern w:val="0"/>
          <w:sz w:val="26"/>
          <w:szCs w:val="28"/>
          <w:lang w:val="en-US" w:eastAsia="zh-CN"/>
        </w:rPr>
        <w:t>装配式建房新型材料</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本次项目占地面积80亩，总建筑面积48395.00平方米；主要建设内容及规模如下：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trPr>
        <w:tc>
          <w:tcPr>
            <w:tcW w:w="2020"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工程类别</w:t>
            </w:r>
          </w:p>
        </w:tc>
        <w:tc>
          <w:tcPr>
            <w:tcW w:w="2661"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工段名称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层数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占地面积（</w:t>
            </w:r>
            <w:r>
              <w:rPr>
                <w:b/>
                <w:bCs/>
                <w:color w:val="000000"/>
                <w:kern w:val="0"/>
                <w:sz w:val="22"/>
                <w:szCs w:val="22"/>
              </w:rPr>
              <w:t>㎡</w:t>
            </w:r>
            <w:r>
              <w:rPr>
                <w:rFonts w:ascii="宋体" w:hAnsi="宋体" w:cs="宋体" w:hint="eastAsia"/>
                <w:b/>
                <w:bCs/>
                <w:color w:val="000000"/>
                <w:kern w:val="0"/>
                <w:sz w:val="22"/>
                <w:szCs w:val="22"/>
              </w:rPr>
              <w:t>）</w:t>
            </w:r>
          </w:p>
        </w:tc>
        <w:tc>
          <w:tcPr>
            <w:tcW w:w="1149"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建筑面积（</w:t>
            </w:r>
            <w:r>
              <w:rPr>
                <w:b/>
                <w:bCs/>
                <w:color w:val="000000"/>
                <w:kern w:val="0"/>
                <w:sz w:val="22"/>
                <w:szCs w:val="22"/>
              </w:rPr>
              <w:t>㎡</w:t>
            </w:r>
            <w:r>
              <w:rPr>
                <w:rFonts w:ascii="宋体" w:hAnsi="宋体" w:cs="宋体" w:hint="eastAsia"/>
                <w:b/>
                <w:bCs/>
                <w:color w:val="000000"/>
                <w:kern w:val="0"/>
                <w:sz w:val="22"/>
                <w:szCs w:val="22"/>
              </w:rPr>
              <w:t>）</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restart"/>
            <w:vAlign w:val="center"/>
          </w:tcPr>
          <w:p>
            <w:pPr>
              <w:widowControl/>
              <w:jc w:val="center"/>
              <w:rPr>
                <w:color w:val="000000"/>
                <w:kern w:val="0"/>
                <w:sz w:val="22"/>
                <w:szCs w:val="22"/>
              </w:rPr>
            </w:pPr>
            <w:r>
              <w:rPr>
                <w:color w:val="000000"/>
                <w:kern w:val="0"/>
                <w:sz w:val="22"/>
                <w:szCs w:val="22"/>
              </w:rPr>
              <w:t>1</w:t>
            </w:r>
            <w:r>
              <w:rPr>
                <w:rFonts w:ascii="宋体" w:hAnsi="宋体" w:hint="eastAsia"/>
                <w:color w:val="000000"/>
                <w:kern w:val="0"/>
                <w:sz w:val="22"/>
                <w:szCs w:val="22"/>
              </w:rPr>
              <w:t>、主要建筑工程</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生产车间</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21000.00</w:t>
            </w:r>
          </w:p>
        </w:tc>
        <w:tc>
          <w:tcPr>
            <w:tcW w:w="1149" w:type="dxa"/>
            <w:vAlign w:val="center"/>
          </w:tcPr>
          <w:p>
            <w:pPr>
              <w:widowControl/>
              <w:jc w:val="center"/>
              <w:rPr>
                <w:color w:val="000000"/>
                <w:kern w:val="0"/>
                <w:sz w:val="22"/>
                <w:szCs w:val="22"/>
              </w:rPr>
            </w:pPr>
            <w:r>
              <w:rPr>
                <w:color w:val="000000"/>
                <w:kern w:val="0"/>
                <w:sz w:val="22"/>
                <w:szCs w:val="22"/>
              </w:rPr>
              <w:t>21000.00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仓储库房</w:t>
            </w:r>
          </w:p>
        </w:tc>
        <w:tc>
          <w:tcPr>
            <w:tcW w:w="1346" w:type="dxa"/>
            <w:vAlign w:val="center"/>
          </w:tcPr>
          <w:p>
            <w:pPr>
              <w:widowControl/>
              <w:jc w:val="center"/>
              <w:rPr>
                <w:color w:val="000000"/>
                <w:kern w:val="0"/>
                <w:sz w:val="22"/>
                <w:szCs w:val="22"/>
              </w:rPr>
            </w:pPr>
            <w:r>
              <w:rPr>
                <w:color w:val="000000"/>
                <w:kern w:val="0"/>
                <w:sz w:val="22"/>
                <w:szCs w:val="22"/>
              </w:rPr>
              <w:t>2</w:t>
            </w:r>
          </w:p>
        </w:tc>
        <w:tc>
          <w:tcPr>
            <w:tcW w:w="1346" w:type="dxa"/>
            <w:vAlign w:val="center"/>
          </w:tcPr>
          <w:p>
            <w:pPr>
              <w:widowControl/>
              <w:jc w:val="center"/>
              <w:rPr>
                <w:color w:val="000000"/>
                <w:kern w:val="0"/>
                <w:sz w:val="22"/>
                <w:szCs w:val="22"/>
              </w:rPr>
            </w:pPr>
            <w:r>
              <w:rPr>
                <w:color w:val="000000"/>
                <w:kern w:val="0"/>
                <w:sz w:val="22"/>
                <w:szCs w:val="22"/>
              </w:rPr>
              <w:t>7000.00</w:t>
            </w:r>
          </w:p>
        </w:tc>
        <w:tc>
          <w:tcPr>
            <w:tcW w:w="1149" w:type="dxa"/>
            <w:vAlign w:val="center"/>
          </w:tcPr>
          <w:p>
            <w:pPr>
              <w:widowControl/>
              <w:jc w:val="center"/>
              <w:rPr>
                <w:color w:val="000000"/>
                <w:kern w:val="0"/>
                <w:sz w:val="22"/>
                <w:szCs w:val="22"/>
              </w:rPr>
            </w:pPr>
            <w:r>
              <w:rPr>
                <w:color w:val="000000"/>
                <w:kern w:val="0"/>
                <w:sz w:val="22"/>
                <w:szCs w:val="22"/>
              </w:rPr>
              <w:t>14000.00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研发办公楼</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职工宿舍</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职工食堂</w:t>
            </w:r>
          </w:p>
        </w:tc>
        <w:tc>
          <w:tcPr>
            <w:tcW w:w="1346" w:type="dxa"/>
            <w:vAlign w:val="center"/>
          </w:tcPr>
          <w:p>
            <w:pPr>
              <w:widowControl/>
              <w:jc w:val="center"/>
              <w:rPr>
                <w:color w:val="000000"/>
                <w:kern w:val="0"/>
                <w:sz w:val="22"/>
                <w:szCs w:val="22"/>
              </w:rPr>
            </w:pPr>
            <w:r>
              <w:rPr>
                <w:color w:val="000000"/>
                <w:kern w:val="0"/>
                <w:sz w:val="22"/>
                <w:szCs w:val="22"/>
              </w:rPr>
              <w:t>3</w:t>
            </w:r>
          </w:p>
        </w:tc>
        <w:tc>
          <w:tcPr>
            <w:tcW w:w="1346" w:type="dxa"/>
            <w:vAlign w:val="center"/>
          </w:tcPr>
          <w:p>
            <w:pPr>
              <w:widowControl/>
              <w:jc w:val="center"/>
              <w:rPr>
                <w:color w:val="000000"/>
                <w:kern w:val="0"/>
                <w:sz w:val="22"/>
                <w:szCs w:val="22"/>
              </w:rPr>
            </w:pPr>
            <w:r>
              <w:rPr>
                <w:color w:val="000000"/>
                <w:kern w:val="0"/>
                <w:sz w:val="22"/>
                <w:szCs w:val="22"/>
              </w:rPr>
              <w:t>500.00</w:t>
            </w:r>
          </w:p>
        </w:tc>
        <w:tc>
          <w:tcPr>
            <w:tcW w:w="1149" w:type="dxa"/>
            <w:vAlign w:val="center"/>
          </w:tcPr>
          <w:p>
            <w:pPr>
              <w:widowControl/>
              <w:jc w:val="center"/>
              <w:rPr>
                <w:color w:val="000000"/>
                <w:kern w:val="0"/>
                <w:sz w:val="22"/>
                <w:szCs w:val="22"/>
              </w:rPr>
            </w:pPr>
            <w:r>
              <w:rPr>
                <w:color w:val="000000"/>
                <w:kern w:val="0"/>
                <w:sz w:val="22"/>
                <w:szCs w:val="22"/>
              </w:rPr>
              <w:t>1500.00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配电房</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280.00</w:t>
            </w:r>
          </w:p>
        </w:tc>
        <w:tc>
          <w:tcPr>
            <w:tcW w:w="1149" w:type="dxa"/>
            <w:vAlign w:val="center"/>
          </w:tcPr>
          <w:p>
            <w:pPr>
              <w:widowControl/>
              <w:jc w:val="center"/>
              <w:rPr>
                <w:color w:val="000000"/>
                <w:kern w:val="0"/>
                <w:sz w:val="22"/>
                <w:szCs w:val="22"/>
              </w:rPr>
            </w:pPr>
            <w:r>
              <w:rPr>
                <w:color w:val="000000"/>
                <w:kern w:val="0"/>
                <w:sz w:val="22"/>
                <w:szCs w:val="22"/>
              </w:rPr>
              <w:t>280.00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门卫室</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w:t>
            </w:r>
          </w:p>
        </w:tc>
        <w:tc>
          <w:tcPr>
            <w:tcW w:w="1149" w:type="dxa"/>
            <w:vAlign w:val="center"/>
          </w:tcPr>
          <w:p>
            <w:pPr>
              <w:widowControl/>
              <w:jc w:val="center"/>
              <w:rPr>
                <w:color w:val="000000"/>
                <w:kern w:val="0"/>
                <w:sz w:val="22"/>
                <w:szCs w:val="22"/>
              </w:rPr>
            </w:pPr>
            <w:r>
              <w:rPr>
                <w:color w:val="000000"/>
                <w:kern w:val="0"/>
                <w:sz w:val="22"/>
                <w:szCs w:val="22"/>
              </w:rPr>
              <w:t>65.00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其他辅助设施</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350.00</w:t>
            </w:r>
          </w:p>
        </w:tc>
        <w:tc>
          <w:tcPr>
            <w:tcW w:w="1149" w:type="dxa"/>
            <w:vAlign w:val="center"/>
          </w:tcPr>
          <w:p>
            <w:pPr>
              <w:widowControl/>
              <w:jc w:val="center"/>
              <w:rPr>
                <w:color w:val="000000"/>
                <w:kern w:val="0"/>
                <w:sz w:val="22"/>
                <w:szCs w:val="22"/>
              </w:rPr>
            </w:pPr>
            <w:r>
              <w:rPr>
                <w:color w:val="000000"/>
                <w:kern w:val="0"/>
                <w:sz w:val="22"/>
                <w:szCs w:val="22"/>
              </w:rPr>
              <w:t>350.00</w:t>
            </w:r>
          </w:p>
        </w:tc>
      </w:tr>
      <w:tr>
        <w:tblPrEx>
          <w:tblW w:w="8522" w:type="dxa"/>
          <w:tblLayout w:type="fixed"/>
          <w:tblCellMar>
            <w:top w:w="0" w:type="dxa"/>
            <w:left w:w="108" w:type="dxa"/>
            <w:bottom w:w="0" w:type="dxa"/>
            <w:right w:w="108" w:type="dxa"/>
          </w:tblCellMar>
          <w:tblLook w:val="0000"/>
        </w:tblPrEx>
        <w:trPr>
          <w:trHeight w:val="324"/>
        </w:trPr>
        <w:tc>
          <w:tcPr>
            <w:tcW w:w="4681" w:type="dxa"/>
            <w:gridSpan w:val="2"/>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合计</w:t>
            </w:r>
          </w:p>
        </w:tc>
        <w:tc>
          <w:tcPr>
            <w:tcW w:w="1346" w:type="dxa"/>
            <w:noWrap/>
            <w:vAlign w:val="center"/>
          </w:tcPr>
          <w:p>
            <w:pPr>
              <w:widowControl/>
              <w:jc w:val="center"/>
              <w:rPr>
                <w:rFonts w:ascii="宋体" w:hAnsi="宋体" w:cs="宋体"/>
                <w:b/>
                <w:bCs/>
                <w:color w:val="000000"/>
                <w:kern w:val="0"/>
                <w:sz w:val="22"/>
                <w:szCs w:val="22"/>
              </w:rPr>
            </w:pPr>
          </w:p>
        </w:tc>
        <w:tc>
          <w:tcPr>
            <w:tcW w:w="1346" w:type="dxa"/>
            <w:vAlign w:val="center"/>
          </w:tcPr>
          <w:p>
            <w:pPr>
              <w:widowControl/>
              <w:jc w:val="center"/>
              <w:rPr>
                <w:b/>
                <w:bCs/>
                <w:color w:val="000000"/>
                <w:kern w:val="0"/>
                <w:sz w:val="22"/>
                <w:szCs w:val="22"/>
              </w:rPr>
            </w:pPr>
            <w:r>
              <w:rPr>
                <w:b/>
                <w:bCs/>
                <w:color w:val="000000"/>
                <w:kern w:val="0"/>
                <w:sz w:val="22"/>
                <w:szCs w:val="22"/>
              </w:rPr>
              <w:t>30795.00</w:t>
            </w:r>
          </w:p>
        </w:tc>
        <w:tc>
          <w:tcPr>
            <w:tcW w:w="1149" w:type="dxa"/>
            <w:vAlign w:val="center"/>
          </w:tcPr>
          <w:p>
            <w:pPr>
              <w:widowControl/>
              <w:jc w:val="center"/>
              <w:rPr>
                <w:b/>
                <w:bCs/>
                <w:color w:val="000000"/>
                <w:kern w:val="0"/>
                <w:sz w:val="22"/>
                <w:szCs w:val="22"/>
              </w:rPr>
            </w:pPr>
            <w:r>
              <w:rPr>
                <w:b/>
                <w:bCs/>
                <w:color w:val="000000"/>
                <w:kern w:val="0"/>
                <w:sz w:val="22"/>
                <w:szCs w:val="22"/>
              </w:rPr>
              <w:t>48395.00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restart"/>
            <w:vAlign w:val="center"/>
          </w:tcPr>
          <w:p>
            <w:pPr>
              <w:widowControl/>
              <w:jc w:val="center"/>
              <w:rPr>
                <w:color w:val="000000"/>
                <w:kern w:val="0"/>
                <w:sz w:val="22"/>
                <w:szCs w:val="22"/>
              </w:rPr>
            </w:pPr>
            <w:r>
              <w:rPr>
                <w:color w:val="000000"/>
                <w:kern w:val="0"/>
                <w:sz w:val="22"/>
                <w:szCs w:val="22"/>
              </w:rPr>
              <w:t>2</w:t>
            </w:r>
            <w:r>
              <w:rPr>
                <w:rFonts w:ascii="宋体" w:hAnsi="宋体" w:hint="eastAsia"/>
                <w:color w:val="000000"/>
                <w:kern w:val="0"/>
                <w:sz w:val="22"/>
                <w:szCs w:val="22"/>
              </w:rPr>
              <w:t>、公共设施</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道路硬化及停车场工程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16000.00</w:t>
            </w:r>
          </w:p>
        </w:tc>
        <w:tc>
          <w:tcPr>
            <w:tcW w:w="1149" w:type="dxa"/>
            <w:vAlign w:val="center"/>
          </w:tcPr>
          <w:p>
            <w:pPr>
              <w:widowControl/>
              <w:jc w:val="center"/>
              <w:rPr>
                <w:color w:val="000000"/>
                <w:kern w:val="0"/>
                <w:sz w:val="22"/>
                <w:szCs w:val="22"/>
              </w:rPr>
            </w:pPr>
            <w:r>
              <w:rPr>
                <w:color w:val="000000"/>
                <w:kern w:val="0"/>
                <w:sz w:val="22"/>
                <w:szCs w:val="22"/>
              </w:rPr>
              <w:t>16000.00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绿化景观工程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6500.00</w:t>
            </w:r>
          </w:p>
        </w:tc>
        <w:tc>
          <w:tcPr>
            <w:tcW w:w="1149" w:type="dxa"/>
            <w:vAlign w:val="center"/>
          </w:tcPr>
          <w:p>
            <w:pPr>
              <w:widowControl/>
              <w:jc w:val="center"/>
              <w:rPr>
                <w:color w:val="000000"/>
                <w:kern w:val="0"/>
                <w:sz w:val="22"/>
                <w:szCs w:val="22"/>
              </w:rPr>
            </w:pPr>
            <w:r>
              <w:rPr>
                <w:color w:val="000000"/>
                <w:kern w:val="0"/>
                <w:sz w:val="22"/>
                <w:szCs w:val="22"/>
              </w:rPr>
              <w:t>6500.00</w:t>
            </w:r>
          </w:p>
        </w:tc>
      </w:tr>
    </w:tbl>
    <w:p>
      <w:pPr>
        <w:pStyle w:val="Heading3"/>
        <w:rPr>
          <w:rFonts w:hint="eastAsia"/>
          <w:color w:val="000000"/>
          <w:sz w:val="24"/>
          <w:szCs w:val="24"/>
        </w:rPr>
      </w:pPr>
      <w:bookmarkStart w:id="14" w:name="_Toc23208"/>
      <w:bookmarkStart w:id="15" w:name="_Toc2049603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34800.00万元人民币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6" w:name="_Toc27752"/>
      <w:bookmarkStart w:id="17" w:name="_Toc204960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797" w:bottom="1440" w:left="1797" w:header="851" w:footer="992" w:gutter="0"/>
          <w:pgNumType w:start="7"/>
          <w:cols w:space="708"/>
          <w:titlePg w:val="0"/>
          <w:docGrid w:type="lines" w:linePitch="312" w:charSpace="0"/>
        </w:sectPr>
      </w:pPr>
      <w:r>
        <w:rPr>
          <w:rFonts w:hAnsi="宋体"/>
          <w:color w:val="000000"/>
          <w:sz w:val="26"/>
          <w:szCs w:val="26"/>
        </w:rPr>
        <w:t>本项目分二期建设，一期工程建设从</w:t>
      </w:r>
      <w:r>
        <w:rPr>
          <w:color w:val="000000"/>
          <w:sz w:val="26"/>
          <w:szCs w:val="26"/>
        </w:rPr>
        <w:t>2020</w:t>
      </w:r>
      <w:r>
        <w:rPr>
          <w:rFonts w:hAnsi="宋体"/>
          <w:color w:val="000000"/>
          <w:sz w:val="26"/>
          <w:szCs w:val="26"/>
        </w:rPr>
        <w:t>年</w:t>
      </w:r>
      <w:r>
        <w:rPr>
          <w:color w:val="000000"/>
          <w:sz w:val="26"/>
          <w:szCs w:val="26"/>
        </w:rPr>
        <w:t>5</w:t>
      </w:r>
      <w:r>
        <w:rPr>
          <w:rFonts w:hAnsi="宋体"/>
          <w:color w:val="000000"/>
          <w:sz w:val="26"/>
          <w:szCs w:val="26"/>
        </w:rPr>
        <w:t>月</w:t>
      </w:r>
      <w:r>
        <w:rPr>
          <w:rFonts w:hAnsi="宋体" w:hint="eastAsia"/>
          <w:color w:val="000000"/>
          <w:sz w:val="26"/>
          <w:szCs w:val="26"/>
        </w:rPr>
        <w:t>1日</w:t>
      </w:r>
      <w:r>
        <w:rPr>
          <w:rFonts w:hAnsi="宋体"/>
          <w:color w:val="000000"/>
          <w:sz w:val="26"/>
          <w:szCs w:val="26"/>
        </w:rPr>
        <w:t>至</w:t>
      </w:r>
      <w:r>
        <w:rPr>
          <w:rFonts w:hAnsi="宋体" w:hint="eastAsia"/>
          <w:color w:val="000000"/>
          <w:sz w:val="26"/>
          <w:szCs w:val="26"/>
        </w:rPr>
        <w:t>11月1日</w:t>
      </w:r>
    </w:p>
    <w:p>
      <w:pPr>
        <w:spacing w:after="156" w:afterLines="50" w:line="520" w:lineRule="exact"/>
        <w:ind w:firstLine="520" w:firstLineChars="200"/>
        <w:rPr>
          <w:color w:val="000000"/>
          <w:sz w:val="26"/>
          <w:szCs w:val="26"/>
        </w:rPr>
      </w:pPr>
      <w:r>
        <w:rPr>
          <w:rFonts w:hAnsi="宋体"/>
          <w:color w:val="000000"/>
          <w:sz w:val="26"/>
          <w:szCs w:val="26"/>
        </w:rPr>
        <w:t>，计</w:t>
      </w:r>
      <w:r>
        <w:rPr>
          <w:color w:val="000000"/>
          <w:sz w:val="26"/>
          <w:szCs w:val="26"/>
        </w:rPr>
        <w:t>6</w:t>
      </w:r>
      <w:r>
        <w:rPr>
          <w:rFonts w:hAnsi="宋体"/>
          <w:color w:val="000000"/>
          <w:sz w:val="26"/>
          <w:szCs w:val="26"/>
        </w:rPr>
        <w:t>个月；二期工程建设从</w:t>
      </w:r>
      <w:r>
        <w:rPr>
          <w:color w:val="000000"/>
          <w:sz w:val="26"/>
          <w:szCs w:val="26"/>
        </w:rPr>
        <w:t>202</w:t>
      </w:r>
      <w:r>
        <w:rPr>
          <w:rFonts w:hint="eastAsia"/>
          <w:color w:val="000000"/>
          <w:sz w:val="26"/>
          <w:szCs w:val="26"/>
        </w:rPr>
        <w:t>1</w:t>
      </w:r>
      <w:r>
        <w:rPr>
          <w:rFonts w:hAnsi="宋体"/>
          <w:color w:val="000000"/>
          <w:sz w:val="26"/>
          <w:szCs w:val="26"/>
        </w:rPr>
        <w:t>年</w:t>
      </w:r>
      <w:r>
        <w:rPr>
          <w:color w:val="000000"/>
          <w:sz w:val="26"/>
          <w:szCs w:val="26"/>
        </w:rPr>
        <w:t>5</w:t>
      </w:r>
      <w:r>
        <w:rPr>
          <w:rFonts w:hAnsi="宋体"/>
          <w:color w:val="000000"/>
          <w:sz w:val="26"/>
          <w:szCs w:val="26"/>
        </w:rPr>
        <w:t>月</w:t>
      </w:r>
      <w:r>
        <w:rPr>
          <w:rFonts w:hAnsi="宋体" w:hint="eastAsia"/>
          <w:color w:val="000000"/>
          <w:sz w:val="26"/>
          <w:szCs w:val="26"/>
        </w:rPr>
        <w:t>1日</w:t>
      </w:r>
      <w:r>
        <w:rPr>
          <w:rFonts w:hAnsi="宋体"/>
          <w:color w:val="000000"/>
          <w:sz w:val="26"/>
          <w:szCs w:val="26"/>
        </w:rPr>
        <w:t>至</w:t>
      </w:r>
      <w:r>
        <w:rPr>
          <w:rFonts w:hAnsi="宋体" w:hint="eastAsia"/>
          <w:color w:val="000000"/>
          <w:sz w:val="26"/>
          <w:szCs w:val="26"/>
        </w:rPr>
        <w:t>11月1日</w:t>
      </w:r>
      <w:r>
        <w:rPr>
          <w:rFonts w:hAnsi="宋体"/>
          <w:color w:val="000000"/>
          <w:sz w:val="26"/>
          <w:szCs w:val="26"/>
        </w:rPr>
        <w:t>，计</w:t>
      </w:r>
      <w:r>
        <w:rPr>
          <w:color w:val="000000"/>
          <w:sz w:val="26"/>
          <w:szCs w:val="26"/>
        </w:rPr>
        <w:t>6</w:t>
      </w:r>
      <w:r>
        <w:rPr>
          <w:rFonts w:hAnsi="宋体"/>
          <w:color w:val="000000"/>
          <w:sz w:val="26"/>
          <w:szCs w:val="26"/>
        </w:rPr>
        <w:t>个月；工程建设工期共计</w:t>
      </w:r>
      <w:r>
        <w:rPr>
          <w:color w:val="000000"/>
          <w:sz w:val="26"/>
          <w:szCs w:val="26"/>
        </w:rPr>
        <w:t>12</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969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eastAsia"/>
          <w:sz w:val="26"/>
          <w:szCs w:val="28"/>
          <w:lang w:val="en-US" w:eastAsia="zh-CN"/>
        </w:rPr>
      </w:pPr>
      <w:r>
        <w:rPr>
          <w:rFonts w:hint="eastAsia"/>
          <w:kern w:val="0"/>
          <w:sz w:val="26"/>
          <w:szCs w:val="28"/>
          <w:lang w:val="en-US" w:eastAsia="zh-CN"/>
        </w:rPr>
        <w:t>北京***空网络科技开发有限公司成立于2008年09月，是一家致力于物流行业信息化服务的国家高新技术企业，国家发改委专项资金支持企业。公司总部位于北四环路与中关村东路交叉路口东北角银谷大厦，地处中关村核心区商务地带，交通便捷，地理环境优越。公司目前有员工近400人，在河南郑州、天津等地设有分公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eastAsia"/>
          <w:sz w:val="26"/>
          <w:szCs w:val="28"/>
          <w:lang w:val="en-US" w:eastAsia="zh-CN"/>
        </w:rPr>
      </w:pPr>
      <w:r>
        <w:rPr>
          <w:rFonts w:hint="eastAsia"/>
          <w:kern w:val="0"/>
          <w:sz w:val="26"/>
          <w:szCs w:val="28"/>
          <w:lang w:val="en-US" w:eastAsia="zh-CN"/>
        </w:rPr>
        <w:t>经过多年的发展壮大，北京***空网络科技开发有限公司已成为国内物流信息化服务领域的**企业，针对物流行业信息化实施的各个方面，公司构建了成熟的产品服务体系，主要包含物通网物流信息平台、WTBDS物通北斗车联网智能管控平台、物通网定位管控智能配货终端、物通网多式联运一站式在线发货服务平台、物通WTMS物流管理系统、物通移动智能终端软件等产品。凭借专业的技术力量和丰富的物流经验，北京***空网络科技开发有限公司为广大物流企业提供业务推广信息化、运输过程信息化、企业管理信息化的全套成熟信息化解决方案，让物流企业随时随地都可以通过互联网和移动互联网轻松地开展业务与在线掌控货物运输全过程，全面提升物流企业的信息化程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eastAsia"/>
          <w:sz w:val="26"/>
          <w:szCs w:val="28"/>
          <w:lang w:val="en-US" w:eastAsia="zh-CN"/>
        </w:rPr>
        <w:sectPr>
          <w:headerReference w:type="default" r:id="rId36"/>
          <w:footerReference w:type="default" r:id="rId37"/>
          <w:headerReference w:type="first" r:id="rId38"/>
          <w:footerReference w:type="first" r:id="rId39"/>
          <w:type w:val="nextPage"/>
          <w:pgSz w:w="11906" w:h="16838"/>
          <w:pgMar w:top="1440" w:right="1797" w:bottom="1440" w:left="1797" w:header="851" w:footer="992" w:gutter="0"/>
          <w:pgNumType w:start="8"/>
          <w:cols w:space="708"/>
          <w:titlePg w:val="0"/>
          <w:docGrid w:type="lines" w:linePitch="312" w:charSpace="0"/>
        </w:sect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eastAsia"/>
          <w:sz w:val="26"/>
          <w:szCs w:val="28"/>
          <w:lang w:val="en-US" w:eastAsia="zh-CN"/>
        </w:rPr>
      </w:pPr>
      <w:r>
        <w:rPr>
          <w:rFonts w:hint="eastAsia"/>
          <w:kern w:val="0"/>
          <w:sz w:val="26"/>
          <w:szCs w:val="28"/>
          <w:lang w:val="en-US" w:eastAsia="zh-CN"/>
        </w:rPr>
        <w:t>北京***空网络科技开发有限公司积极推进物流创新技术和配套终端产品的研发，探索物流创新模式实施的经验，不断完善升级物流信息化服务解决方案；充分发挥自身物流信息平台在大数据方面的优势，打破物流信息孤岛、改变物流信息不对称现象、积极推进物流大数据应用，为物流企业的信息化转型升级提供助力，为提升物流行业整体信息化水平，积极推进</w:t>
      </w:r>
      <w:r>
        <w:rPr>
          <w:rFonts w:hint="eastAsia"/>
          <w:kern w:val="0"/>
          <w:sz w:val="26"/>
          <w:szCs w:val="28"/>
          <w:lang w:val="en-US" w:eastAsia="zh-CN"/>
        </w:rPr>
        <w:t>“</w:t>
      </w:r>
      <w:r>
        <w:rPr>
          <w:rFonts w:hint="eastAsia"/>
          <w:kern w:val="0"/>
          <w:sz w:val="26"/>
          <w:szCs w:val="28"/>
          <w:lang w:val="en-US" w:eastAsia="zh-CN"/>
        </w:rPr>
        <w:t>智慧物流</w:t>
      </w:r>
      <w:r>
        <w:rPr>
          <w:rFonts w:hint="eastAsia"/>
          <w:kern w:val="0"/>
          <w:sz w:val="26"/>
          <w:szCs w:val="28"/>
          <w:lang w:val="en-US" w:eastAsia="zh-CN"/>
        </w:rPr>
        <w:t>”</w:t>
      </w:r>
      <w:r>
        <w:rPr>
          <w:rFonts w:hint="eastAsia"/>
          <w:kern w:val="0"/>
          <w:sz w:val="26"/>
          <w:szCs w:val="28"/>
          <w:lang w:val="en-US" w:eastAsia="zh-CN"/>
        </w:rPr>
        <w:t>的发展贡献力量。</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03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浙江建德市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装配式建房新型材料</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71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797" w:bottom="1440" w:left="1797" w:header="851" w:footer="992" w:gutter="0"/>
          <w:pgNumType w:start="9"/>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0838"/>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0496041"/>
      <w:bookmarkStart w:id="23" w:name="_Toc31099"/>
      <w:bookmarkStart w:id="24" w:name="_Toc508375798"/>
      <w:bookmarkStart w:id="25" w:name="_Toc256591008"/>
      <w:bookmarkStart w:id="26" w:name="_Toc244509860"/>
      <w:bookmarkStart w:id="27" w:name="_Toc244509877"/>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6"/>
        <w:gridCol w:w="1628"/>
        <w:gridCol w:w="1820"/>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trPr>
        <w:tc>
          <w:tcPr>
            <w:tcW w:w="728"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46"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8"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20" w:type="dxa"/>
            <w:noWrap/>
            <w:vAlign w:val="bottom"/>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4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8" w:type="dxa"/>
            <w:noWrap/>
            <w:vAlign w:val="bottom"/>
          </w:tcPr>
          <w:p>
            <w:pPr>
              <w:widowControl/>
              <w:rPr>
                <w:color w:val="000000"/>
                <w:kern w:val="0"/>
                <w:sz w:val="22"/>
                <w:szCs w:val="22"/>
              </w:rPr>
            </w:pPr>
            <w:r>
              <w:rPr>
                <w:color w:val="000000"/>
                <w:kern w:val="0"/>
                <w:sz w:val="22"/>
                <w:szCs w:val="22"/>
              </w:rPr>
              <w:t>　</w:t>
            </w:r>
          </w:p>
        </w:tc>
        <w:tc>
          <w:tcPr>
            <w:tcW w:w="1820" w:type="dxa"/>
            <w:noWrap/>
            <w:vAlign w:val="bottom"/>
          </w:tcPr>
          <w:p>
            <w:pPr>
              <w:widowControl/>
              <w:rPr>
                <w:color w:val="000000"/>
                <w:kern w:val="0"/>
                <w:sz w:val="22"/>
                <w:szCs w:val="22"/>
              </w:rPr>
            </w:pPr>
            <w:r>
              <w:rPr>
                <w:color w:val="000000"/>
                <w:kern w:val="0"/>
                <w:sz w:val="22"/>
                <w:szCs w:val="22"/>
              </w:rPr>
              <w:t>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1</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吨/年</w:t>
            </w:r>
          </w:p>
        </w:tc>
        <w:tc>
          <w:tcPr>
            <w:tcW w:w="1820" w:type="dxa"/>
            <w:noWrap/>
            <w:vAlign w:val="bottom"/>
          </w:tcPr>
          <w:p>
            <w:pPr>
              <w:widowControl/>
              <w:rPr>
                <w:color w:val="000000"/>
                <w:kern w:val="0"/>
                <w:sz w:val="22"/>
                <w:szCs w:val="22"/>
              </w:rPr>
            </w:pPr>
            <w:r>
              <w:rPr>
                <w:color w:val="000000"/>
                <w:kern w:val="0"/>
                <w:sz w:val="22"/>
                <w:szCs w:val="22"/>
              </w:rPr>
              <w:t xml:space="preserve">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亩</w:t>
            </w:r>
          </w:p>
        </w:tc>
        <w:tc>
          <w:tcPr>
            <w:tcW w:w="1820" w:type="dxa"/>
            <w:noWrap/>
            <w:vAlign w:val="bottom"/>
          </w:tcPr>
          <w:p>
            <w:pPr>
              <w:widowControl/>
              <w:rPr>
                <w:color w:val="000000"/>
                <w:kern w:val="0"/>
                <w:sz w:val="22"/>
                <w:szCs w:val="22"/>
              </w:rPr>
            </w:pPr>
            <w:r>
              <w:rPr>
                <w:color w:val="000000"/>
                <w:kern w:val="0"/>
                <w:sz w:val="22"/>
                <w:szCs w:val="22"/>
              </w:rPr>
              <w:t xml:space="preserve">80.00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 xml:space="preserve">48395.00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34800.00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4.1</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10963.25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15187.00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4600.00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588.01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4.5</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461.74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4.6</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3000.00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4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c>
          <w:tcPr>
            <w:tcW w:w="18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r>
      <w:tr>
        <w:tblPrEx>
          <w:tblW w:w="8522" w:type="dxa"/>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1</w:t>
            </w:r>
          </w:p>
        </w:tc>
        <w:tc>
          <w:tcPr>
            <w:tcW w:w="4346" w:type="dxa"/>
            <w:noWrap/>
            <w:vAlign w:val="bottom"/>
          </w:tcPr>
          <w:p>
            <w:pPr>
              <w:widowControl/>
              <w:rPr>
                <w:color w:val="000000"/>
                <w:kern w:val="0"/>
                <w:sz w:val="22"/>
                <w:szCs w:val="22"/>
              </w:rPr>
            </w:pPr>
            <w:r>
              <w:rPr>
                <w:color w:val="000000"/>
                <w:kern w:val="0"/>
                <w:sz w:val="22"/>
                <w:szCs w:val="22"/>
              </w:rPr>
              <w:t>达产年年产值</w:t>
            </w:r>
          </w:p>
        </w:tc>
        <w:tc>
          <w:tcPr>
            <w:tcW w:w="1628" w:type="dxa"/>
            <w:noWrap/>
            <w:vAlign w:val="bottom"/>
          </w:tcPr>
          <w:p>
            <w:pPr>
              <w:widowControl/>
              <w:rPr>
                <w:color w:val="000000"/>
                <w:kern w:val="0"/>
                <w:sz w:val="22"/>
                <w:szCs w:val="22"/>
              </w:rPr>
            </w:pPr>
            <w:r>
              <w:rPr>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85000.00 </w:t>
            </w:r>
          </w:p>
        </w:tc>
      </w:tr>
    </w:tbl>
    <w:p>
      <w:pPr>
        <w:sectPr>
          <w:headerReference w:type="default" r:id="rId45"/>
          <w:footerReference w:type="default" r:id="rId46"/>
          <w:headerReference w:type="first" r:id="rId47"/>
          <w:footerReference w:type="first" r:id="rId48"/>
          <w:type w:val="nextPage"/>
          <w:pgSz w:w="11906" w:h="16838"/>
          <w:pgMar w:top="1440" w:right="1797" w:bottom="1440" w:left="1797" w:header="851" w:footer="992" w:gutter="0"/>
          <w:pgNumType w:start="10"/>
          <w:cols w:space="708"/>
          <w:titlePg w:val="0"/>
          <w:docGrid w:type="lines" w:linePitch="312" w:charSpace="0"/>
        </w:sectPr>
      </w:pP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6"/>
        <w:gridCol w:w="1628"/>
        <w:gridCol w:w="1820"/>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24"/>
        </w:trPr>
        <w:tc>
          <w:tcPr>
            <w:tcW w:w="728" w:type="dxa"/>
            <w:noWrap/>
            <w:vAlign w:val="bottom"/>
          </w:tcPr>
          <w:p>
            <w:pPr>
              <w:widowControl/>
              <w:rPr>
                <w:color w:val="000000"/>
                <w:kern w:val="0"/>
                <w:sz w:val="22"/>
                <w:szCs w:val="22"/>
              </w:rPr>
            </w:pPr>
            <w:r>
              <w:rPr>
                <w:color w:val="000000"/>
                <w:kern w:val="0"/>
                <w:sz w:val="22"/>
                <w:szCs w:val="22"/>
              </w:rPr>
              <w:t>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70318.18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13713.14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10284.86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5</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323.81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6</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2698.38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7</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 xml:space="preserve">3428.29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8</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人</w:t>
            </w:r>
          </w:p>
        </w:tc>
        <w:tc>
          <w:tcPr>
            <w:tcW w:w="1820" w:type="dxa"/>
            <w:noWrap/>
            <w:vAlign w:val="bottom"/>
          </w:tcPr>
          <w:p>
            <w:pPr>
              <w:widowControl/>
              <w:rPr>
                <w:color w:val="000000"/>
                <w:kern w:val="0"/>
                <w:sz w:val="22"/>
                <w:szCs w:val="22"/>
              </w:rPr>
            </w:pPr>
            <w:r>
              <w:rPr>
                <w:color w:val="000000"/>
                <w:kern w:val="0"/>
                <w:sz w:val="22"/>
                <w:szCs w:val="22"/>
              </w:rPr>
              <w:t>280</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9</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bottom"/>
          </w:tcPr>
          <w:p>
            <w:pPr>
              <w:widowControl/>
              <w:rPr>
                <w:color w:val="000000"/>
                <w:kern w:val="0"/>
                <w:sz w:val="22"/>
                <w:szCs w:val="22"/>
              </w:rPr>
            </w:pPr>
            <w:r>
              <w:rPr>
                <w:color w:val="000000"/>
                <w:kern w:val="0"/>
                <w:sz w:val="22"/>
                <w:szCs w:val="22"/>
              </w:rPr>
              <w:t>1</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46"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8"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c>
          <w:tcPr>
            <w:tcW w:w="18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1</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39.41%</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2</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48.09%</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3</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31.04%</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4</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39.36%</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5</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68,612.02</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6</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bottom"/>
          </w:tcPr>
          <w:p>
            <w:pPr>
              <w:widowControl/>
              <w:rPr>
                <w:color w:val="000000"/>
                <w:kern w:val="0"/>
                <w:sz w:val="22"/>
                <w:szCs w:val="22"/>
              </w:rPr>
            </w:pPr>
            <w:r>
              <w:rPr>
                <w:color w:val="000000"/>
                <w:kern w:val="0"/>
                <w:sz w:val="22"/>
                <w:szCs w:val="22"/>
              </w:rPr>
              <w:t>95,679.02</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7</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bottom"/>
          </w:tcPr>
          <w:p>
            <w:pPr>
              <w:widowControl/>
              <w:rPr>
                <w:color w:val="000000"/>
                <w:kern w:val="0"/>
                <w:sz w:val="22"/>
                <w:szCs w:val="22"/>
              </w:rPr>
            </w:pPr>
            <w:r>
              <w:rPr>
                <w:color w:val="000000"/>
                <w:kern w:val="0"/>
                <w:sz w:val="22"/>
                <w:szCs w:val="22"/>
              </w:rPr>
              <w:t>4.41</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8</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8"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bottom"/>
          </w:tcPr>
          <w:p>
            <w:pPr>
              <w:widowControl/>
              <w:rPr>
                <w:color w:val="000000"/>
                <w:kern w:val="0"/>
                <w:sz w:val="22"/>
                <w:szCs w:val="22"/>
              </w:rPr>
            </w:pPr>
            <w:r>
              <w:rPr>
                <w:color w:val="000000"/>
                <w:kern w:val="0"/>
                <w:sz w:val="22"/>
                <w:szCs w:val="22"/>
              </w:rPr>
              <w:t>3.83</w:t>
            </w:r>
          </w:p>
        </w:tc>
      </w:tr>
      <w:tr>
        <w:tblPrEx>
          <w:tblW w:w="8522" w:type="dxa"/>
          <w:tblLayout w:type="fixed"/>
          <w:tblCellMar>
            <w:top w:w="0" w:type="dxa"/>
            <w:left w:w="108" w:type="dxa"/>
            <w:bottom w:w="0" w:type="dxa"/>
            <w:right w:w="108" w:type="dxa"/>
          </w:tblCellMar>
          <w:tblLook w:val="0000"/>
        </w:tblPrEx>
        <w:trPr>
          <w:trHeight w:val="312"/>
        </w:trPr>
        <w:tc>
          <w:tcPr>
            <w:tcW w:w="728" w:type="dxa"/>
            <w:noWrap/>
            <w:vAlign w:val="bottom"/>
          </w:tcPr>
          <w:p>
            <w:pPr>
              <w:widowControl/>
              <w:rPr>
                <w:color w:val="000000"/>
                <w:kern w:val="0"/>
                <w:sz w:val="22"/>
                <w:szCs w:val="22"/>
              </w:rPr>
            </w:pPr>
            <w:r>
              <w:rPr>
                <w:color w:val="000000"/>
                <w:kern w:val="0"/>
                <w:sz w:val="22"/>
                <w:szCs w:val="22"/>
              </w:rPr>
              <w:t>9</w:t>
            </w:r>
          </w:p>
        </w:tc>
        <w:tc>
          <w:tcPr>
            <w:tcW w:w="4346"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8" w:type="dxa"/>
            <w:noWrap/>
            <w:vAlign w:val="bottom"/>
          </w:tcPr>
          <w:p>
            <w:pPr>
              <w:widowControl/>
              <w:rPr>
                <w:color w:val="000000"/>
                <w:kern w:val="0"/>
                <w:sz w:val="22"/>
                <w:szCs w:val="22"/>
              </w:rPr>
            </w:pPr>
            <w:r>
              <w:rPr>
                <w:color w:val="000000"/>
                <w:kern w:val="0"/>
                <w:sz w:val="22"/>
                <w:szCs w:val="22"/>
              </w:rPr>
              <w:t>%</w:t>
            </w:r>
          </w:p>
        </w:tc>
        <w:tc>
          <w:tcPr>
            <w:tcW w:w="1820" w:type="dxa"/>
            <w:noWrap/>
            <w:vAlign w:val="bottom"/>
          </w:tcPr>
          <w:p>
            <w:pPr>
              <w:widowControl/>
              <w:rPr>
                <w:color w:val="000000"/>
                <w:kern w:val="0"/>
                <w:sz w:val="22"/>
                <w:szCs w:val="22"/>
              </w:rPr>
            </w:pPr>
            <w:r>
              <w:rPr>
                <w:color w:val="000000"/>
                <w:kern w:val="0"/>
                <w:sz w:val="22"/>
                <w:szCs w:val="22"/>
              </w:rPr>
              <w:t>32.44%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3714"/>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装配式建房新型材料</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装配式建房新型材料</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浙江建德市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797" w:bottom="1440" w:left="1797" w:header="851" w:footer="992" w:gutter="0"/>
          <w:pgNumType w:start="11"/>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装配式建房新型材料</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797" w:bottom="1440" w:left="1797" w:header="851" w:footer="992" w:gutter="0"/>
          <w:pgNumType w:start="12"/>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440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9850"/>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近年来，大洋镇深入实施“工业强镇、服务业兴镇、生态立镇”的发展战略，经济社会实现持续快速协调发展，</w:t>
      </w:r>
      <w:r>
        <w:rPr>
          <w:rFonts w:hint="eastAsia"/>
          <w:color w:val="000000"/>
          <w:kern w:val="0"/>
          <w:sz w:val="26"/>
          <w:szCs w:val="28"/>
        </w:rPr>
        <w:t>2017年，</w:t>
      </w:r>
      <w:r>
        <w:rPr>
          <w:color w:val="000000"/>
          <w:kern w:val="0"/>
          <w:sz w:val="26"/>
          <w:szCs w:val="28"/>
        </w:rPr>
        <w:t>固投9.24亿元、规工销售总产值18.47亿元、地方财政收入2610万元。</w:t>
      </w:r>
    </w:p>
    <w:p>
      <w:pPr>
        <w:spacing w:after="156" w:afterLines="50" w:line="520" w:lineRule="exact"/>
        <w:ind w:firstLine="520" w:firstLineChars="200"/>
        <w:rPr>
          <w:color w:val="000000"/>
          <w:kern w:val="0"/>
          <w:sz w:val="26"/>
          <w:szCs w:val="28"/>
        </w:rPr>
      </w:pPr>
      <w:r>
        <w:rPr>
          <w:rFonts w:hint="eastAsia"/>
          <w:color w:val="000000"/>
          <w:kern w:val="0"/>
          <w:sz w:val="26"/>
          <w:szCs w:val="28"/>
        </w:rPr>
        <w:t>农业经济</w:t>
      </w:r>
    </w:p>
    <w:p>
      <w:pPr>
        <w:spacing w:after="156" w:afterLines="50" w:line="520" w:lineRule="exact"/>
        <w:ind w:firstLine="520" w:firstLineChars="200"/>
        <w:rPr>
          <w:rFonts w:eastAsia="宋体"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797" w:bottom="1440" w:left="1797" w:header="851" w:footer="992" w:gutter="0"/>
          <w:pgNumType w:start="13"/>
          <w:cols w:space="708"/>
          <w:titlePg w:val="0"/>
          <w:docGrid w:type="lines" w:linePitch="312" w:charSpace="0"/>
        </w:sectPr>
      </w:pPr>
      <w:r>
        <w:rPr>
          <w:color w:val="000000"/>
          <w:kern w:val="0"/>
          <w:sz w:val="26"/>
          <w:szCs w:val="28"/>
        </w:rPr>
        <w:t>大洋镇农业产业化特色明显，已基本形成了蚕桑、杨梅、枇杷、畜禽、茶叶和水产养殖等六大主导产业。基本形成了杨梅、柑桔、枇杷三个万亩基地；建立蚕桑、毛竹、江蟹等三个千亩示范基地；新增畜禽养殖、食用菌种植、高山蔬菜等三个培育产业基地。成功举办大洋江蟹节和杨梅采摘游活动；三河枇杷获杭州市优质农产品银奖，三河甲鱼荣获杭州市十大甲鱼称号；向阳东魁杨梅已注册“严州”商标并获杭州市农产品展销会银奖</w:t>
      </w:r>
      <w:r>
        <w:rPr>
          <w:rFonts w:hint="eastAsia"/>
          <w:color w:val="000000"/>
          <w:kern w:val="0"/>
          <w:sz w:val="26"/>
          <w:szCs w:val="28"/>
          <w:lang w:eastAsia="zh-CN"/>
        </w:rPr>
        <w:t>。</w:t>
      </w:r>
    </w:p>
    <w:p>
      <w:pPr>
        <w:spacing w:after="156" w:afterLines="50" w:line="520" w:lineRule="exact"/>
        <w:rPr>
          <w:rFonts w:hint="default"/>
        </w:rPr>
      </w:pP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415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装配式建房新型材料</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装配式建房新型材料</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装配式建房新型材料</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装配式建房新型材料</w:t>
      </w:r>
      <w:r>
        <w:rPr>
          <w:rFonts w:hint="eastAsia"/>
          <w:color w:val="000000"/>
          <w:kern w:val="0"/>
          <w:sz w:val="26"/>
          <w:szCs w:val="28"/>
        </w:rPr>
        <w:t>产业格局的进一步调整，我国</w:t>
      </w:r>
      <w:r>
        <w:rPr>
          <w:rFonts w:hint="eastAsia"/>
          <w:color w:val="000000"/>
          <w:kern w:val="0"/>
          <w:sz w:val="26"/>
          <w:szCs w:val="28"/>
          <w:lang w:eastAsia="zh-CN"/>
        </w:rPr>
        <w:t>装配式建房新型材料</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装配式建房新型材料</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装配式建房新型材料</w:t>
      </w:r>
      <w:r>
        <w:rPr>
          <w:rFonts w:hint="eastAsia"/>
          <w:color w:val="000000"/>
          <w:kern w:val="0"/>
          <w:sz w:val="26"/>
          <w:szCs w:val="28"/>
        </w:rPr>
        <w:t>行业在传统</w:t>
      </w:r>
      <w:r>
        <w:rPr>
          <w:rFonts w:hint="eastAsia"/>
          <w:color w:val="000000"/>
          <w:kern w:val="0"/>
          <w:sz w:val="26"/>
          <w:szCs w:val="28"/>
          <w:lang w:eastAsia="zh-CN"/>
        </w:rPr>
        <w:t>装配式建房新型材料</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装配式建房新型材料</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装配式建房新型材料</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装配式建房新型材料</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装配式建房新型材料</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装配式建房新型材料</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1"/>
          <w:cols w:space="708"/>
          <w:docGrid w:type="lines" w:linePitch="312" w:charSpace="0"/>
        </w:sect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装配式建房新型材料</w:t>
      </w:r>
      <w:r>
        <w:rPr>
          <w:rFonts w:hint="eastAsia"/>
          <w:color w:val="000000"/>
          <w:kern w:val="0"/>
          <w:sz w:val="26"/>
          <w:szCs w:val="28"/>
        </w:rPr>
        <w:t>行业也在逐渐发生新变化，主要分为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装配式建房新型材料</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装配式建房新型材料</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2321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装配式建房新型材料</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装配式建房新型材料</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装配式建房新型材料</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装配式建房新型材料</w:t>
      </w:r>
      <w:r>
        <w:rPr>
          <w:rFonts w:hint="eastAsia"/>
          <w:color w:val="000000"/>
          <w:kern w:val="0"/>
          <w:sz w:val="26"/>
          <w:szCs w:val="28"/>
        </w:rPr>
        <w:t>行业的结构调整，大大提高我国</w:t>
      </w:r>
      <w:r>
        <w:rPr>
          <w:rFonts w:hint="eastAsia"/>
          <w:color w:val="000000"/>
          <w:kern w:val="0"/>
          <w:sz w:val="26"/>
          <w:szCs w:val="28"/>
          <w:lang w:eastAsia="zh-CN"/>
        </w:rPr>
        <w:t>装配式建房新型材料</w:t>
      </w:r>
      <w:r>
        <w:rPr>
          <w:rFonts w:hint="eastAsia"/>
          <w:color w:val="000000"/>
          <w:kern w:val="0"/>
          <w:sz w:val="26"/>
          <w:szCs w:val="28"/>
        </w:rPr>
        <w:t>工艺技术水平，提高我国</w:t>
      </w:r>
      <w:r>
        <w:rPr>
          <w:rFonts w:hint="eastAsia"/>
          <w:color w:val="000000"/>
          <w:kern w:val="0"/>
          <w:sz w:val="26"/>
          <w:szCs w:val="28"/>
          <w:lang w:eastAsia="zh-CN"/>
        </w:rPr>
        <w:t>装配式建房新型材料</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装配式建房新型材料</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装配式建房新型材料</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5462"/>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装配式建房新型材料</w:t>
      </w:r>
      <w:r>
        <w:rPr>
          <w:rFonts w:hint="eastAsia"/>
          <w:color w:val="000000"/>
          <w:kern w:val="0"/>
          <w:sz w:val="26"/>
          <w:szCs w:val="28"/>
        </w:rPr>
        <w:t>业及</w:t>
      </w:r>
      <w:r>
        <w:rPr>
          <w:rFonts w:hint="eastAsia"/>
          <w:color w:val="000000"/>
          <w:kern w:val="0"/>
          <w:sz w:val="26"/>
          <w:szCs w:val="28"/>
          <w:lang w:eastAsia="zh-CN"/>
        </w:rPr>
        <w:t>装配式建房新型材料</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装配式建房新型材料</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2"/>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30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77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装配式建房新型材料</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装配式建房新型材料</w:t>
      </w:r>
      <w:r>
        <w:rPr>
          <w:color w:val="000000"/>
          <w:kern w:val="0"/>
          <w:sz w:val="26"/>
          <w:szCs w:val="28"/>
        </w:rPr>
        <w:t>市场的变化，政府大力推动并加快</w:t>
      </w:r>
      <w:r>
        <w:rPr>
          <w:rFonts w:hint="eastAsia"/>
          <w:color w:val="000000"/>
          <w:kern w:val="0"/>
          <w:sz w:val="26"/>
          <w:szCs w:val="28"/>
          <w:lang w:eastAsia="zh-CN"/>
        </w:rPr>
        <w:t>装配式建房新型材料</w:t>
      </w:r>
      <w:r>
        <w:rPr>
          <w:color w:val="000000"/>
          <w:kern w:val="0"/>
          <w:sz w:val="26"/>
          <w:szCs w:val="28"/>
        </w:rPr>
        <w:t>工业转型升级，</w:t>
      </w:r>
      <w:r>
        <w:rPr>
          <w:rFonts w:hint="eastAsia"/>
          <w:color w:val="000000"/>
          <w:kern w:val="0"/>
          <w:sz w:val="26"/>
          <w:szCs w:val="28"/>
          <w:lang w:eastAsia="zh-CN"/>
        </w:rPr>
        <w:t>装配式建房新型材料</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装配式建房新型材料</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3"/>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装配式建房新型材料</w:t>
      </w:r>
      <w:r>
        <w:rPr>
          <w:rFonts w:hint="eastAsia"/>
          <w:color w:val="000000"/>
          <w:kern w:val="0"/>
          <w:sz w:val="26"/>
          <w:szCs w:val="28"/>
        </w:rPr>
        <w:t>行业发展较好的行业背景、</w:t>
      </w:r>
      <w:r>
        <w:rPr>
          <w:rFonts w:hint="eastAsia"/>
          <w:color w:val="000000"/>
          <w:kern w:val="0"/>
          <w:sz w:val="26"/>
          <w:szCs w:val="28"/>
          <w:lang w:eastAsia="zh-CN"/>
        </w:rPr>
        <w:t>装配式建房新型材料</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装配式建房新型材料</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装配式建房新型材料</w:t>
      </w:r>
      <w:r>
        <w:rPr>
          <w:rFonts w:hint="eastAsia"/>
          <w:color w:val="000000"/>
          <w:kern w:val="0"/>
          <w:sz w:val="26"/>
          <w:szCs w:val="28"/>
        </w:rPr>
        <w:t>开发生产基地。本次项目的建设对于加快</w:t>
      </w:r>
      <w:r>
        <w:rPr>
          <w:rFonts w:hint="eastAsia"/>
          <w:color w:val="000000"/>
          <w:kern w:val="0"/>
          <w:sz w:val="26"/>
          <w:szCs w:val="28"/>
          <w:lang w:eastAsia="zh-CN"/>
        </w:rPr>
        <w:t>浙江建德市装配式建房新型材料</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41599"/>
      <w:bookmarkStart w:id="42" w:name="_Toc240339729"/>
      <w:bookmarkStart w:id="43" w:name="_Toc240339966"/>
      <w:bookmarkStart w:id="44" w:name="_Toc240339580"/>
      <w:bookmarkStart w:id="45" w:name="_Toc2563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713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装配式建房新型材料</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4"/>
          <w:cols w:space="708"/>
          <w:titlePg w:val="0"/>
          <w:docGrid w:type="lines" w:linePitch="312"/>
        </w:sectPr>
      </w:pPr>
      <w:r>
        <w:rPr>
          <w:rFonts w:hint="eastAsia"/>
          <w:color w:val="000000"/>
          <w:kern w:val="0"/>
          <w:sz w:val="26"/>
          <w:szCs w:val="28"/>
          <w:lang w:eastAsia="zh-CN"/>
        </w:rPr>
        <w:t>装配式建房新型材料</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装配式建房新型材料</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装配式建房新型材料</w:t>
      </w:r>
      <w:r>
        <w:rPr>
          <w:rFonts w:hint="eastAsia"/>
          <w:color w:val="000000"/>
          <w:kern w:val="0"/>
          <w:sz w:val="26"/>
          <w:szCs w:val="28"/>
        </w:rPr>
        <w:t>业生产的主要方向，以减少中国</w:t>
      </w:r>
      <w:r>
        <w:rPr>
          <w:rFonts w:hint="eastAsia"/>
          <w:color w:val="000000"/>
          <w:kern w:val="0"/>
          <w:sz w:val="26"/>
          <w:szCs w:val="28"/>
          <w:lang w:eastAsia="zh-CN"/>
        </w:rPr>
        <w:t>装配式建房新型材料</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装配式建房新型材料</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装配式建房新型材料</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装配式建房新型材料</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装配式建房新型材料</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30562"/>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装配式建房新型材料</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装配式建房新型材料</w:t>
      </w:r>
      <w:r>
        <w:rPr>
          <w:rFonts w:hint="eastAsia"/>
          <w:color w:val="000000"/>
          <w:kern w:val="0"/>
          <w:sz w:val="26"/>
          <w:szCs w:val="28"/>
        </w:rPr>
        <w:t>技术进步与产业升级对于</w:t>
      </w:r>
      <w:r>
        <w:rPr>
          <w:rFonts w:hint="eastAsia"/>
          <w:color w:val="000000"/>
          <w:kern w:val="0"/>
          <w:sz w:val="26"/>
          <w:szCs w:val="28"/>
          <w:lang w:eastAsia="zh-CN"/>
        </w:rPr>
        <w:t>装配式建房新型材料</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浙江建德市XX有限公司</w:t>
      </w:r>
      <w:r>
        <w:rPr>
          <w:rFonts w:hint="eastAsia"/>
          <w:color w:val="000000"/>
          <w:kern w:val="0"/>
          <w:sz w:val="26"/>
          <w:szCs w:val="28"/>
        </w:rPr>
        <w:t>自成立以来一直从事</w:t>
      </w:r>
      <w:r>
        <w:rPr>
          <w:rFonts w:hint="eastAsia"/>
          <w:color w:val="000000"/>
          <w:kern w:val="0"/>
          <w:sz w:val="26"/>
          <w:szCs w:val="28"/>
          <w:lang w:eastAsia="zh-CN"/>
        </w:rPr>
        <w:t>装配式建房新型材料装配式建房新型材料</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装配式建房新型材料</w:t>
      </w:r>
      <w:r>
        <w:rPr>
          <w:rFonts w:hint="eastAsia"/>
          <w:color w:val="000000"/>
          <w:kern w:val="0"/>
          <w:sz w:val="26"/>
          <w:szCs w:val="28"/>
        </w:rPr>
        <w:t>尖端技术的空白，还可有效满足</w:t>
      </w:r>
      <w:r>
        <w:rPr>
          <w:rFonts w:hint="eastAsia"/>
          <w:color w:val="000000"/>
          <w:kern w:val="0"/>
          <w:sz w:val="26"/>
          <w:szCs w:val="28"/>
          <w:lang w:eastAsia="zh-CN"/>
        </w:rPr>
        <w:t>装配式建房新型材料</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5"/>
          <w:cols w:space="708"/>
          <w:titlePg w:val="0"/>
          <w:docGrid w:type="lines" w:linePitch="312"/>
        </w:sectPr>
      </w:pPr>
      <w:r>
        <w:rPr>
          <w:color w:val="000000"/>
          <w:kern w:val="0"/>
          <w:sz w:val="26"/>
          <w:szCs w:val="28"/>
        </w:rPr>
        <w:t>从</w:t>
      </w:r>
      <w:r>
        <w:rPr>
          <w:rFonts w:hint="eastAsia"/>
          <w:color w:val="000000"/>
          <w:kern w:val="0"/>
          <w:sz w:val="26"/>
          <w:szCs w:val="28"/>
          <w:lang w:val="en-US" w:eastAsia="zh-CN"/>
        </w:rPr>
        <w:t>装配式建房新型材料</w:t>
      </w:r>
      <w:r>
        <w:rPr>
          <w:color w:val="000000"/>
          <w:kern w:val="0"/>
          <w:sz w:val="26"/>
          <w:szCs w:val="28"/>
        </w:rPr>
        <w:t>企业来说，生产高端</w:t>
      </w:r>
      <w:r>
        <w:rPr>
          <w:rFonts w:hint="eastAsia"/>
          <w:color w:val="000000"/>
          <w:kern w:val="0"/>
          <w:sz w:val="26"/>
          <w:szCs w:val="28"/>
          <w:lang w:eastAsia="zh-CN"/>
        </w:rPr>
        <w:t>装配式建房新型材料</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装配式建房新型材料</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装配式建房新型材料</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装配式建房新型材料</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1341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8305"/>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装配式建房新型材料</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6"/>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装配式建房新型材料</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装配式建房新型材料</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浙江建德市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装配式建房新型材料</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1764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装配式建房新型材料</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装配式建房新型材料</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装配式建房新型材料</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装配式建房新型材料</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0435"/>
      <w:bookmarkStart w:id="57" w:name="_Toc259432489"/>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装配式建房新型材料</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013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2311"/>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7"/>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装配式建房新型材料</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装配式建房新型材料</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装配式建房新型材料</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196653792"/>
      <w:bookmarkStart w:id="63" w:name="_Toc319069511"/>
      <w:bookmarkStart w:id="64" w:name="_Toc15311"/>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8"/>
          <w:cols w:space="708"/>
          <w:titlePg w:val="0"/>
          <w:docGrid w:type="lines" w:linePitch="312"/>
        </w:sectPr>
      </w:pPr>
      <w:bookmarkStart w:id="65" w:name="_Toc215308198"/>
      <w:bookmarkStart w:id="66" w:name="_Toc196653793"/>
      <w:bookmarkStart w:id="67"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9585"/>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164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9"/>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19693"/>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13676"/>
      <w:bookmarkStart w:id="74" w:name="_Toc524887363"/>
      <w:bookmarkStart w:id="75"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p>
    <w:p>
      <w:pPr>
        <w:spacing w:after="156" w:afterLines="50" w:line="520" w:lineRule="exact"/>
        <w:ind w:firstLine="520" w:firstLineChars="200"/>
        <w:rPr>
          <w:rFonts w:hint="eastAsia"/>
          <w:color w:val="000000"/>
          <w:kern w:val="0"/>
          <w:sz w:val="26"/>
          <w:szCs w:val="28"/>
        </w:rPr>
      </w:pPr>
      <w:r>
        <w:rPr>
          <w:color w:val="000000"/>
          <w:kern w:val="0"/>
          <w:sz w:val="26"/>
          <w:szCs w:val="28"/>
        </w:rPr>
        <w:t>本项目选定在</w:t>
      </w:r>
      <w:r>
        <w:rPr>
          <w:rFonts w:hint="eastAsia"/>
          <w:color w:val="000000"/>
          <w:kern w:val="0"/>
          <w:sz w:val="26"/>
          <w:szCs w:val="28"/>
        </w:rPr>
        <w:t>浙江建德市大洋镇。大洋是建德的南大门，悠悠兰江，穿镇而过，依山旁水，风光旖旎。大洋镇身处长三角经济腹地、东接杭州经济圈，西邻金衢经济带，2018年临金高速即将开通，金建高铁也即将动工，交通区位优势凸显。</w:t>
      </w:r>
    </w:p>
    <w:p>
      <w:pPr>
        <w:spacing w:after="156" w:afterLines="50" w:line="520" w:lineRule="exact"/>
        <w:jc w:val="center"/>
        <w:rPr>
          <w:rFonts w:ascii="宋体" w:hAnsi="宋体" w:hint="eastAsia"/>
          <w:b/>
          <w:color w:val="000000"/>
          <w:sz w:val="26"/>
        </w:rPr>
      </w:pPr>
      <w:r>
        <w:rPr>
          <w:rFonts w:ascii="宋体" w:hAnsi="宋体" w:hint="eastAsia"/>
          <w:b/>
          <w:color w:val="000000"/>
          <w:sz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 o:spid="_x0000_s1025" type="#_x0000_t75" alt="图片1" style="width:381.05pt;height:351.65pt;margin-top:45.15pt;margin-left:0;mso-position-horizontal:center;mso-wrap-style:square;position:absolute;z-index:-251658240" o:preferrelative="t" filled="f" stroked="f">
            <v:fill o:detectmouseclick="t"/>
            <v:stroke linestyle="single"/>
            <v:imagedata r:id="rId97" o:title="图片1"/>
            <v:path o:extrusionok="f"/>
            <o:lock v:ext="edit" aspectratio="t"/>
            <w10:wrap type="square"/>
          </v:shape>
        </w:pict>
      </w:r>
      <w:r>
        <w:rPr>
          <w:rFonts w:ascii="宋体" w:hAnsi="宋体" w:hint="eastAsia"/>
          <w:b/>
          <w:color w:val="000000"/>
          <w:sz w:val="26"/>
        </w:rPr>
        <w:t>区域位置示意图</w:t>
      </w:r>
    </w:p>
    <w:p>
      <w:pPr>
        <w:spacing w:after="156" w:afterLines="50" w:line="520" w:lineRule="exact"/>
        <w:jc w:val="center"/>
        <w:rPr>
          <w:rFonts w:ascii="宋体" w:hAnsi="宋体" w:hint="eastAsia"/>
          <w:b/>
          <w:color w:val="000000"/>
          <w:sz w:val="26"/>
        </w:rPr>
        <w:sectPr>
          <w:headerReference w:type="default" r:id="rId98"/>
          <w:footerReference w:type="default" r:id="rId99"/>
          <w:headerReference w:type="first" r:id="rId100"/>
          <w:footerReference w:type="first" r:id="rId101"/>
          <w:type w:val="nextPage"/>
          <w:pgSz w:w="11906" w:h="16838"/>
          <w:pgMar w:top="1440" w:right="1797" w:bottom="1440" w:left="1797" w:header="851" w:footer="992" w:gutter="0"/>
          <w:pgNumType w:start="10"/>
          <w:cols w:space="708"/>
          <w:docGrid w:type="lines" w:linePitch="312" w:charSpace="0"/>
        </w:sectPr>
      </w:pPr>
    </w:p>
    <w:p>
      <w:pPr>
        <w:pStyle w:val="Heading2"/>
        <w:spacing w:before="100" w:beforeLines="0" w:beforeAutospacing="1" w:after="156" w:afterLines="50" w:line="360" w:lineRule="auto"/>
        <w:rPr>
          <w:rFonts w:ascii="Times New Roman" w:eastAsia="宋体" w:hAnsi="Times New Roman"/>
          <w:color w:val="000000"/>
          <w:sz w:val="26"/>
        </w:rPr>
      </w:pPr>
      <w:bookmarkStart w:id="76" w:name="_Toc485136548"/>
      <w:bookmarkStart w:id="77" w:name="_Toc524887364"/>
      <w:bookmarkStart w:id="78" w:name="_Toc15758"/>
      <w:r>
        <w:rPr>
          <w:rFonts w:ascii="Times New Roman" w:eastAsia="宋体" w:hAnsi="Times New Roman"/>
          <w:color w:val="000000"/>
          <w:sz w:val="26"/>
        </w:rPr>
        <w:t>4.2</w:t>
      </w:r>
      <w:r>
        <w:rPr>
          <w:rFonts w:ascii="Times New Roman" w:eastAsia="宋体" w:hAnsi="Times New Roman" w:hint="eastAsia"/>
          <w:color w:val="000000"/>
          <w:sz w:val="26"/>
        </w:rPr>
        <w:t>区域</w:t>
      </w:r>
      <w:bookmarkEnd w:id="76"/>
      <w:r>
        <w:rPr>
          <w:rFonts w:ascii="Times New Roman" w:eastAsia="宋体" w:hAnsi="Times New Roman" w:hint="eastAsia"/>
          <w:color w:val="000000"/>
          <w:sz w:val="26"/>
        </w:rPr>
        <w:t>建设条件</w:t>
      </w:r>
      <w:bookmarkEnd w:id="77"/>
      <w:bookmarkEnd w:id="78"/>
    </w:p>
    <w:p>
      <w:pPr>
        <w:pStyle w:val="Heading3"/>
        <w:spacing w:before="360" w:line="240" w:lineRule="auto"/>
        <w:rPr>
          <w:rFonts w:eastAsia="宋体" w:hint="eastAsia"/>
          <w:sz w:val="24"/>
          <w:szCs w:val="24"/>
        </w:rPr>
      </w:pPr>
      <w:bookmarkStart w:id="79" w:name="_Toc31994"/>
      <w:bookmarkStart w:id="80" w:name="_Toc524887365"/>
      <w:bookmarkStart w:id="81" w:name="_Toc485136549"/>
      <w:r>
        <w:rPr>
          <w:rFonts w:eastAsia="宋体"/>
          <w:sz w:val="24"/>
          <w:szCs w:val="24"/>
        </w:rPr>
        <w:t>4.2.1</w:t>
      </w:r>
      <w:r>
        <w:rPr>
          <w:rFonts w:eastAsia="宋体" w:hint="eastAsia"/>
          <w:sz w:val="24"/>
          <w:szCs w:val="24"/>
        </w:rPr>
        <w:t>区域位置概况</w:t>
      </w:r>
      <w:bookmarkEnd w:id="79"/>
      <w:bookmarkEnd w:id="80"/>
      <w:bookmarkEnd w:id="81"/>
    </w:p>
    <w:p>
      <w:pPr>
        <w:spacing w:after="156" w:afterLines="50" w:line="520" w:lineRule="exact"/>
        <w:ind w:firstLine="520" w:firstLineChars="200"/>
        <w:rPr>
          <w:rFonts w:hint="eastAsia"/>
          <w:color w:val="000000"/>
          <w:kern w:val="0"/>
          <w:sz w:val="26"/>
          <w:szCs w:val="28"/>
        </w:rPr>
      </w:pPr>
      <w:r>
        <w:rPr>
          <w:color w:val="000000"/>
          <w:kern w:val="0"/>
          <w:sz w:val="26"/>
          <w:szCs w:val="28"/>
        </w:rPr>
        <w:t>大洋镇位于浙江省</w:t>
      </w:r>
      <w:hyperlink r:id="rId102" w:tgtFrame="_blank" w:history="1">
        <w:r>
          <w:rPr>
            <w:color w:val="000000"/>
            <w:kern w:val="0"/>
            <w:sz w:val="26"/>
            <w:szCs w:val="28"/>
          </w:rPr>
          <w:t>建德市</w:t>
        </w:r>
      </w:hyperlink>
      <w:r>
        <w:rPr>
          <w:color w:val="000000"/>
          <w:kern w:val="0"/>
          <w:sz w:val="26"/>
          <w:szCs w:val="28"/>
        </w:rPr>
        <w:t>城区东南部，兰江下游，东与三都镇接壤，西、南与兰溪市交界，北与梅城镇、下涯镇为邻。行政区域面积233.15平方公里。辖3个居委会，38个行政村，现有人口3.47万人。</w:t>
      </w:r>
    </w:p>
    <w:p>
      <w:pPr>
        <w:pStyle w:val="Heading3"/>
        <w:spacing w:before="360" w:line="240" w:lineRule="auto"/>
        <w:rPr>
          <w:rFonts w:eastAsia="宋体"/>
          <w:sz w:val="24"/>
          <w:szCs w:val="24"/>
        </w:rPr>
      </w:pPr>
      <w:bookmarkStart w:id="82" w:name="_Toc485136550"/>
      <w:bookmarkStart w:id="83" w:name="_Toc8497"/>
      <w:bookmarkStart w:id="84" w:name="_Toc524887366"/>
      <w:r>
        <w:rPr>
          <w:rFonts w:eastAsia="宋体"/>
          <w:sz w:val="24"/>
          <w:szCs w:val="24"/>
        </w:rPr>
        <w:t>4.2.2</w:t>
      </w:r>
      <w:r>
        <w:rPr>
          <w:rFonts w:eastAsia="宋体" w:hint="eastAsia"/>
          <w:sz w:val="24"/>
          <w:szCs w:val="24"/>
        </w:rPr>
        <w:t>区域地形地貌</w:t>
      </w:r>
      <w:bookmarkEnd w:id="82"/>
      <w:r>
        <w:rPr>
          <w:rFonts w:eastAsia="宋体" w:hint="eastAsia"/>
          <w:sz w:val="24"/>
          <w:szCs w:val="24"/>
        </w:rPr>
        <w:t>条件</w:t>
      </w:r>
      <w:bookmarkEnd w:id="83"/>
      <w:bookmarkEnd w:id="84"/>
    </w:p>
    <w:p>
      <w:pPr>
        <w:spacing w:after="156" w:afterLines="50" w:line="520" w:lineRule="exact"/>
        <w:ind w:firstLine="520" w:firstLineChars="200"/>
        <w:rPr>
          <w:rFonts w:hint="eastAsia"/>
          <w:color w:val="000000"/>
          <w:kern w:val="0"/>
          <w:sz w:val="26"/>
          <w:szCs w:val="28"/>
        </w:rPr>
      </w:pPr>
      <w:r>
        <w:rPr>
          <w:color w:val="000000"/>
          <w:kern w:val="0"/>
          <w:sz w:val="26"/>
          <w:szCs w:val="28"/>
        </w:rPr>
        <w:t>大洋镇</w:t>
      </w:r>
      <w:r>
        <w:rPr>
          <w:rFonts w:hint="eastAsia"/>
          <w:color w:val="000000"/>
          <w:kern w:val="0"/>
          <w:sz w:val="26"/>
          <w:szCs w:val="28"/>
        </w:rPr>
        <w:t>地形以中山为主，地势为全县最高，平均海拔800米以上。群山绵延，奇峰迭起，涧谷幽深。其中大洋山主峰1500.6米，为括苍山脉最高峰。镇政府驻地前村为地势平缓的高山盆地。</w:t>
      </w:r>
    </w:p>
    <w:p>
      <w:pPr>
        <w:pStyle w:val="Heading3"/>
        <w:spacing w:before="360" w:line="240" w:lineRule="auto"/>
        <w:rPr>
          <w:rFonts w:eastAsia="宋体"/>
          <w:sz w:val="24"/>
          <w:szCs w:val="24"/>
        </w:rPr>
      </w:pPr>
      <w:bookmarkStart w:id="85" w:name="_Toc524887367"/>
      <w:bookmarkStart w:id="86" w:name="_Toc3915"/>
      <w:bookmarkStart w:id="87" w:name="_Toc427693685"/>
      <w:bookmarkStart w:id="88" w:name="_Toc485136551"/>
      <w:r>
        <w:rPr>
          <w:rFonts w:eastAsia="宋体"/>
          <w:sz w:val="24"/>
          <w:szCs w:val="24"/>
        </w:rPr>
        <w:t>4.2.</w:t>
      </w:r>
      <w:r>
        <w:rPr>
          <w:rFonts w:eastAsia="宋体" w:hint="eastAsia"/>
          <w:sz w:val="24"/>
          <w:szCs w:val="24"/>
        </w:rPr>
        <w:t>3区域气候条件</w:t>
      </w:r>
      <w:bookmarkEnd w:id="85"/>
      <w:bookmarkEnd w:id="86"/>
      <w:bookmarkEnd w:id="87"/>
      <w:bookmarkEnd w:id="88"/>
    </w:p>
    <w:p>
      <w:pPr>
        <w:spacing w:after="156" w:afterLines="50" w:line="520" w:lineRule="exact"/>
        <w:ind w:firstLine="520" w:firstLineChars="200"/>
        <w:rPr>
          <w:rFonts w:hint="eastAsia"/>
          <w:color w:val="000000"/>
          <w:kern w:val="0"/>
          <w:sz w:val="26"/>
          <w:szCs w:val="28"/>
        </w:rPr>
      </w:pPr>
      <w:r>
        <w:rPr>
          <w:color w:val="000000"/>
          <w:kern w:val="0"/>
          <w:sz w:val="26"/>
          <w:szCs w:val="28"/>
        </w:rPr>
        <w:t>大洋镇</w:t>
      </w:r>
      <w:r>
        <w:rPr>
          <w:rFonts w:hint="eastAsia"/>
          <w:color w:val="000000"/>
          <w:kern w:val="0"/>
          <w:sz w:val="26"/>
          <w:szCs w:val="28"/>
        </w:rPr>
        <w:t>气候温凉，夏季可为避暑胜地。境内有库容1520万立方米的大洋水库（大洋湖），有装机600千瓦的盘溪一级电站。是国家4A级风景名胜区仙都的重要组成部分，主要景点有大洋山日出（云海）、高山明珠</w:t>
      </w:r>
      <w:r>
        <w:rPr>
          <w:rFonts w:hint="eastAsia"/>
          <w:color w:val="000000"/>
          <w:kern w:val="0"/>
          <w:sz w:val="26"/>
          <w:szCs w:val="28"/>
        </w:rPr>
        <w:t>——</w:t>
      </w:r>
      <w:r>
        <w:rPr>
          <w:rFonts w:hint="eastAsia"/>
          <w:color w:val="000000"/>
          <w:kern w:val="0"/>
          <w:sz w:val="26"/>
          <w:szCs w:val="28"/>
        </w:rPr>
        <w:t>大洋水库、风动岩、寨背、灵宵岩、双蛇洞、仙人头、乌龟赶海、洞罐岩和西殿等。大洋山为盘溪、永安溪及周围山涧发源地，分属瓯江、灵江和楠溪江水系。降水量充沛，水资源为全县最丰富，虽然水利设施不全，但得天独厚的自然环境和气候条件，仍能为林木和农作物的生长发育创造良好条件，年平均气温13.5</w:t>
      </w:r>
      <w:r>
        <w:rPr>
          <w:rFonts w:hint="eastAsia"/>
          <w:color w:val="000000"/>
          <w:kern w:val="0"/>
          <w:sz w:val="26"/>
          <w:szCs w:val="28"/>
        </w:rPr>
        <w:t>°</w:t>
      </w:r>
      <w:r>
        <w:rPr>
          <w:rFonts w:hint="eastAsia"/>
          <w:color w:val="000000"/>
          <w:kern w:val="0"/>
          <w:sz w:val="26"/>
          <w:szCs w:val="28"/>
        </w:rPr>
        <w:t>C ，无霜期202天左右，年平均降水量1789毫米。</w:t>
      </w:r>
    </w:p>
    <w:p>
      <w:pPr>
        <w:pStyle w:val="Heading3"/>
        <w:spacing w:before="360" w:line="240" w:lineRule="auto"/>
        <w:rPr>
          <w:rFonts w:eastAsia="宋体" w:hint="eastAsia"/>
          <w:sz w:val="24"/>
          <w:szCs w:val="24"/>
        </w:rPr>
      </w:pPr>
      <w:bookmarkStart w:id="89" w:name="_Toc427693687"/>
      <w:bookmarkStart w:id="90" w:name="_Toc524887368"/>
      <w:bookmarkStart w:id="91" w:name="_Toc485136552"/>
      <w:bookmarkStart w:id="92" w:name="_Toc28205"/>
      <w:r>
        <w:rPr>
          <w:rFonts w:eastAsia="宋体"/>
          <w:sz w:val="24"/>
          <w:szCs w:val="24"/>
        </w:rPr>
        <w:t>4.2.</w:t>
      </w:r>
      <w:r>
        <w:rPr>
          <w:rFonts w:eastAsia="宋体" w:hint="eastAsia"/>
          <w:sz w:val="24"/>
          <w:szCs w:val="24"/>
        </w:rPr>
        <w:t>4区位交通区位条件</w:t>
      </w:r>
      <w:bookmarkEnd w:id="89"/>
      <w:bookmarkEnd w:id="90"/>
      <w:bookmarkEnd w:id="92"/>
      <w:bookmarkEnd w:id="91"/>
    </w:p>
    <w:p>
      <w:pPr>
        <w:spacing w:after="156" w:afterLines="50" w:line="520" w:lineRule="exact"/>
        <w:ind w:firstLine="520" w:firstLineChars="200"/>
        <w:rPr>
          <w:color w:val="000000"/>
          <w:kern w:val="0"/>
          <w:sz w:val="26"/>
          <w:szCs w:val="28"/>
        </w:rPr>
        <w:sectPr>
          <w:headerReference w:type="default" r:id="rId103"/>
          <w:footerReference w:type="default" r:id="rId104"/>
          <w:headerReference w:type="first" r:id="rId105"/>
          <w:footerReference w:type="first" r:id="rId106"/>
          <w:type w:val="nextPage"/>
          <w:pgSz w:w="11906" w:h="16838"/>
          <w:pgMar w:top="1440" w:right="1797" w:bottom="1440" w:left="1797" w:header="851" w:footer="992" w:gutter="0"/>
          <w:pgNumType w:start="11"/>
          <w:cols w:space="708"/>
          <w:titlePg w:val="0"/>
          <w:docGrid w:type="lines" w:linePitch="312" w:charSpace="0"/>
        </w:sectPr>
      </w:pPr>
    </w:p>
    <w:p>
      <w:pPr>
        <w:spacing w:after="156" w:afterLines="50" w:line="520" w:lineRule="exact"/>
        <w:ind w:firstLine="520" w:firstLineChars="200"/>
        <w:rPr>
          <w:color w:val="000000"/>
          <w:kern w:val="0"/>
          <w:sz w:val="26"/>
          <w:szCs w:val="28"/>
        </w:rPr>
      </w:pPr>
      <w:r>
        <w:rPr>
          <w:color w:val="000000"/>
          <w:kern w:val="0"/>
          <w:sz w:val="26"/>
          <w:szCs w:val="28"/>
        </w:rPr>
        <w:t>随着贯穿大洋的县道——白章线提升工程和贯穿大洋全境的临安至金华的高速的启动实施。金建高铁（金华至建德）正式开工建设。根据建设计划，金建铁路将在2017年全线动工建设，预计2020年建成通车。金建铁路，最南从金华出发，经过兰溪，达到建德。沿线设有大洋站，最后接入杭黄铁路。设计时速设计时速250公里，与杭黄铁路一致。</w:t>
      </w:r>
    </w:p>
    <w:p>
      <w:pPr>
        <w:pStyle w:val="Heading3"/>
        <w:spacing w:before="360" w:line="240" w:lineRule="auto"/>
        <w:rPr>
          <w:rFonts w:eastAsia="宋体"/>
          <w:sz w:val="24"/>
          <w:szCs w:val="24"/>
        </w:rPr>
      </w:pPr>
      <w:bookmarkStart w:id="93" w:name="_Toc524887369"/>
      <w:bookmarkStart w:id="94" w:name="_Toc427693690"/>
      <w:bookmarkStart w:id="95" w:name="_Toc27044"/>
      <w:bookmarkStart w:id="96" w:name="_Toc385538992"/>
      <w:bookmarkStart w:id="97" w:name="_Toc485136553"/>
      <w:r>
        <w:rPr>
          <w:rFonts w:eastAsia="宋体" w:hint="eastAsia"/>
          <w:sz w:val="24"/>
          <w:szCs w:val="24"/>
        </w:rPr>
        <w:t>4</w:t>
      </w:r>
      <w:r>
        <w:rPr>
          <w:rFonts w:eastAsia="宋体"/>
          <w:sz w:val="24"/>
          <w:szCs w:val="24"/>
        </w:rPr>
        <w:t>.</w:t>
      </w:r>
      <w:r>
        <w:rPr>
          <w:rFonts w:eastAsia="宋体" w:hint="eastAsia"/>
          <w:sz w:val="24"/>
          <w:szCs w:val="24"/>
        </w:rPr>
        <w:t>2</w:t>
      </w:r>
      <w:r>
        <w:rPr>
          <w:rFonts w:eastAsia="宋体"/>
          <w:sz w:val="24"/>
          <w:szCs w:val="24"/>
        </w:rPr>
        <w:t>.</w:t>
      </w:r>
      <w:r>
        <w:rPr>
          <w:rFonts w:eastAsia="宋体" w:hint="eastAsia"/>
          <w:sz w:val="24"/>
          <w:szCs w:val="24"/>
        </w:rPr>
        <w:t>5区域经济发展</w:t>
      </w:r>
      <w:r>
        <w:rPr>
          <w:rFonts w:eastAsia="宋体"/>
          <w:sz w:val="24"/>
          <w:szCs w:val="24"/>
        </w:rPr>
        <w:t>条件</w:t>
      </w:r>
      <w:bookmarkEnd w:id="93"/>
      <w:bookmarkEnd w:id="94"/>
      <w:bookmarkEnd w:id="95"/>
      <w:bookmarkEnd w:id="96"/>
      <w:bookmarkEnd w:id="97"/>
    </w:p>
    <w:p>
      <w:pPr>
        <w:spacing w:after="156" w:afterLines="50" w:line="520" w:lineRule="exact"/>
        <w:ind w:firstLine="520" w:firstLineChars="200"/>
        <w:rPr>
          <w:rFonts w:hint="eastAsia"/>
          <w:color w:val="000000"/>
          <w:kern w:val="0"/>
          <w:sz w:val="26"/>
          <w:szCs w:val="28"/>
        </w:rPr>
      </w:pPr>
      <w:r>
        <w:rPr>
          <w:color w:val="000000"/>
          <w:kern w:val="0"/>
          <w:sz w:val="26"/>
          <w:szCs w:val="28"/>
        </w:rPr>
        <w:t>近年来，大洋镇深入实施“工业强镇、服务业兴镇、生态立镇”的发展战略，经济社会实现持续快速协调发展，</w:t>
      </w:r>
      <w:r>
        <w:rPr>
          <w:rFonts w:hint="eastAsia"/>
          <w:color w:val="000000"/>
          <w:kern w:val="0"/>
          <w:sz w:val="26"/>
          <w:szCs w:val="28"/>
        </w:rPr>
        <w:t>2017年，</w:t>
      </w:r>
      <w:r>
        <w:rPr>
          <w:color w:val="000000"/>
          <w:kern w:val="0"/>
          <w:sz w:val="26"/>
          <w:szCs w:val="28"/>
        </w:rPr>
        <w:t>固投9.24亿元、规工销售总产值18.47亿元、地方财政收入2610万元。</w:t>
      </w:r>
    </w:p>
    <w:p>
      <w:pPr>
        <w:spacing w:after="156" w:afterLines="50" w:line="520" w:lineRule="exact"/>
        <w:ind w:firstLine="520" w:firstLineChars="200"/>
        <w:rPr>
          <w:color w:val="000000"/>
          <w:kern w:val="0"/>
          <w:sz w:val="26"/>
          <w:szCs w:val="28"/>
        </w:rPr>
      </w:pPr>
      <w:r>
        <w:rPr>
          <w:rFonts w:hint="eastAsia"/>
          <w:color w:val="000000"/>
          <w:kern w:val="0"/>
          <w:sz w:val="26"/>
          <w:szCs w:val="28"/>
        </w:rPr>
        <w:t>农业经济</w:t>
      </w:r>
    </w:p>
    <w:p>
      <w:pPr>
        <w:spacing w:after="156" w:afterLines="50" w:line="520" w:lineRule="exact"/>
        <w:ind w:firstLine="520" w:firstLineChars="200"/>
        <w:rPr>
          <w:rFonts w:hint="eastAsia"/>
          <w:color w:val="000000"/>
          <w:kern w:val="0"/>
          <w:sz w:val="26"/>
          <w:szCs w:val="28"/>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start="12"/>
          <w:cols w:space="708"/>
          <w:titlePg w:val="0"/>
          <w:docGrid w:type="lines" w:linePitch="312" w:charSpace="0"/>
        </w:sectPr>
      </w:pPr>
      <w:r>
        <w:rPr>
          <w:color w:val="000000"/>
          <w:kern w:val="0"/>
          <w:sz w:val="26"/>
          <w:szCs w:val="28"/>
        </w:rPr>
        <w:t>大洋镇农业产业化特色明显，已基本形成了蚕桑、杨梅、枇杷、畜禽、茶叶和水产养殖等六大主导产业。基本形成了杨梅、柑桔、枇杷三个万亩基地；建立蚕桑、毛竹、江蟹等三个千亩示范基地；新增畜禽养殖、食用菌种植、高山蔬菜等三个培育产业基地。成功举办大洋江蟹节和杨梅采摘游活动；三河枇杷获杭州市优质农产品银奖，三河甲鱼荣获杭州市十大甲鱼称号；向阳东魁杨梅已注册“严州”商标，并获杭州市农产品展销会银奖</w:t>
      </w:r>
    </w:p>
    <w:p>
      <w:pPr>
        <w:rPr>
          <w:color w:val="FF0000"/>
        </w:rPr>
      </w:pPr>
    </w:p>
    <w:p>
      <w:pPr>
        <w:pStyle w:val="Heading1"/>
        <w:spacing w:before="0" w:beforeLines="0" w:after="156" w:afterLines="50" w:line="520" w:lineRule="exact"/>
        <w:jc w:val="center"/>
        <w:rPr>
          <w:rFonts w:ascii="Times New Roman" w:hAnsi="宋体"/>
          <w:color w:val="000000"/>
          <w:sz w:val="30"/>
        </w:rPr>
      </w:pPr>
      <w:bookmarkStart w:id="98" w:name="_Toc1327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5"/>
      <w:bookmarkEnd w:id="98"/>
    </w:p>
    <w:p>
      <w:pPr>
        <w:pStyle w:val="Heading2"/>
        <w:spacing w:before="0" w:beforeLines="0" w:after="156" w:afterLines="50" w:line="520" w:lineRule="exact"/>
        <w:rPr>
          <w:rFonts w:ascii="Times New Roman" w:eastAsia="宋体" w:hAnsi="Times New Roman" w:hint="eastAsia"/>
          <w:color w:val="000000"/>
          <w:sz w:val="26"/>
        </w:rPr>
      </w:pPr>
      <w:bookmarkStart w:id="99" w:name="_Toc516695506"/>
      <w:bookmarkStart w:id="100" w:name="_Toc347187889"/>
      <w:bookmarkStart w:id="101" w:name="_Toc351632638"/>
      <w:bookmarkStart w:id="102" w:name="_Toc351902110"/>
      <w:bookmarkStart w:id="103" w:name="_Toc359945673"/>
      <w:bookmarkStart w:id="104" w:name="_Toc347493914"/>
      <w:bookmarkStart w:id="105" w:name="_Toc20629"/>
      <w:bookmarkStart w:id="106" w:name="_Toc351826268"/>
      <w:bookmarkStart w:id="107" w:name="_Toc353198575"/>
      <w:bookmarkStart w:id="108" w:name="_Toc352184079"/>
      <w:bookmarkStart w:id="109" w:name="_Toc348420128"/>
      <w:bookmarkStart w:id="110"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4"/>
      <w:bookmarkEnd w:id="100"/>
      <w:bookmarkEnd w:id="105"/>
      <w:bookmarkEnd w:id="106"/>
      <w:bookmarkEnd w:id="107"/>
      <w:bookmarkEnd w:id="108"/>
      <w:bookmarkEnd w:id="109"/>
      <w:bookmarkEnd w:id="110"/>
      <w:bookmarkEnd w:id="99"/>
      <w:bookmarkEnd w:id="103"/>
      <w:bookmarkEnd w:id="101"/>
      <w:bookmarkEnd w:id="10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1" w:name="_Toc215308119"/>
      <w:bookmarkStart w:id="112" w:name="_Toc244509888"/>
      <w:bookmarkStart w:id="113" w:name="_Toc332545560"/>
      <w:bookmarkStart w:id="114" w:name="_Toc359945669"/>
      <w:bookmarkStart w:id="115" w:name="_Toc13493"/>
      <w:bookmarkStart w:id="116" w:name="_Toc259539532"/>
      <w:bookmarkStart w:id="117" w:name="_Toc516695507"/>
      <w:bookmarkStart w:id="118" w:name="_Toc259540039"/>
      <w:bookmarkStart w:id="119"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2"/>
      <w:bookmarkEnd w:id="113"/>
      <w:bookmarkEnd w:id="114"/>
      <w:bookmarkEnd w:id="115"/>
      <w:bookmarkEnd w:id="116"/>
      <w:bookmarkEnd w:id="117"/>
      <w:bookmarkEnd w:id="118"/>
      <w:bookmarkEnd w:id="119"/>
      <w:bookmarkEnd w:id="111"/>
    </w:p>
    <w:p>
      <w:pPr>
        <w:pStyle w:val="Heading3"/>
        <w:spacing w:before="0" w:after="156" w:afterLines="50" w:line="520" w:lineRule="exact"/>
        <w:rPr>
          <w:color w:val="000000"/>
          <w:sz w:val="24"/>
        </w:rPr>
      </w:pPr>
      <w:bookmarkStart w:id="120" w:name="_Toc5146"/>
      <w:bookmarkStart w:id="121" w:name="_Toc332304976"/>
      <w:bookmarkStart w:id="122" w:name="_Toc359945670"/>
      <w:bookmarkStart w:id="123" w:name="_Toc332545561"/>
      <w:bookmarkStart w:id="124"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0"/>
      <w:bookmarkEnd w:id="121"/>
      <w:bookmarkEnd w:id="122"/>
      <w:bookmarkEnd w:id="123"/>
      <w:bookmarkEnd w:id="12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1"/>
          <w:footerReference w:type="default" r:id="rId112"/>
          <w:headerReference w:type="first" r:id="rId113"/>
          <w:footerReference w:type="first" r:id="rId114"/>
          <w:pgSz w:w="11906" w:h="16838"/>
          <w:pgMar w:top="1440" w:right="1797" w:bottom="1440" w:left="1797" w:header="851" w:footer="992" w:gutter="0"/>
          <w:pgNumType w:fmt="decimal" w:start="13"/>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5" w:name="_Toc259539534"/>
      <w:bookmarkStart w:id="126" w:name="_Toc259540041"/>
      <w:bookmarkStart w:id="127" w:name="_Toc215308121"/>
      <w:bookmarkStart w:id="128" w:name="_Toc244509890"/>
      <w:bookmarkStart w:id="129" w:name="_Toc359945671"/>
      <w:bookmarkStart w:id="130" w:name="_Toc332545562"/>
      <w:bookmarkStart w:id="131" w:name="_Toc332304977"/>
      <w:bookmarkStart w:id="132" w:name="_Toc25232"/>
      <w:bookmarkStart w:id="133" w:name="_Toc516695509"/>
      <w:bookmarkStart w:id="134" w:name="_Toc256591042"/>
      <w:r>
        <w:rPr>
          <w:color w:val="000000"/>
          <w:sz w:val="24"/>
        </w:rPr>
        <w:t>5.</w:t>
      </w:r>
      <w:r>
        <w:rPr>
          <w:rFonts w:hint="eastAsia"/>
          <w:color w:val="000000"/>
          <w:sz w:val="24"/>
        </w:rPr>
        <w:t>2</w:t>
      </w:r>
      <w:r>
        <w:rPr>
          <w:color w:val="000000"/>
          <w:sz w:val="24"/>
        </w:rPr>
        <w:t>.2</w:t>
      </w:r>
      <w:bookmarkEnd w:id="134"/>
      <w:bookmarkEnd w:id="125"/>
      <w:bookmarkEnd w:id="126"/>
      <w:bookmarkEnd w:id="127"/>
      <w:bookmarkEnd w:id="128"/>
      <w:r>
        <w:rPr>
          <w:rFonts w:hint="eastAsia"/>
          <w:color w:val="000000"/>
          <w:sz w:val="24"/>
        </w:rPr>
        <w:t>土建工程</w:t>
      </w:r>
      <w:bookmarkEnd w:id="129"/>
      <w:bookmarkEnd w:id="130"/>
      <w:bookmarkEnd w:id="131"/>
      <w:r>
        <w:rPr>
          <w:rFonts w:hint="eastAsia"/>
          <w:color w:val="000000"/>
          <w:sz w:val="24"/>
        </w:rPr>
        <w:t>方案</w:t>
      </w:r>
      <w:bookmarkEnd w:id="132"/>
      <w:bookmarkEnd w:id="13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1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5" w:name="_Toc332545564"/>
      <w:bookmarkStart w:id="136" w:name="_Toc359945675"/>
      <w:bookmarkStart w:id="137" w:name="_Toc259540038"/>
      <w:bookmarkStart w:id="138" w:name="_Toc16748"/>
      <w:bookmarkStart w:id="139" w:name="_Toc20496078"/>
      <w:bookmarkStart w:id="140" w:name="_Toc436838363"/>
      <w:bookmarkStart w:id="141" w:name="_Toc256591039"/>
      <w:bookmarkStart w:id="142" w:name="_Toc516695511"/>
      <w:bookmarkStart w:id="143" w:name="_Toc259539531"/>
      <w:bookmarkStart w:id="144" w:name="_Toc244509887"/>
      <w:bookmarkStart w:id="145"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8"/>
      <w:bookmarkEnd w:id="139"/>
      <w:bookmarkEnd w:id="1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本次项目占地面积80亩，总建筑面积48395.00平方米；主要建设内容及规模如下：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trPr>
        <w:tc>
          <w:tcPr>
            <w:tcW w:w="2020"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工程类别</w:t>
            </w:r>
          </w:p>
        </w:tc>
        <w:tc>
          <w:tcPr>
            <w:tcW w:w="2661"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工段名称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层数</w:t>
            </w:r>
          </w:p>
        </w:tc>
        <w:tc>
          <w:tcPr>
            <w:tcW w:w="13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占地面积（</w:t>
            </w:r>
            <w:r>
              <w:rPr>
                <w:b/>
                <w:bCs/>
                <w:color w:val="000000"/>
                <w:kern w:val="0"/>
                <w:sz w:val="22"/>
                <w:szCs w:val="22"/>
              </w:rPr>
              <w:t>㎡</w:t>
            </w:r>
            <w:r>
              <w:rPr>
                <w:rFonts w:ascii="宋体" w:hAnsi="宋体" w:cs="宋体" w:hint="eastAsia"/>
                <w:b/>
                <w:bCs/>
                <w:color w:val="000000"/>
                <w:kern w:val="0"/>
                <w:sz w:val="22"/>
                <w:szCs w:val="22"/>
              </w:rPr>
              <w:t>）</w:t>
            </w:r>
          </w:p>
        </w:tc>
        <w:tc>
          <w:tcPr>
            <w:tcW w:w="1149"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建筑面积（</w:t>
            </w:r>
            <w:r>
              <w:rPr>
                <w:b/>
                <w:bCs/>
                <w:color w:val="000000"/>
                <w:kern w:val="0"/>
                <w:sz w:val="22"/>
                <w:szCs w:val="22"/>
              </w:rPr>
              <w:t>㎡</w:t>
            </w:r>
            <w:r>
              <w:rPr>
                <w:rFonts w:ascii="宋体" w:hAnsi="宋体" w:cs="宋体" w:hint="eastAsia"/>
                <w:b/>
                <w:bCs/>
                <w:color w:val="000000"/>
                <w:kern w:val="0"/>
                <w:sz w:val="22"/>
                <w:szCs w:val="22"/>
              </w:rPr>
              <w:t>）</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restart"/>
            <w:vAlign w:val="center"/>
          </w:tcPr>
          <w:p>
            <w:pPr>
              <w:widowControl/>
              <w:jc w:val="center"/>
              <w:rPr>
                <w:color w:val="000000"/>
                <w:kern w:val="0"/>
                <w:sz w:val="22"/>
                <w:szCs w:val="22"/>
              </w:rPr>
            </w:pPr>
            <w:r>
              <w:rPr>
                <w:color w:val="000000"/>
                <w:kern w:val="0"/>
                <w:sz w:val="22"/>
                <w:szCs w:val="22"/>
              </w:rPr>
              <w:t>1</w:t>
            </w:r>
            <w:r>
              <w:rPr>
                <w:rFonts w:ascii="宋体" w:hAnsi="宋体" w:hint="eastAsia"/>
                <w:color w:val="000000"/>
                <w:kern w:val="0"/>
                <w:sz w:val="22"/>
                <w:szCs w:val="22"/>
              </w:rPr>
              <w:t>、主要建筑工程</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生产车间</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21000.00</w:t>
            </w:r>
          </w:p>
        </w:tc>
        <w:tc>
          <w:tcPr>
            <w:tcW w:w="1149" w:type="dxa"/>
            <w:vAlign w:val="center"/>
          </w:tcPr>
          <w:p>
            <w:pPr>
              <w:widowControl/>
              <w:jc w:val="center"/>
              <w:rPr>
                <w:color w:val="000000"/>
                <w:kern w:val="0"/>
                <w:sz w:val="22"/>
                <w:szCs w:val="22"/>
              </w:rPr>
            </w:pPr>
            <w:r>
              <w:rPr>
                <w:color w:val="000000"/>
                <w:kern w:val="0"/>
                <w:sz w:val="22"/>
                <w:szCs w:val="22"/>
              </w:rPr>
              <w:t>21000.00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仓储库房</w:t>
            </w:r>
          </w:p>
        </w:tc>
        <w:tc>
          <w:tcPr>
            <w:tcW w:w="1346" w:type="dxa"/>
            <w:vAlign w:val="center"/>
          </w:tcPr>
          <w:p>
            <w:pPr>
              <w:widowControl/>
              <w:jc w:val="center"/>
              <w:rPr>
                <w:color w:val="000000"/>
                <w:kern w:val="0"/>
                <w:sz w:val="22"/>
                <w:szCs w:val="22"/>
              </w:rPr>
            </w:pPr>
            <w:r>
              <w:rPr>
                <w:color w:val="000000"/>
                <w:kern w:val="0"/>
                <w:sz w:val="22"/>
                <w:szCs w:val="22"/>
              </w:rPr>
              <w:t>2</w:t>
            </w:r>
          </w:p>
        </w:tc>
        <w:tc>
          <w:tcPr>
            <w:tcW w:w="1346" w:type="dxa"/>
            <w:vAlign w:val="center"/>
          </w:tcPr>
          <w:p>
            <w:pPr>
              <w:widowControl/>
              <w:jc w:val="center"/>
              <w:rPr>
                <w:color w:val="000000"/>
                <w:kern w:val="0"/>
                <w:sz w:val="22"/>
                <w:szCs w:val="22"/>
              </w:rPr>
            </w:pPr>
            <w:r>
              <w:rPr>
                <w:color w:val="000000"/>
                <w:kern w:val="0"/>
                <w:sz w:val="22"/>
                <w:szCs w:val="22"/>
              </w:rPr>
              <w:t>7000.00</w:t>
            </w:r>
          </w:p>
        </w:tc>
        <w:tc>
          <w:tcPr>
            <w:tcW w:w="1149" w:type="dxa"/>
            <w:vAlign w:val="center"/>
          </w:tcPr>
          <w:p>
            <w:pPr>
              <w:widowControl/>
              <w:jc w:val="center"/>
              <w:rPr>
                <w:color w:val="000000"/>
                <w:kern w:val="0"/>
                <w:sz w:val="22"/>
                <w:szCs w:val="22"/>
              </w:rPr>
            </w:pPr>
            <w:r>
              <w:rPr>
                <w:color w:val="000000"/>
                <w:kern w:val="0"/>
                <w:sz w:val="22"/>
                <w:szCs w:val="22"/>
              </w:rPr>
              <w:t>14000.00</w:t>
            </w:r>
          </w:p>
        </w:tc>
      </w:tr>
      <w:tr>
        <w:tblPrEx>
          <w:tblW w:w="8522" w:type="dxa"/>
          <w:tblLayout w:type="fixed"/>
          <w:tblCellMar>
            <w:top w:w="0" w:type="dxa"/>
            <w:left w:w="108" w:type="dxa"/>
            <w:bottom w:w="0" w:type="dxa"/>
            <w:right w:w="108" w:type="dxa"/>
          </w:tblCellMar>
          <w:tblLook w:val="0000"/>
        </w:tblPrEx>
        <w:trPr>
          <w:trHeight w:val="315"/>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研发办公楼</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职工宿舍</w:t>
            </w:r>
          </w:p>
        </w:tc>
        <w:tc>
          <w:tcPr>
            <w:tcW w:w="1346" w:type="dxa"/>
            <w:vAlign w:val="center"/>
          </w:tcPr>
          <w:p>
            <w:pPr>
              <w:widowControl/>
              <w:jc w:val="center"/>
              <w:rPr>
                <w:color w:val="000000"/>
                <w:kern w:val="0"/>
                <w:sz w:val="22"/>
                <w:szCs w:val="22"/>
              </w:rPr>
            </w:pPr>
            <w:r>
              <w:rPr>
                <w:color w:val="000000"/>
                <w:kern w:val="0"/>
                <w:sz w:val="22"/>
                <w:szCs w:val="22"/>
              </w:rPr>
              <w:t>7</w:t>
            </w:r>
          </w:p>
        </w:tc>
        <w:tc>
          <w:tcPr>
            <w:tcW w:w="1346" w:type="dxa"/>
            <w:vAlign w:val="center"/>
          </w:tcPr>
          <w:p>
            <w:pPr>
              <w:widowControl/>
              <w:jc w:val="center"/>
              <w:rPr>
                <w:color w:val="000000"/>
                <w:kern w:val="0"/>
                <w:sz w:val="22"/>
                <w:szCs w:val="22"/>
              </w:rPr>
            </w:pPr>
            <w:r>
              <w:rPr>
                <w:color w:val="000000"/>
                <w:kern w:val="0"/>
                <w:sz w:val="22"/>
                <w:szCs w:val="22"/>
              </w:rPr>
              <w:t>800.00</w:t>
            </w:r>
          </w:p>
        </w:tc>
        <w:tc>
          <w:tcPr>
            <w:tcW w:w="1149" w:type="dxa"/>
            <w:vAlign w:val="center"/>
          </w:tcPr>
          <w:p>
            <w:pPr>
              <w:widowControl/>
              <w:jc w:val="center"/>
              <w:rPr>
                <w:color w:val="000000"/>
                <w:kern w:val="0"/>
                <w:sz w:val="22"/>
                <w:szCs w:val="22"/>
              </w:rPr>
            </w:pPr>
            <w:r>
              <w:rPr>
                <w:color w:val="000000"/>
                <w:kern w:val="0"/>
                <w:sz w:val="22"/>
                <w:szCs w:val="22"/>
              </w:rPr>
              <w:t>5600.00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职工食堂</w:t>
            </w:r>
          </w:p>
        </w:tc>
        <w:tc>
          <w:tcPr>
            <w:tcW w:w="1346" w:type="dxa"/>
            <w:vAlign w:val="center"/>
          </w:tcPr>
          <w:p>
            <w:pPr>
              <w:widowControl/>
              <w:jc w:val="center"/>
              <w:rPr>
                <w:color w:val="000000"/>
                <w:kern w:val="0"/>
                <w:sz w:val="22"/>
                <w:szCs w:val="22"/>
              </w:rPr>
            </w:pPr>
            <w:r>
              <w:rPr>
                <w:color w:val="000000"/>
                <w:kern w:val="0"/>
                <w:sz w:val="22"/>
                <w:szCs w:val="22"/>
              </w:rPr>
              <w:t>3</w:t>
            </w:r>
          </w:p>
        </w:tc>
        <w:tc>
          <w:tcPr>
            <w:tcW w:w="1346" w:type="dxa"/>
            <w:vAlign w:val="center"/>
          </w:tcPr>
          <w:p>
            <w:pPr>
              <w:widowControl/>
              <w:jc w:val="center"/>
              <w:rPr>
                <w:color w:val="000000"/>
                <w:kern w:val="0"/>
                <w:sz w:val="22"/>
                <w:szCs w:val="22"/>
              </w:rPr>
            </w:pPr>
            <w:r>
              <w:rPr>
                <w:color w:val="000000"/>
                <w:kern w:val="0"/>
                <w:sz w:val="22"/>
                <w:szCs w:val="22"/>
              </w:rPr>
              <w:t>500.00</w:t>
            </w:r>
          </w:p>
        </w:tc>
        <w:tc>
          <w:tcPr>
            <w:tcW w:w="1149" w:type="dxa"/>
            <w:vAlign w:val="center"/>
          </w:tcPr>
          <w:p>
            <w:pPr>
              <w:widowControl/>
              <w:jc w:val="center"/>
              <w:rPr>
                <w:color w:val="000000"/>
                <w:kern w:val="0"/>
                <w:sz w:val="22"/>
                <w:szCs w:val="22"/>
              </w:rPr>
            </w:pPr>
            <w:r>
              <w:rPr>
                <w:color w:val="000000"/>
                <w:kern w:val="0"/>
                <w:sz w:val="22"/>
                <w:szCs w:val="22"/>
              </w:rPr>
              <w:t>1500.00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配电房</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280.00</w:t>
            </w:r>
          </w:p>
        </w:tc>
        <w:tc>
          <w:tcPr>
            <w:tcW w:w="1149" w:type="dxa"/>
            <w:vAlign w:val="center"/>
          </w:tcPr>
          <w:p>
            <w:pPr>
              <w:widowControl/>
              <w:jc w:val="center"/>
              <w:rPr>
                <w:color w:val="000000"/>
                <w:kern w:val="0"/>
                <w:sz w:val="22"/>
                <w:szCs w:val="22"/>
              </w:rPr>
            </w:pPr>
            <w:r>
              <w:rPr>
                <w:color w:val="000000"/>
                <w:kern w:val="0"/>
                <w:sz w:val="22"/>
                <w:szCs w:val="22"/>
              </w:rPr>
              <w:t>280.00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门卫室</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w:t>
            </w:r>
          </w:p>
        </w:tc>
        <w:tc>
          <w:tcPr>
            <w:tcW w:w="1149" w:type="dxa"/>
            <w:vAlign w:val="center"/>
          </w:tcPr>
          <w:p>
            <w:pPr>
              <w:widowControl/>
              <w:jc w:val="center"/>
              <w:rPr>
                <w:color w:val="000000"/>
                <w:kern w:val="0"/>
                <w:sz w:val="22"/>
                <w:szCs w:val="22"/>
              </w:rPr>
            </w:pPr>
            <w:r>
              <w:rPr>
                <w:color w:val="000000"/>
                <w:kern w:val="0"/>
                <w:sz w:val="22"/>
                <w:szCs w:val="22"/>
              </w:rPr>
              <w:t>65.00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其他辅助设施</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350.00</w:t>
            </w:r>
          </w:p>
        </w:tc>
        <w:tc>
          <w:tcPr>
            <w:tcW w:w="1149" w:type="dxa"/>
            <w:vAlign w:val="center"/>
          </w:tcPr>
          <w:p>
            <w:pPr>
              <w:widowControl/>
              <w:jc w:val="center"/>
              <w:rPr>
                <w:color w:val="000000"/>
                <w:kern w:val="0"/>
                <w:sz w:val="22"/>
                <w:szCs w:val="22"/>
              </w:rPr>
            </w:pPr>
            <w:r>
              <w:rPr>
                <w:color w:val="000000"/>
                <w:kern w:val="0"/>
                <w:sz w:val="22"/>
                <w:szCs w:val="22"/>
              </w:rPr>
              <w:t>350.00</w:t>
            </w:r>
          </w:p>
        </w:tc>
      </w:tr>
      <w:tr>
        <w:tblPrEx>
          <w:tblW w:w="8522" w:type="dxa"/>
          <w:tblLayout w:type="fixed"/>
          <w:tblCellMar>
            <w:top w:w="0" w:type="dxa"/>
            <w:left w:w="108" w:type="dxa"/>
            <w:bottom w:w="0" w:type="dxa"/>
            <w:right w:w="108" w:type="dxa"/>
          </w:tblCellMar>
          <w:tblLook w:val="0000"/>
        </w:tblPrEx>
        <w:trPr>
          <w:trHeight w:val="324"/>
        </w:trPr>
        <w:tc>
          <w:tcPr>
            <w:tcW w:w="4681" w:type="dxa"/>
            <w:gridSpan w:val="2"/>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合计</w:t>
            </w:r>
          </w:p>
        </w:tc>
        <w:tc>
          <w:tcPr>
            <w:tcW w:w="1346" w:type="dxa"/>
            <w:noWrap/>
            <w:vAlign w:val="center"/>
          </w:tcPr>
          <w:p>
            <w:pPr>
              <w:widowControl/>
              <w:jc w:val="center"/>
              <w:rPr>
                <w:rFonts w:ascii="宋体" w:hAnsi="宋体" w:cs="宋体"/>
                <w:b/>
                <w:bCs/>
                <w:color w:val="000000"/>
                <w:kern w:val="0"/>
                <w:sz w:val="22"/>
                <w:szCs w:val="22"/>
              </w:rPr>
            </w:pPr>
          </w:p>
        </w:tc>
        <w:tc>
          <w:tcPr>
            <w:tcW w:w="1346" w:type="dxa"/>
            <w:vAlign w:val="center"/>
          </w:tcPr>
          <w:p>
            <w:pPr>
              <w:widowControl/>
              <w:jc w:val="center"/>
              <w:rPr>
                <w:b/>
                <w:bCs/>
                <w:color w:val="000000"/>
                <w:kern w:val="0"/>
                <w:sz w:val="22"/>
                <w:szCs w:val="22"/>
              </w:rPr>
            </w:pPr>
            <w:r>
              <w:rPr>
                <w:b/>
                <w:bCs/>
                <w:color w:val="000000"/>
                <w:kern w:val="0"/>
                <w:sz w:val="22"/>
                <w:szCs w:val="22"/>
              </w:rPr>
              <w:t>30795.00</w:t>
            </w:r>
          </w:p>
        </w:tc>
        <w:tc>
          <w:tcPr>
            <w:tcW w:w="1149" w:type="dxa"/>
            <w:vAlign w:val="center"/>
          </w:tcPr>
          <w:p>
            <w:pPr>
              <w:widowControl/>
              <w:jc w:val="center"/>
              <w:rPr>
                <w:b/>
                <w:bCs/>
                <w:color w:val="000000"/>
                <w:kern w:val="0"/>
                <w:sz w:val="22"/>
                <w:szCs w:val="22"/>
              </w:rPr>
            </w:pPr>
            <w:r>
              <w:rPr>
                <w:b/>
                <w:bCs/>
                <w:color w:val="000000"/>
                <w:kern w:val="0"/>
                <w:sz w:val="22"/>
                <w:szCs w:val="22"/>
              </w:rPr>
              <w:t>48395.00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restart"/>
            <w:vAlign w:val="center"/>
          </w:tcPr>
          <w:p>
            <w:pPr>
              <w:widowControl/>
              <w:jc w:val="center"/>
              <w:rPr>
                <w:color w:val="000000"/>
                <w:kern w:val="0"/>
                <w:sz w:val="22"/>
                <w:szCs w:val="22"/>
              </w:rPr>
            </w:pPr>
            <w:r>
              <w:rPr>
                <w:color w:val="000000"/>
                <w:kern w:val="0"/>
                <w:sz w:val="22"/>
                <w:szCs w:val="22"/>
              </w:rPr>
              <w:t>2</w:t>
            </w:r>
            <w:r>
              <w:rPr>
                <w:rFonts w:ascii="宋体" w:hAnsi="宋体" w:hint="eastAsia"/>
                <w:color w:val="000000"/>
                <w:kern w:val="0"/>
                <w:sz w:val="22"/>
                <w:szCs w:val="22"/>
              </w:rPr>
              <w:t>、公共设施</w:t>
            </w: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道路硬化及停车场工程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16000.00</w:t>
            </w:r>
          </w:p>
        </w:tc>
        <w:tc>
          <w:tcPr>
            <w:tcW w:w="1149" w:type="dxa"/>
            <w:vAlign w:val="center"/>
          </w:tcPr>
          <w:p>
            <w:pPr>
              <w:widowControl/>
              <w:jc w:val="center"/>
              <w:rPr>
                <w:color w:val="000000"/>
                <w:kern w:val="0"/>
                <w:sz w:val="22"/>
                <w:szCs w:val="22"/>
              </w:rPr>
            </w:pPr>
            <w:r>
              <w:rPr>
                <w:color w:val="000000"/>
                <w:kern w:val="0"/>
                <w:sz w:val="22"/>
                <w:szCs w:val="22"/>
              </w:rPr>
              <w:t>16000.00</w:t>
            </w:r>
          </w:p>
        </w:tc>
      </w:tr>
      <w:tr>
        <w:tblPrEx>
          <w:tblW w:w="8522" w:type="dxa"/>
          <w:tblLayout w:type="fixed"/>
          <w:tblCellMar>
            <w:top w:w="0" w:type="dxa"/>
            <w:left w:w="108" w:type="dxa"/>
            <w:bottom w:w="0" w:type="dxa"/>
            <w:right w:w="108" w:type="dxa"/>
          </w:tblCellMar>
          <w:tblLook w:val="0000"/>
        </w:tblPrEx>
        <w:trPr>
          <w:trHeight w:val="324"/>
        </w:trPr>
        <w:tc>
          <w:tcPr>
            <w:tcW w:w="2020" w:type="dxa"/>
            <w:vMerge/>
            <w:vAlign w:val="center"/>
          </w:tcPr>
          <w:p>
            <w:pPr>
              <w:widowControl/>
              <w:jc w:val="center"/>
              <w:rPr>
                <w:color w:val="000000"/>
                <w:kern w:val="0"/>
                <w:sz w:val="22"/>
                <w:szCs w:val="22"/>
              </w:rPr>
            </w:pPr>
          </w:p>
        </w:tc>
        <w:tc>
          <w:tcPr>
            <w:tcW w:w="2661"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绿化景观工程</w:t>
            </w:r>
          </w:p>
        </w:tc>
        <w:tc>
          <w:tcPr>
            <w:tcW w:w="1346" w:type="dxa"/>
            <w:vAlign w:val="center"/>
          </w:tcPr>
          <w:p>
            <w:pPr>
              <w:widowControl/>
              <w:jc w:val="center"/>
              <w:rPr>
                <w:color w:val="000000"/>
                <w:kern w:val="0"/>
                <w:sz w:val="22"/>
                <w:szCs w:val="22"/>
              </w:rPr>
            </w:pPr>
            <w:r>
              <w:rPr>
                <w:color w:val="000000"/>
                <w:kern w:val="0"/>
                <w:sz w:val="22"/>
                <w:szCs w:val="22"/>
              </w:rPr>
              <w:t>1</w:t>
            </w:r>
          </w:p>
        </w:tc>
        <w:tc>
          <w:tcPr>
            <w:tcW w:w="1346" w:type="dxa"/>
            <w:vAlign w:val="center"/>
          </w:tcPr>
          <w:p>
            <w:pPr>
              <w:widowControl/>
              <w:jc w:val="center"/>
              <w:rPr>
                <w:color w:val="000000"/>
                <w:kern w:val="0"/>
                <w:sz w:val="22"/>
                <w:szCs w:val="22"/>
              </w:rPr>
            </w:pPr>
            <w:r>
              <w:rPr>
                <w:color w:val="000000"/>
                <w:kern w:val="0"/>
                <w:sz w:val="22"/>
                <w:szCs w:val="22"/>
              </w:rPr>
              <w:t>6500.00</w:t>
            </w:r>
          </w:p>
        </w:tc>
        <w:tc>
          <w:tcPr>
            <w:tcW w:w="1149" w:type="dxa"/>
            <w:vAlign w:val="center"/>
          </w:tcPr>
          <w:p>
            <w:pPr>
              <w:widowControl/>
              <w:jc w:val="center"/>
              <w:rPr>
                <w:color w:val="000000"/>
                <w:kern w:val="0"/>
                <w:sz w:val="22"/>
                <w:szCs w:val="22"/>
              </w:rPr>
            </w:pPr>
            <w:r>
              <w:rPr>
                <w:color w:val="000000"/>
                <w:kern w:val="0"/>
                <w:sz w:val="22"/>
                <w:szCs w:val="22"/>
              </w:rPr>
              <w:t>6500.00</w:t>
            </w:r>
          </w:p>
        </w:tc>
      </w:tr>
    </w:tbl>
    <w:p>
      <w:pPr>
        <w:pStyle w:val="Heading2"/>
        <w:spacing w:before="0" w:beforeLines="0" w:after="156" w:afterLines="50" w:line="520" w:lineRule="exact"/>
        <w:rPr>
          <w:rFonts w:ascii="Times New Roman" w:eastAsia="宋体" w:hAnsi="Times New Roman"/>
          <w:color w:val="000000"/>
          <w:sz w:val="26"/>
        </w:rPr>
      </w:pPr>
      <w:bookmarkStart w:id="146" w:name="_Toc2190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1"/>
      <w:bookmarkEnd w:id="142"/>
      <w:bookmarkEnd w:id="143"/>
      <w:bookmarkEnd w:id="144"/>
      <w:bookmarkEnd w:id="145"/>
      <w:bookmarkEnd w:id="135"/>
      <w:bookmarkEnd w:id="136"/>
      <w:bookmarkEnd w:id="137"/>
      <w:bookmarkEnd w:id="146"/>
    </w:p>
    <w:p>
      <w:pPr>
        <w:pStyle w:val="Heading3"/>
        <w:spacing w:before="0" w:after="156" w:afterLines="50" w:line="520" w:lineRule="exact"/>
        <w:rPr>
          <w:rFonts w:hint="eastAsia"/>
          <w:color w:val="000000"/>
          <w:sz w:val="24"/>
        </w:rPr>
      </w:pPr>
      <w:bookmarkStart w:id="147" w:name="_Toc359945676"/>
      <w:bookmarkStart w:id="148" w:name="_Toc6310"/>
      <w:bookmarkStart w:id="149" w:name="_Toc332545565"/>
      <w:bookmarkStart w:id="150" w:name="_Toc516695512"/>
      <w:r>
        <w:rPr>
          <w:rFonts w:hint="eastAsia"/>
          <w:color w:val="000000"/>
          <w:sz w:val="24"/>
        </w:rPr>
        <w:t>5.4.1给排水</w:t>
      </w:r>
      <w:bookmarkEnd w:id="149"/>
      <w:bookmarkEnd w:id="148"/>
      <w:bookmarkEnd w:id="147"/>
      <w:bookmarkEnd w:id="150"/>
    </w:p>
    <w:p>
      <w:pPr>
        <w:spacing w:after="156" w:afterLines="50" w:line="520" w:lineRule="exact"/>
        <w:ind w:firstLine="520" w:firstLineChars="200"/>
        <w:rPr>
          <w:color w:val="000000"/>
          <w:sz w:val="26"/>
        </w:rPr>
      </w:pPr>
      <w:bookmarkStart w:id="151" w:name="_Toc516695514"/>
      <w:bookmarkStart w:id="152" w:name="_Toc332545568"/>
      <w:bookmarkStart w:id="153" w:name="_Toc316296945"/>
      <w:bookmarkStart w:id="154"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1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1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5" w:name="_Toc359945677"/>
      <w:bookmarkStart w:id="156" w:name="_Toc23494"/>
      <w:bookmarkStart w:id="157" w:name="_Toc332545566"/>
      <w:bookmarkStart w:id="158" w:name="_Toc17728729"/>
      <w:r>
        <w:rPr>
          <w:rFonts w:hint="eastAsia"/>
          <w:color w:val="000000"/>
          <w:sz w:val="24"/>
        </w:rPr>
        <w:t>5.4.2供电</w:t>
      </w:r>
      <w:bookmarkEnd w:id="157"/>
      <w:bookmarkEnd w:id="158"/>
      <w:bookmarkEnd w:id="156"/>
      <w:bookmarkEnd w:id="15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1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18"/>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9" w:name="_Toc3195"/>
      <w:r>
        <w:rPr>
          <w:rFonts w:ascii="Times New Roman" w:eastAsia="宋体" w:hAnsi="Times New Roman" w:hint="eastAsia"/>
          <w:color w:val="000000"/>
          <w:sz w:val="26"/>
        </w:rPr>
        <w:t>5.5道路设计</w:t>
      </w:r>
      <w:bookmarkEnd w:id="151"/>
      <w:bookmarkEnd w:id="152"/>
      <w:bookmarkEnd w:id="153"/>
      <w:bookmarkEnd w:id="154"/>
      <w:bookmarkEnd w:id="15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5" w:history="1">
        <w:r>
          <w:rPr>
            <w:rFonts w:ascii="SimSun" w:eastAsia="SimSun" w:hAnsi="SimSun" w:cs="SimSun"/>
            <w:b/>
            <w:bCs/>
            <w:color w:val="0000EE"/>
            <w:kern w:val="0"/>
            <w:sz w:val="30"/>
            <w:szCs w:val="30"/>
            <w:u w:val="single" w:color="0000EE"/>
          </w:rPr>
          <w:t>https://d.book118.com/768025004015006031</w:t>
        </w:r>
      </w:hyperlink>
    </w:p>
    <w:p>
      <w:pPr>
        <w:spacing w:after="156" w:afterLines="50" w:line="520" w:lineRule="exact"/>
        <w:ind w:firstLine="520" w:firstLineChars="200"/>
        <w:rPr>
          <w:color w:val="000000"/>
          <w:sz w:val="26"/>
        </w:rPr>
      </w:pPr>
    </w:p>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1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1"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3"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7"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9"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71"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73"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7C5769F"/>
    <w:multiLevelType w:val="multilevel"/>
    <w:tmpl w:val="27C5769F"/>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B83C3F3"/>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9601E52"/>
    <w:rsid w:val="0C251CAC"/>
    <w:rsid w:val="0DB577DF"/>
    <w:rsid w:val="0E554CA0"/>
    <w:rsid w:val="13D85BA3"/>
    <w:rsid w:val="158A22DB"/>
    <w:rsid w:val="19E4775A"/>
    <w:rsid w:val="1E842DB0"/>
    <w:rsid w:val="20790319"/>
    <w:rsid w:val="21950785"/>
    <w:rsid w:val="22AB2F10"/>
    <w:rsid w:val="2335044A"/>
    <w:rsid w:val="28267E51"/>
    <w:rsid w:val="2E196BA9"/>
    <w:rsid w:val="2E1B39DB"/>
    <w:rsid w:val="2E8079CC"/>
    <w:rsid w:val="33387DDF"/>
    <w:rsid w:val="339F6D14"/>
    <w:rsid w:val="33F353E3"/>
    <w:rsid w:val="351B3B2C"/>
    <w:rsid w:val="372927F9"/>
    <w:rsid w:val="38E319C8"/>
    <w:rsid w:val="39F46CCB"/>
    <w:rsid w:val="3A335EEC"/>
    <w:rsid w:val="3CF17588"/>
    <w:rsid w:val="401239B2"/>
    <w:rsid w:val="445D3A7E"/>
    <w:rsid w:val="478943F9"/>
    <w:rsid w:val="493C77C2"/>
    <w:rsid w:val="496368B3"/>
    <w:rsid w:val="4ABB1DD8"/>
    <w:rsid w:val="4CAA49C3"/>
    <w:rsid w:val="517F5163"/>
    <w:rsid w:val="59AA2547"/>
    <w:rsid w:val="5A087822"/>
    <w:rsid w:val="5C594974"/>
    <w:rsid w:val="5C654874"/>
    <w:rsid w:val="60491A85"/>
    <w:rsid w:val="628622B7"/>
    <w:rsid w:val="637E3E96"/>
    <w:rsid w:val="642F45A5"/>
    <w:rsid w:val="684C00F8"/>
    <w:rsid w:val="698843D2"/>
    <w:rsid w:val="6A6517BA"/>
    <w:rsid w:val="6AE866EC"/>
    <w:rsid w:val="700E26E5"/>
    <w:rsid w:val="70F3200C"/>
    <w:rsid w:val="7107057E"/>
    <w:rsid w:val="73683FB0"/>
    <w:rsid w:val="7A343DF7"/>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articlelink1">
    <w:name w:val="articlelink1"/>
    <w:basedOn w:val="DefaultParagraphFont"/>
    <w:rPr>
      <w:color w:val="080CBD"/>
      <w:sz w:val="21"/>
      <w:szCs w:val="21"/>
    </w:rPr>
  </w:style>
  <w:style w:type="character" w:customStyle="1" w:styleId="html-attribute-name">
    <w:name w:val="html-attribute-name"/>
    <w:basedOn w:val="DefaultParagraphFont"/>
  </w:style>
  <w:style w:type="character" w:customStyle="1" w:styleId="greyfont">
    <w:name w:val="greyfo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headline-content">
    <w:name w:val="headline-content"/>
    <w:basedOn w:val="DefaultParagraphFont"/>
  </w:style>
  <w:style w:type="character" w:customStyle="1" w:styleId="test121">
    <w:name w:val="test121"/>
    <w:basedOn w:val="DefaultParagraphFont"/>
    <w:rPr>
      <w:color w:val="000000"/>
      <w:sz w:val="21"/>
      <w:szCs w:val="21"/>
    </w:rPr>
  </w:style>
  <w:style w:type="character" w:customStyle="1" w:styleId="newscontent">
    <w:name w:val="newscontent"/>
    <w:basedOn w:val="DefaultParagraphFont"/>
  </w:style>
  <w:style w:type="character" w:customStyle="1" w:styleId="big1">
    <w:name w:val="big1"/>
    <w:basedOn w:val="DefaultParagraphFont"/>
    <w:rPr>
      <w:sz w:val="21"/>
      <w:szCs w:val="21"/>
    </w:rPr>
  </w:style>
  <w:style w:type="character" w:customStyle="1" w:styleId="px14">
    <w:name w:val="px1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apple-converted-space">
    <w:name w:val="apple-converted-space"/>
    <w:basedOn w:val="DefaultParagraphFont"/>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bjh-p">
    <w:name w:val="bjh-p"/>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html-tag">
    <w:name w:val="html-tag"/>
    <w:basedOn w:val="DefaultParagraphFont"/>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
    <w:name w:val="正文内容"/>
    <w:basedOn w:val="Normal"/>
    <w:pPr>
      <w:spacing w:before="100" w:after="100" w:line="360" w:lineRule="auto"/>
      <w:ind w:firstLine="420"/>
    </w:pPr>
    <w:rPr>
      <w:sz w:val="24"/>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ParaChar">
    <w:name w:val="默认段落字体 Para Char"/>
    <w:basedOn w:val="Normal"/>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3051">
    <w:name w:val="样式 标题 3 + 段前: 0.5 行1"/>
    <w:basedOn w:val="Normal"/>
    <w:pPr>
      <w:tabs>
        <w:tab w:val="left" w:pos="1696"/>
      </w:tabs>
      <w:ind w:left="1469" w:hanging="340"/>
    </w:p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22051">
    <w:name w:val="样式 标题 2 + 首行缩进:  2 字符 段前: 0.5 行1"/>
    <w:basedOn w:val="Normal"/>
    <w:pPr>
      <w:tabs>
        <w:tab w:val="left" w:pos="1533"/>
      </w:tabs>
      <w:ind w:left="1476" w:hanging="396"/>
    </w:p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5%BB%BA%E5%BE%B7%E5%B8%82" TargetMode="Externa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eader" Target="header51.xml" /><Relationship Id="rId108" Type="http://schemas.openxmlformats.org/officeDocument/2006/relationships/footer" Target="footer51.xml" /><Relationship Id="rId109" Type="http://schemas.openxmlformats.org/officeDocument/2006/relationships/header" Target="header52.xml" /><Relationship Id="rId11" Type="http://schemas.openxmlformats.org/officeDocument/2006/relationships/footer" Target="footer4.xml" /><Relationship Id="rId110" Type="http://schemas.openxmlformats.org/officeDocument/2006/relationships/footer" Target="footer52.xml" /><Relationship Id="rId111" Type="http://schemas.openxmlformats.org/officeDocument/2006/relationships/header" Target="header53.xml" /><Relationship Id="rId112" Type="http://schemas.openxmlformats.org/officeDocument/2006/relationships/footer" Target="footer53.xml" /><Relationship Id="rId113" Type="http://schemas.openxmlformats.org/officeDocument/2006/relationships/header" Target="header54.xml" /><Relationship Id="rId114" Type="http://schemas.openxmlformats.org/officeDocument/2006/relationships/footer" Target="footer54.xml" /><Relationship Id="rId115" Type="http://schemas.openxmlformats.org/officeDocument/2006/relationships/header" Target="header55.xml" /><Relationship Id="rId116" Type="http://schemas.openxmlformats.org/officeDocument/2006/relationships/footer" Target="footer55.xml" /><Relationship Id="rId117" Type="http://schemas.openxmlformats.org/officeDocument/2006/relationships/header" Target="header56.xml" /><Relationship Id="rId118" Type="http://schemas.openxmlformats.org/officeDocument/2006/relationships/footer" Target="footer56.xml" /><Relationship Id="rId119" Type="http://schemas.openxmlformats.org/officeDocument/2006/relationships/header" Target="header57.xml" /><Relationship Id="rId12" Type="http://schemas.openxmlformats.org/officeDocument/2006/relationships/header" Target="header5.xml" /><Relationship Id="rId120" Type="http://schemas.openxmlformats.org/officeDocument/2006/relationships/footer" Target="footer57.xml" /><Relationship Id="rId121" Type="http://schemas.openxmlformats.org/officeDocument/2006/relationships/header" Target="header58.xml" /><Relationship Id="rId122" Type="http://schemas.openxmlformats.org/officeDocument/2006/relationships/footer" Target="footer58.xml" /><Relationship Id="rId123" Type="http://schemas.openxmlformats.org/officeDocument/2006/relationships/header" Target="header59.xml" /><Relationship Id="rId124" Type="http://schemas.openxmlformats.org/officeDocument/2006/relationships/footer" Target="footer59.xml" /><Relationship Id="rId125" Type="http://schemas.openxmlformats.org/officeDocument/2006/relationships/header" Target="header60.xml" /><Relationship Id="rId126" Type="http://schemas.openxmlformats.org/officeDocument/2006/relationships/footer" Target="footer60.xml" /><Relationship Id="rId127" Type="http://schemas.openxmlformats.org/officeDocument/2006/relationships/header" Target="header61.xml" /><Relationship Id="rId128" Type="http://schemas.openxmlformats.org/officeDocument/2006/relationships/footer" Target="footer61.xml" /><Relationship Id="rId129" Type="http://schemas.openxmlformats.org/officeDocument/2006/relationships/header" Target="header62.xml" /><Relationship Id="rId13" Type="http://schemas.openxmlformats.org/officeDocument/2006/relationships/footer" Target="footer5.xml" /><Relationship Id="rId130" Type="http://schemas.openxmlformats.org/officeDocument/2006/relationships/footer" Target="footer62.xml" /><Relationship Id="rId131" Type="http://schemas.openxmlformats.org/officeDocument/2006/relationships/header" Target="header63.xml" /><Relationship Id="rId132" Type="http://schemas.openxmlformats.org/officeDocument/2006/relationships/footer" Target="footer63.xml" /><Relationship Id="rId133" Type="http://schemas.openxmlformats.org/officeDocument/2006/relationships/header" Target="header64.xml" /><Relationship Id="rId134" Type="http://schemas.openxmlformats.org/officeDocument/2006/relationships/footer" Target="footer64.xml" /><Relationship Id="rId135" Type="http://schemas.openxmlformats.org/officeDocument/2006/relationships/hyperlink" Target="https://d.book118.com/768025004015006031" TargetMode="External" /><Relationship Id="rId136" Type="http://schemas.openxmlformats.org/officeDocument/2006/relationships/header" Target="header65.xml" /><Relationship Id="rId137" Type="http://schemas.openxmlformats.org/officeDocument/2006/relationships/footer" Target="footer65.xml" /><Relationship Id="rId138" Type="http://schemas.openxmlformats.org/officeDocument/2006/relationships/header" Target="header66.xml" /><Relationship Id="rId139" Type="http://schemas.openxmlformats.org/officeDocument/2006/relationships/footer" Target="footer66.xml" /><Relationship Id="rId14" Type="http://schemas.openxmlformats.org/officeDocument/2006/relationships/header" Target="header6.xml" /><Relationship Id="rId140" Type="http://schemas.openxmlformats.org/officeDocument/2006/relationships/theme" Target="theme/theme1.xml" /><Relationship Id="rId141" Type="http://schemas.openxmlformats.org/officeDocument/2006/relationships/numbering" Target="numbering.xml" /><Relationship Id="rId142"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27903</Words>
  <Characters>32407</Characters>
  <Application>Microsoft Office Word</Application>
  <DocSecurity>0</DocSecurity>
  <Lines>532</Lines>
  <Paragraphs>149</Paragraphs>
  <ScaleCrop>false</ScaleCrop>
  <Company>dell</Company>
  <LinksUpToDate>false</LinksUpToDate>
  <CharactersWithSpaces>32921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2023-09-13T00:23:05Z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2EA2A04CC9E94D0CB68105EF55CBD46E</vt:lpwstr>
  </property>
  <property fmtid="{D5CDD505-2E9C-101B-9397-08002B2CF9AE}" pid="3" name="KSOProductBuildVer">
    <vt:lpwstr>2052-11.1.0.14309</vt:lpwstr>
  </property>
</Properties>
</file>