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锦纶切片项目计划设计方案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9" w:history="1">
        <w:r>
          <w:rPr>
            <w:rFonts w:ascii="仿宋" w:eastAsia="仿宋" w:hAnsi="仿宋" w:cs="仿宋" w:hint="eastAsia"/>
            <w:lang w:eastAsia="zh-CN"/>
          </w:rPr>
          <w:t>序言</w:t>
        </w:r>
        <w:r>
          <w:tab/>
        </w:r>
        <w:r>
          <w:fldChar w:fldCharType="begin"/>
        </w:r>
        <w:r>
          <w:instrText xml:space="preserve"> PAGEREF _Toc2759 \h </w:instrText>
        </w:r>
        <w:r>
          <w:fldChar w:fldCharType="separate"/>
        </w:r>
        <w:r>
          <w:t>3</w:t>
        </w:r>
        <w:r>
          <w:fldChar w:fldCharType="end"/>
        </w:r>
      </w:hyperlink>
    </w:p>
    <w:p>
      <w:pPr>
        <w:pStyle w:val="TOC1"/>
        <w:tabs>
          <w:tab w:val="right" w:leader="dot" w:pos="8306"/>
        </w:tabs>
      </w:pPr>
      <w:hyperlink w:anchor="_Toc13052" w:history="1">
        <w:r>
          <w:rPr>
            <w:rFonts w:ascii="仿宋" w:eastAsia="仿宋" w:hAnsi="仿宋" w:cs="仿宋" w:hint="eastAsia"/>
            <w:lang w:eastAsia="zh-CN"/>
          </w:rPr>
          <w:t>一、锦纶切片项目建设背景及必要性分析</w:t>
        </w:r>
        <w:r>
          <w:tab/>
        </w:r>
        <w:r>
          <w:fldChar w:fldCharType="begin"/>
        </w:r>
        <w:r>
          <w:instrText xml:space="preserve"> PAGEREF _Toc13052 \h </w:instrText>
        </w:r>
        <w:r>
          <w:fldChar w:fldCharType="separate"/>
        </w:r>
        <w:r>
          <w:t>3</w:t>
        </w:r>
        <w:r>
          <w:fldChar w:fldCharType="end"/>
        </w:r>
      </w:hyperlink>
    </w:p>
    <w:p>
      <w:pPr>
        <w:pStyle w:val="TOC2"/>
        <w:tabs>
          <w:tab w:val="right" w:leader="dot" w:pos="8306"/>
        </w:tabs>
      </w:pPr>
      <w:hyperlink w:anchor="_Toc3" w:history="1">
        <w:r>
          <w:rPr>
            <w:rFonts w:ascii="仿宋" w:eastAsia="仿宋" w:hAnsi="仿宋" w:cs="仿宋" w:hint="eastAsia"/>
            <w:lang w:eastAsia="zh-CN"/>
          </w:rPr>
          <w:t>(一)、锦纶切片项目背景分析</w:t>
        </w:r>
        <w:r>
          <w:tab/>
        </w:r>
        <w:r>
          <w:fldChar w:fldCharType="begin"/>
        </w:r>
        <w:r>
          <w:instrText xml:space="preserve"> PAGEREF _Toc3 \h </w:instrText>
        </w:r>
        <w:r>
          <w:fldChar w:fldCharType="separate"/>
        </w:r>
        <w:r>
          <w:t>3</w:t>
        </w:r>
        <w:r>
          <w:fldChar w:fldCharType="end"/>
        </w:r>
      </w:hyperlink>
    </w:p>
    <w:p>
      <w:pPr>
        <w:pStyle w:val="TOC2"/>
        <w:tabs>
          <w:tab w:val="right" w:leader="dot" w:pos="8306"/>
        </w:tabs>
      </w:pPr>
      <w:hyperlink w:anchor="_Toc25259" w:history="1">
        <w:r>
          <w:rPr>
            <w:rFonts w:ascii="仿宋" w:eastAsia="仿宋" w:hAnsi="仿宋" w:cs="仿宋" w:hint="eastAsia"/>
            <w:lang w:eastAsia="zh-CN"/>
          </w:rPr>
          <w:t>(二)、锦纶切片项目建设必要性分析</w:t>
        </w:r>
        <w:r>
          <w:tab/>
        </w:r>
        <w:r>
          <w:fldChar w:fldCharType="begin"/>
        </w:r>
        <w:r>
          <w:instrText xml:space="preserve"> PAGEREF _Toc25259 \h </w:instrText>
        </w:r>
        <w:r>
          <w:fldChar w:fldCharType="separate"/>
        </w:r>
        <w:r>
          <w:t>5</w:t>
        </w:r>
        <w:r>
          <w:fldChar w:fldCharType="end"/>
        </w:r>
      </w:hyperlink>
    </w:p>
    <w:p>
      <w:pPr>
        <w:pStyle w:val="TOC1"/>
        <w:tabs>
          <w:tab w:val="right" w:leader="dot" w:pos="8306"/>
        </w:tabs>
      </w:pPr>
      <w:hyperlink w:anchor="_Toc19825" w:history="1">
        <w:r>
          <w:rPr>
            <w:rFonts w:ascii="仿宋" w:eastAsia="仿宋" w:hAnsi="仿宋" w:cs="仿宋" w:hint="eastAsia"/>
            <w:lang w:eastAsia="zh-CN"/>
          </w:rPr>
          <w:t>二、锦纶切片项目建设单位说明</w:t>
        </w:r>
        <w:r>
          <w:tab/>
        </w:r>
        <w:r>
          <w:fldChar w:fldCharType="begin"/>
        </w:r>
        <w:r>
          <w:instrText xml:space="preserve"> PAGEREF _Toc19825 \h </w:instrText>
        </w:r>
        <w:r>
          <w:fldChar w:fldCharType="separate"/>
        </w:r>
        <w:r>
          <w:t>6</w:t>
        </w:r>
        <w:r>
          <w:fldChar w:fldCharType="end"/>
        </w:r>
      </w:hyperlink>
    </w:p>
    <w:p>
      <w:pPr>
        <w:pStyle w:val="TOC2"/>
        <w:tabs>
          <w:tab w:val="right" w:leader="dot" w:pos="8306"/>
        </w:tabs>
      </w:pPr>
      <w:hyperlink w:anchor="_Toc17684" w:history="1">
        <w:r>
          <w:rPr>
            <w:rFonts w:ascii="仿宋" w:eastAsia="仿宋" w:hAnsi="仿宋" w:cs="仿宋" w:hint="eastAsia"/>
            <w:lang w:eastAsia="zh-CN"/>
          </w:rPr>
          <w:t>(一)、锦纶切片项目承办单位基本情况</w:t>
        </w:r>
        <w:r>
          <w:tab/>
        </w:r>
        <w:r>
          <w:fldChar w:fldCharType="begin"/>
        </w:r>
        <w:r>
          <w:instrText xml:space="preserve"> PAGEREF _Toc17684 \h </w:instrText>
        </w:r>
        <w:r>
          <w:fldChar w:fldCharType="separate"/>
        </w:r>
        <w:r>
          <w:t>6</w:t>
        </w:r>
        <w:r>
          <w:fldChar w:fldCharType="end"/>
        </w:r>
      </w:hyperlink>
    </w:p>
    <w:p>
      <w:pPr>
        <w:pStyle w:val="TOC2"/>
        <w:tabs>
          <w:tab w:val="right" w:leader="dot" w:pos="8306"/>
        </w:tabs>
      </w:pPr>
      <w:hyperlink w:anchor="_Toc9658" w:history="1">
        <w:r>
          <w:rPr>
            <w:rFonts w:ascii="仿宋" w:eastAsia="仿宋" w:hAnsi="仿宋" w:cs="仿宋" w:hint="eastAsia"/>
            <w:lang w:eastAsia="zh-CN"/>
          </w:rPr>
          <w:t>(二)、公司经济效益分析</w:t>
        </w:r>
        <w:r>
          <w:tab/>
        </w:r>
        <w:r>
          <w:fldChar w:fldCharType="begin"/>
        </w:r>
        <w:r>
          <w:instrText xml:space="preserve"> PAGEREF _Toc9658 \h </w:instrText>
        </w:r>
        <w:r>
          <w:fldChar w:fldCharType="separate"/>
        </w:r>
        <w:r>
          <w:t>6</w:t>
        </w:r>
        <w:r>
          <w:fldChar w:fldCharType="end"/>
        </w:r>
      </w:hyperlink>
    </w:p>
    <w:p>
      <w:pPr>
        <w:pStyle w:val="TOC1"/>
        <w:tabs>
          <w:tab w:val="right" w:leader="dot" w:pos="8306"/>
        </w:tabs>
      </w:pPr>
      <w:hyperlink w:anchor="_Toc7877" w:history="1">
        <w:r>
          <w:rPr>
            <w:rFonts w:ascii="仿宋" w:eastAsia="仿宋" w:hAnsi="仿宋" w:cs="仿宋" w:hint="eastAsia"/>
            <w:lang w:eastAsia="zh-CN"/>
          </w:rPr>
          <w:t>三、锦纶切片项目绩效评估</w:t>
        </w:r>
        <w:r>
          <w:tab/>
        </w:r>
        <w:r>
          <w:fldChar w:fldCharType="begin"/>
        </w:r>
        <w:r>
          <w:instrText xml:space="preserve"> PAGEREF _Toc7877 \h </w:instrText>
        </w:r>
        <w:r>
          <w:fldChar w:fldCharType="separate"/>
        </w:r>
        <w:r>
          <w:t>7</w:t>
        </w:r>
        <w:r>
          <w:fldChar w:fldCharType="end"/>
        </w:r>
      </w:hyperlink>
    </w:p>
    <w:p>
      <w:pPr>
        <w:pStyle w:val="TOC2"/>
        <w:tabs>
          <w:tab w:val="right" w:leader="dot" w:pos="8306"/>
        </w:tabs>
      </w:pPr>
      <w:hyperlink w:anchor="_Toc19866" w:history="1">
        <w:r>
          <w:rPr>
            <w:rFonts w:ascii="仿宋" w:eastAsia="仿宋" w:hAnsi="仿宋" w:cs="仿宋" w:hint="eastAsia"/>
            <w:lang w:eastAsia="zh-CN"/>
          </w:rPr>
          <w:t>(一)、绩效评估指标</w:t>
        </w:r>
        <w:r>
          <w:tab/>
        </w:r>
        <w:r>
          <w:fldChar w:fldCharType="begin"/>
        </w:r>
        <w:r>
          <w:instrText xml:space="preserve"> PAGEREF _Toc19866 \h </w:instrText>
        </w:r>
        <w:r>
          <w:fldChar w:fldCharType="separate"/>
        </w:r>
        <w:r>
          <w:t>7</w:t>
        </w:r>
        <w:r>
          <w:fldChar w:fldCharType="end"/>
        </w:r>
      </w:hyperlink>
    </w:p>
    <w:p>
      <w:pPr>
        <w:pStyle w:val="TOC2"/>
        <w:tabs>
          <w:tab w:val="right" w:leader="dot" w:pos="8306"/>
        </w:tabs>
      </w:pPr>
      <w:hyperlink w:anchor="_Toc29289" w:history="1">
        <w:r>
          <w:rPr>
            <w:rFonts w:ascii="仿宋" w:eastAsia="仿宋" w:hAnsi="仿宋" w:cs="仿宋" w:hint="eastAsia"/>
            <w:lang w:eastAsia="zh-CN"/>
          </w:rPr>
          <w:t>(二)、绩效评估方法</w:t>
        </w:r>
        <w:r>
          <w:tab/>
        </w:r>
        <w:r>
          <w:fldChar w:fldCharType="begin"/>
        </w:r>
        <w:r>
          <w:instrText xml:space="preserve"> PAGEREF _Toc29289 \h </w:instrText>
        </w:r>
        <w:r>
          <w:fldChar w:fldCharType="separate"/>
        </w:r>
        <w:r>
          <w:t>9</w:t>
        </w:r>
        <w:r>
          <w:fldChar w:fldCharType="end"/>
        </w:r>
      </w:hyperlink>
    </w:p>
    <w:p>
      <w:pPr>
        <w:pStyle w:val="TOC2"/>
        <w:tabs>
          <w:tab w:val="right" w:leader="dot" w:pos="8306"/>
        </w:tabs>
      </w:pPr>
      <w:hyperlink w:anchor="_Toc12930" w:history="1">
        <w:r>
          <w:rPr>
            <w:rFonts w:ascii="仿宋" w:eastAsia="仿宋" w:hAnsi="仿宋" w:cs="仿宋" w:hint="eastAsia"/>
            <w:lang w:eastAsia="zh-CN"/>
          </w:rPr>
          <w:t>(三)、绩效评估周期</w:t>
        </w:r>
        <w:r>
          <w:tab/>
        </w:r>
        <w:r>
          <w:fldChar w:fldCharType="begin"/>
        </w:r>
        <w:r>
          <w:instrText xml:space="preserve"> PAGEREF _Toc12930 \h </w:instrText>
        </w:r>
        <w:r>
          <w:fldChar w:fldCharType="separate"/>
        </w:r>
        <w:r>
          <w:t>10</w:t>
        </w:r>
        <w:r>
          <w:fldChar w:fldCharType="end"/>
        </w:r>
      </w:hyperlink>
    </w:p>
    <w:p>
      <w:pPr>
        <w:pStyle w:val="TOC1"/>
        <w:tabs>
          <w:tab w:val="right" w:leader="dot" w:pos="8306"/>
        </w:tabs>
      </w:pPr>
      <w:hyperlink w:anchor="_Toc24405" w:history="1">
        <w:r>
          <w:rPr>
            <w:rFonts w:ascii="仿宋" w:eastAsia="仿宋" w:hAnsi="仿宋" w:cs="仿宋" w:hint="eastAsia"/>
            <w:lang w:eastAsia="zh-CN"/>
          </w:rPr>
          <w:t>四、锦纶切片项目概论</w:t>
        </w:r>
        <w:r>
          <w:tab/>
        </w:r>
        <w:r>
          <w:fldChar w:fldCharType="begin"/>
        </w:r>
        <w:r>
          <w:instrText xml:space="preserve"> PAGEREF _Toc24405 \h </w:instrText>
        </w:r>
        <w:r>
          <w:fldChar w:fldCharType="separate"/>
        </w:r>
        <w:r>
          <w:t>11</w:t>
        </w:r>
        <w:r>
          <w:fldChar w:fldCharType="end"/>
        </w:r>
      </w:hyperlink>
    </w:p>
    <w:p>
      <w:pPr>
        <w:pStyle w:val="TOC2"/>
        <w:tabs>
          <w:tab w:val="right" w:leader="dot" w:pos="8306"/>
        </w:tabs>
      </w:pPr>
      <w:hyperlink w:anchor="_Toc26487" w:history="1">
        <w:r>
          <w:rPr>
            <w:rFonts w:ascii="仿宋" w:eastAsia="仿宋" w:hAnsi="仿宋" w:cs="仿宋" w:hint="eastAsia"/>
            <w:lang w:eastAsia="zh-CN"/>
          </w:rPr>
          <w:t>(一)、锦纶切片项目概况</w:t>
        </w:r>
        <w:r>
          <w:tab/>
        </w:r>
        <w:r>
          <w:fldChar w:fldCharType="begin"/>
        </w:r>
        <w:r>
          <w:instrText xml:space="preserve"> PAGEREF _Toc26487 \h </w:instrText>
        </w:r>
        <w:r>
          <w:fldChar w:fldCharType="separate"/>
        </w:r>
        <w:r>
          <w:t>11</w:t>
        </w:r>
        <w:r>
          <w:fldChar w:fldCharType="end"/>
        </w:r>
      </w:hyperlink>
    </w:p>
    <w:p>
      <w:pPr>
        <w:pStyle w:val="TOC2"/>
        <w:tabs>
          <w:tab w:val="right" w:leader="dot" w:pos="8306"/>
        </w:tabs>
      </w:pPr>
      <w:hyperlink w:anchor="_Toc24946" w:history="1">
        <w:r>
          <w:rPr>
            <w:rFonts w:ascii="仿宋" w:eastAsia="仿宋" w:hAnsi="仿宋" w:cs="仿宋" w:hint="eastAsia"/>
            <w:lang w:eastAsia="zh-CN"/>
          </w:rPr>
          <w:t>(二)、锦纶切片项目目标</w:t>
        </w:r>
        <w:r>
          <w:tab/>
        </w:r>
        <w:r>
          <w:fldChar w:fldCharType="begin"/>
        </w:r>
        <w:r>
          <w:instrText xml:space="preserve"> PAGEREF _Toc24946 \h </w:instrText>
        </w:r>
        <w:r>
          <w:fldChar w:fldCharType="separate"/>
        </w:r>
        <w:r>
          <w:t>13</w:t>
        </w:r>
        <w:r>
          <w:fldChar w:fldCharType="end"/>
        </w:r>
      </w:hyperlink>
    </w:p>
    <w:p>
      <w:pPr>
        <w:pStyle w:val="TOC2"/>
        <w:tabs>
          <w:tab w:val="right" w:leader="dot" w:pos="8306"/>
        </w:tabs>
      </w:pPr>
      <w:hyperlink w:anchor="_Toc16842" w:history="1">
        <w:r>
          <w:rPr>
            <w:rFonts w:ascii="仿宋" w:eastAsia="仿宋" w:hAnsi="仿宋" w:cs="仿宋" w:hint="eastAsia"/>
            <w:lang w:eastAsia="zh-CN"/>
          </w:rPr>
          <w:t>(三)、锦纶切片项目提出的理由</w:t>
        </w:r>
        <w:r>
          <w:tab/>
        </w:r>
        <w:r>
          <w:fldChar w:fldCharType="begin"/>
        </w:r>
        <w:r>
          <w:instrText xml:space="preserve"> PAGEREF _Toc16842 \h </w:instrText>
        </w:r>
        <w:r>
          <w:fldChar w:fldCharType="separate"/>
        </w:r>
        <w:r>
          <w:t>14</w:t>
        </w:r>
        <w:r>
          <w:fldChar w:fldCharType="end"/>
        </w:r>
      </w:hyperlink>
    </w:p>
    <w:p>
      <w:pPr>
        <w:pStyle w:val="TOC2"/>
        <w:tabs>
          <w:tab w:val="right" w:leader="dot" w:pos="8306"/>
        </w:tabs>
      </w:pPr>
      <w:hyperlink w:anchor="_Toc26010" w:history="1">
        <w:r>
          <w:rPr>
            <w:rFonts w:ascii="仿宋" w:eastAsia="仿宋" w:hAnsi="仿宋" w:cs="仿宋" w:hint="eastAsia"/>
            <w:lang w:eastAsia="zh-CN"/>
          </w:rPr>
          <w:t>(四)、锦纶切片项目意义</w:t>
        </w:r>
        <w:r>
          <w:tab/>
        </w:r>
        <w:r>
          <w:fldChar w:fldCharType="begin"/>
        </w:r>
        <w:r>
          <w:instrText xml:space="preserve"> PAGEREF _Toc26010 \h </w:instrText>
        </w:r>
        <w:r>
          <w:fldChar w:fldCharType="separate"/>
        </w:r>
        <w:r>
          <w:t>15</w:t>
        </w:r>
        <w:r>
          <w:fldChar w:fldCharType="end"/>
        </w:r>
      </w:hyperlink>
    </w:p>
    <w:p>
      <w:pPr>
        <w:pStyle w:val="TOC2"/>
        <w:tabs>
          <w:tab w:val="right" w:leader="dot" w:pos="8306"/>
        </w:tabs>
      </w:pPr>
      <w:hyperlink w:anchor="_Toc23700" w:history="1">
        <w:r>
          <w:rPr>
            <w:rFonts w:ascii="仿宋" w:eastAsia="仿宋" w:hAnsi="仿宋" w:cs="仿宋" w:hint="eastAsia"/>
            <w:lang w:eastAsia="zh-CN"/>
          </w:rPr>
          <w:t>(五)、锦纶切片项目背景</w:t>
        </w:r>
        <w:r>
          <w:tab/>
        </w:r>
        <w:r>
          <w:fldChar w:fldCharType="begin"/>
        </w:r>
        <w:r>
          <w:instrText xml:space="preserve"> PAGEREF _Toc23700 \h </w:instrText>
        </w:r>
        <w:r>
          <w:fldChar w:fldCharType="separate"/>
        </w:r>
        <w:r>
          <w:t>16</w:t>
        </w:r>
        <w:r>
          <w:fldChar w:fldCharType="end"/>
        </w:r>
      </w:hyperlink>
    </w:p>
    <w:p>
      <w:pPr>
        <w:pStyle w:val="TOC1"/>
        <w:tabs>
          <w:tab w:val="right" w:leader="dot" w:pos="8306"/>
        </w:tabs>
      </w:pPr>
      <w:hyperlink w:anchor="_Toc32151" w:history="1">
        <w:r>
          <w:rPr>
            <w:rFonts w:ascii="仿宋" w:eastAsia="仿宋" w:hAnsi="仿宋" w:cs="仿宋" w:hint="eastAsia"/>
            <w:lang w:eastAsia="zh-CN"/>
          </w:rPr>
          <w:t>五、工艺说明</w:t>
        </w:r>
        <w:r>
          <w:tab/>
        </w:r>
        <w:r>
          <w:fldChar w:fldCharType="begin"/>
        </w:r>
        <w:r>
          <w:instrText xml:space="preserve"> PAGEREF _Toc32151 \h </w:instrText>
        </w:r>
        <w:r>
          <w:fldChar w:fldCharType="separate"/>
        </w:r>
        <w:r>
          <w:t>17</w:t>
        </w:r>
        <w:r>
          <w:fldChar w:fldCharType="end"/>
        </w:r>
      </w:hyperlink>
    </w:p>
    <w:p>
      <w:pPr>
        <w:pStyle w:val="TOC2"/>
        <w:tabs>
          <w:tab w:val="right" w:leader="dot" w:pos="8306"/>
        </w:tabs>
      </w:pPr>
      <w:hyperlink w:anchor="_Toc16676" w:history="1">
        <w:r>
          <w:rPr>
            <w:rFonts w:ascii="仿宋" w:eastAsia="仿宋" w:hAnsi="仿宋" w:cs="仿宋" w:hint="eastAsia"/>
            <w:lang w:eastAsia="zh-CN"/>
          </w:rPr>
          <w:t>(一)、技术管理特点</w:t>
        </w:r>
        <w:r>
          <w:tab/>
        </w:r>
        <w:r>
          <w:fldChar w:fldCharType="begin"/>
        </w:r>
        <w:r>
          <w:instrText xml:space="preserve"> PAGEREF _Toc16676 \h </w:instrText>
        </w:r>
        <w:r>
          <w:fldChar w:fldCharType="separate"/>
        </w:r>
        <w:r>
          <w:t>17</w:t>
        </w:r>
        <w:r>
          <w:fldChar w:fldCharType="end"/>
        </w:r>
      </w:hyperlink>
    </w:p>
    <w:p>
      <w:pPr>
        <w:pStyle w:val="TOC2"/>
        <w:tabs>
          <w:tab w:val="right" w:leader="dot" w:pos="8306"/>
        </w:tabs>
      </w:pPr>
      <w:hyperlink w:anchor="_Toc6507" w:history="1">
        <w:r>
          <w:rPr>
            <w:rFonts w:ascii="仿宋" w:eastAsia="仿宋" w:hAnsi="仿宋" w:cs="仿宋" w:hint="eastAsia"/>
            <w:lang w:eastAsia="zh-CN"/>
          </w:rPr>
          <w:t>(二)、锦纶切片项目工艺技术设计方案</w:t>
        </w:r>
        <w:r>
          <w:tab/>
        </w:r>
        <w:r>
          <w:fldChar w:fldCharType="begin"/>
        </w:r>
        <w:r>
          <w:instrText xml:space="preserve"> PAGEREF _Toc6507 \h </w:instrText>
        </w:r>
        <w:r>
          <w:fldChar w:fldCharType="separate"/>
        </w:r>
        <w:r>
          <w:t>18</w:t>
        </w:r>
        <w:r>
          <w:fldChar w:fldCharType="end"/>
        </w:r>
      </w:hyperlink>
    </w:p>
    <w:p>
      <w:pPr>
        <w:pStyle w:val="TOC2"/>
        <w:tabs>
          <w:tab w:val="right" w:leader="dot" w:pos="8306"/>
        </w:tabs>
      </w:pPr>
      <w:hyperlink w:anchor="_Toc9148" w:history="1">
        <w:r>
          <w:rPr>
            <w:rFonts w:ascii="仿宋" w:eastAsia="仿宋" w:hAnsi="仿宋" w:cs="仿宋" w:hint="eastAsia"/>
            <w:lang w:eastAsia="zh-CN"/>
          </w:rPr>
          <w:t>(三)、设备选型方案</w:t>
        </w:r>
        <w:r>
          <w:tab/>
        </w:r>
        <w:r>
          <w:fldChar w:fldCharType="begin"/>
        </w:r>
        <w:r>
          <w:instrText xml:space="preserve"> PAGEREF _Toc9148 \h </w:instrText>
        </w:r>
        <w:r>
          <w:fldChar w:fldCharType="separate"/>
        </w:r>
        <w:r>
          <w:t>19</w:t>
        </w:r>
        <w:r>
          <w:fldChar w:fldCharType="end"/>
        </w:r>
      </w:hyperlink>
    </w:p>
    <w:p>
      <w:pPr>
        <w:pStyle w:val="TOC1"/>
        <w:tabs>
          <w:tab w:val="right" w:leader="dot" w:pos="8306"/>
        </w:tabs>
      </w:pPr>
      <w:hyperlink w:anchor="_Toc6027" w:history="1">
        <w:r>
          <w:rPr>
            <w:rFonts w:ascii="仿宋" w:eastAsia="仿宋" w:hAnsi="仿宋" w:cs="仿宋" w:hint="eastAsia"/>
            <w:lang w:eastAsia="zh-CN"/>
          </w:rPr>
          <w:t>六、市场分析、调研</w:t>
        </w:r>
        <w:r>
          <w:tab/>
        </w:r>
        <w:r>
          <w:fldChar w:fldCharType="begin"/>
        </w:r>
        <w:r>
          <w:instrText xml:space="preserve"> PAGEREF _Toc6027 \h </w:instrText>
        </w:r>
        <w:r>
          <w:fldChar w:fldCharType="separate"/>
        </w:r>
        <w:r>
          <w:t>21</w:t>
        </w:r>
        <w:r>
          <w:fldChar w:fldCharType="end"/>
        </w:r>
      </w:hyperlink>
    </w:p>
    <w:p>
      <w:pPr>
        <w:pStyle w:val="TOC2"/>
        <w:tabs>
          <w:tab w:val="right" w:leader="dot" w:pos="8306"/>
        </w:tabs>
      </w:pPr>
      <w:hyperlink w:anchor="_Toc24396" w:history="1">
        <w:r>
          <w:rPr>
            <w:rFonts w:ascii="仿宋" w:eastAsia="仿宋" w:hAnsi="仿宋" w:cs="仿宋" w:hint="eastAsia"/>
            <w:lang w:eastAsia="zh-CN"/>
          </w:rPr>
          <w:t>(一)、锦纶切片行业分析</w:t>
        </w:r>
        <w:r>
          <w:tab/>
        </w:r>
        <w:r>
          <w:fldChar w:fldCharType="begin"/>
        </w:r>
        <w:r>
          <w:instrText xml:space="preserve"> PAGEREF _Toc24396 \h </w:instrText>
        </w:r>
        <w:r>
          <w:fldChar w:fldCharType="separate"/>
        </w:r>
        <w:r>
          <w:t>21</w:t>
        </w:r>
        <w:r>
          <w:fldChar w:fldCharType="end"/>
        </w:r>
      </w:hyperlink>
    </w:p>
    <w:p>
      <w:pPr>
        <w:pStyle w:val="TOC2"/>
        <w:tabs>
          <w:tab w:val="right" w:leader="dot" w:pos="8306"/>
        </w:tabs>
      </w:pPr>
      <w:hyperlink w:anchor="_Toc19500" w:history="1">
        <w:r>
          <w:rPr>
            <w:rFonts w:ascii="仿宋" w:eastAsia="仿宋" w:hAnsi="仿宋" w:cs="仿宋" w:hint="eastAsia"/>
            <w:lang w:eastAsia="zh-CN"/>
          </w:rPr>
          <w:t>(二)、锦纶切片市场分析预测</w:t>
        </w:r>
        <w:r>
          <w:tab/>
        </w:r>
        <w:r>
          <w:fldChar w:fldCharType="begin"/>
        </w:r>
        <w:r>
          <w:instrText xml:space="preserve"> PAGEREF _Toc19500 \h </w:instrText>
        </w:r>
        <w:r>
          <w:fldChar w:fldCharType="separate"/>
        </w:r>
        <w:r>
          <w:t>22</w:t>
        </w:r>
        <w:r>
          <w:fldChar w:fldCharType="end"/>
        </w:r>
      </w:hyperlink>
    </w:p>
    <w:p>
      <w:pPr>
        <w:pStyle w:val="TOC1"/>
        <w:tabs>
          <w:tab w:val="right" w:leader="dot" w:pos="8306"/>
        </w:tabs>
      </w:pPr>
      <w:hyperlink w:anchor="_Toc28696" w:history="1">
        <w:r>
          <w:rPr>
            <w:rFonts w:ascii="仿宋" w:eastAsia="仿宋" w:hAnsi="仿宋" w:cs="仿宋" w:hint="eastAsia"/>
            <w:lang w:eastAsia="zh-CN"/>
          </w:rPr>
          <w:t>七、锦纶切片项目人力资源管理</w:t>
        </w:r>
        <w:r>
          <w:tab/>
        </w:r>
        <w:r>
          <w:fldChar w:fldCharType="begin"/>
        </w:r>
        <w:r>
          <w:instrText xml:space="preserve"> PAGEREF _Toc28696 \h </w:instrText>
        </w:r>
        <w:r>
          <w:fldChar w:fldCharType="separate"/>
        </w:r>
        <w:r>
          <w:t>22</w:t>
        </w:r>
        <w:r>
          <w:fldChar w:fldCharType="end"/>
        </w:r>
      </w:hyperlink>
    </w:p>
    <w:p>
      <w:pPr>
        <w:pStyle w:val="TOC2"/>
        <w:tabs>
          <w:tab w:val="right" w:leader="dot" w:pos="8306"/>
        </w:tabs>
      </w:pPr>
      <w:hyperlink w:anchor="_Toc24540" w:history="1">
        <w:r>
          <w:rPr>
            <w:rFonts w:ascii="仿宋" w:eastAsia="仿宋" w:hAnsi="仿宋" w:cs="仿宋" w:hint="eastAsia"/>
            <w:lang w:eastAsia="zh-CN"/>
          </w:rPr>
          <w:t>(一)、建立健全的预算管理制度</w:t>
        </w:r>
        <w:r>
          <w:tab/>
        </w:r>
        <w:r>
          <w:fldChar w:fldCharType="begin"/>
        </w:r>
        <w:r>
          <w:instrText xml:space="preserve"> PAGEREF _Toc24540 \h </w:instrText>
        </w:r>
        <w:r>
          <w:fldChar w:fldCharType="separate"/>
        </w:r>
        <w:r>
          <w:t>22</w:t>
        </w:r>
        <w:r>
          <w:fldChar w:fldCharType="end"/>
        </w:r>
      </w:hyperlink>
    </w:p>
    <w:p>
      <w:pPr>
        <w:pStyle w:val="TOC2"/>
        <w:tabs>
          <w:tab w:val="right" w:leader="dot" w:pos="8306"/>
        </w:tabs>
      </w:pPr>
      <w:hyperlink w:anchor="_Toc27749" w:history="1">
        <w:r>
          <w:rPr>
            <w:rFonts w:ascii="仿宋" w:eastAsia="仿宋" w:hAnsi="仿宋" w:cs="仿宋" w:hint="eastAsia"/>
            <w:lang w:eastAsia="zh-CN"/>
          </w:rPr>
          <w:t>(二)、加强资金流动监控</w:t>
        </w:r>
        <w:r>
          <w:tab/>
        </w:r>
        <w:r>
          <w:fldChar w:fldCharType="begin"/>
        </w:r>
        <w:r>
          <w:instrText xml:space="preserve"> PAGEREF _Toc27749 \h </w:instrText>
        </w:r>
        <w:r>
          <w:fldChar w:fldCharType="separate"/>
        </w:r>
        <w:r>
          <w:t>24</w:t>
        </w:r>
        <w:r>
          <w:fldChar w:fldCharType="end"/>
        </w:r>
      </w:hyperlink>
    </w:p>
    <w:p>
      <w:pPr>
        <w:pStyle w:val="TOC2"/>
        <w:tabs>
          <w:tab w:val="right" w:leader="dot" w:pos="8306"/>
        </w:tabs>
      </w:pPr>
      <w:hyperlink w:anchor="_Toc10235" w:history="1">
        <w:r>
          <w:rPr>
            <w:rFonts w:ascii="仿宋" w:eastAsia="仿宋" w:hAnsi="仿宋" w:cs="仿宋" w:hint="eastAsia"/>
            <w:lang w:eastAsia="zh-CN"/>
          </w:rPr>
          <w:t>(三)、制定完善的风险控制机制</w:t>
        </w:r>
        <w:r>
          <w:tab/>
        </w:r>
        <w:r>
          <w:fldChar w:fldCharType="begin"/>
        </w:r>
        <w:r>
          <w:instrText xml:space="preserve"> PAGEREF _Toc10235 \h </w:instrText>
        </w:r>
        <w:r>
          <w:fldChar w:fldCharType="separate"/>
        </w:r>
        <w:r>
          <w:t>25</w:t>
        </w:r>
        <w:r>
          <w:fldChar w:fldCharType="end"/>
        </w:r>
      </w:hyperlink>
    </w:p>
    <w:p>
      <w:pPr>
        <w:pStyle w:val="TOC2"/>
        <w:tabs>
          <w:tab w:val="right" w:leader="dot" w:pos="8306"/>
        </w:tabs>
      </w:pPr>
      <w:hyperlink w:anchor="_Toc13210" w:history="1">
        <w:r>
          <w:rPr>
            <w:rFonts w:ascii="仿宋" w:eastAsia="仿宋" w:hAnsi="仿宋" w:cs="仿宋" w:hint="eastAsia"/>
            <w:lang w:eastAsia="zh-CN"/>
          </w:rPr>
          <w:t>(四)、优化成本管理</w:t>
        </w:r>
        <w:r>
          <w:tab/>
        </w:r>
        <w:r>
          <w:fldChar w:fldCharType="begin"/>
        </w:r>
        <w:r>
          <w:instrText xml:space="preserve"> PAGEREF _Toc13210 \h </w:instrText>
        </w:r>
        <w:r>
          <w:fldChar w:fldCharType="separate"/>
        </w:r>
        <w:r>
          <w:t>26</w:t>
        </w:r>
        <w:r>
          <w:fldChar w:fldCharType="end"/>
        </w:r>
      </w:hyperlink>
    </w:p>
    <w:p>
      <w:pPr>
        <w:pStyle w:val="TOC1"/>
        <w:tabs>
          <w:tab w:val="right" w:leader="dot" w:pos="8306"/>
        </w:tabs>
      </w:pPr>
      <w:hyperlink w:anchor="_Toc28617" w:history="1">
        <w:r>
          <w:rPr>
            <w:rFonts w:ascii="仿宋" w:eastAsia="仿宋" w:hAnsi="仿宋" w:cs="仿宋" w:hint="eastAsia"/>
            <w:lang w:eastAsia="zh-CN"/>
          </w:rPr>
          <w:t>八、锦纶切片项目经营效益</w:t>
        </w:r>
        <w:r>
          <w:tab/>
        </w:r>
        <w:r>
          <w:fldChar w:fldCharType="begin"/>
        </w:r>
        <w:r>
          <w:instrText xml:space="preserve"> PAGEREF _Toc28617 \h </w:instrText>
        </w:r>
        <w:r>
          <w:fldChar w:fldCharType="separate"/>
        </w:r>
        <w:r>
          <w:t>28</w:t>
        </w:r>
        <w:r>
          <w:fldChar w:fldCharType="end"/>
        </w:r>
      </w:hyperlink>
    </w:p>
    <w:p>
      <w:pPr>
        <w:pStyle w:val="TOC2"/>
        <w:tabs>
          <w:tab w:val="right" w:leader="dot" w:pos="8306"/>
        </w:tabs>
      </w:pPr>
      <w:hyperlink w:anchor="_Toc3973" w:history="1">
        <w:r>
          <w:rPr>
            <w:rFonts w:ascii="仿宋" w:eastAsia="仿宋" w:hAnsi="仿宋" w:cs="仿宋" w:hint="eastAsia"/>
            <w:lang w:eastAsia="zh-CN"/>
          </w:rPr>
          <w:t>(一)、经济评价财务测算</w:t>
        </w:r>
        <w:r>
          <w:tab/>
        </w:r>
        <w:r>
          <w:fldChar w:fldCharType="begin"/>
        </w:r>
        <w:r>
          <w:instrText xml:space="preserve"> PAGEREF _Toc3973 \h </w:instrText>
        </w:r>
        <w:r>
          <w:fldChar w:fldCharType="separate"/>
        </w:r>
        <w:r>
          <w:t>28</w:t>
        </w:r>
        <w:r>
          <w:fldChar w:fldCharType="end"/>
        </w:r>
      </w:hyperlink>
    </w:p>
    <w:p>
      <w:pPr>
        <w:pStyle w:val="TOC2"/>
        <w:tabs>
          <w:tab w:val="right" w:leader="dot" w:pos="8306"/>
        </w:tabs>
      </w:pPr>
      <w:hyperlink w:anchor="_Toc7978" w:history="1">
        <w:r>
          <w:rPr>
            <w:rFonts w:ascii="仿宋" w:eastAsia="仿宋" w:hAnsi="仿宋" w:cs="仿宋" w:hint="eastAsia"/>
            <w:lang w:eastAsia="zh-CN"/>
          </w:rPr>
          <w:t>(二)、锦纶切片项目盈利能力分析</w:t>
        </w:r>
        <w:r>
          <w:tab/>
        </w:r>
        <w:r>
          <w:fldChar w:fldCharType="begin"/>
        </w:r>
        <w:r>
          <w:instrText xml:space="preserve"> PAGEREF _Toc7978 \h </w:instrText>
        </w:r>
        <w:r>
          <w:fldChar w:fldCharType="separate"/>
        </w:r>
        <w:r>
          <w:t>29</w:t>
        </w:r>
        <w:r>
          <w:fldChar w:fldCharType="end"/>
        </w:r>
      </w:hyperlink>
    </w:p>
    <w:p>
      <w:pPr>
        <w:pStyle w:val="TOC1"/>
        <w:tabs>
          <w:tab w:val="right" w:leader="dot" w:pos="8306"/>
        </w:tabs>
      </w:pPr>
      <w:hyperlink w:anchor="_Toc8349" w:history="1">
        <w:r>
          <w:rPr>
            <w:rFonts w:ascii="仿宋" w:eastAsia="仿宋" w:hAnsi="仿宋" w:cs="仿宋" w:hint="eastAsia"/>
            <w:lang w:eastAsia="zh-CN"/>
          </w:rPr>
          <w:t>九、锦纶切片项目社会影响</w:t>
        </w:r>
        <w:r>
          <w:tab/>
        </w:r>
        <w:r>
          <w:fldChar w:fldCharType="begin"/>
        </w:r>
        <w:r>
          <w:instrText xml:space="preserve"> PAGEREF _Toc8349 \h </w:instrText>
        </w:r>
        <w:r>
          <w:fldChar w:fldCharType="separate"/>
        </w:r>
        <w:r>
          <w:t>30</w:t>
        </w:r>
        <w:r>
          <w:fldChar w:fldCharType="end"/>
        </w:r>
      </w:hyperlink>
    </w:p>
    <w:p>
      <w:pPr>
        <w:pStyle w:val="TOC2"/>
        <w:tabs>
          <w:tab w:val="right" w:leader="dot" w:pos="8306"/>
        </w:tabs>
      </w:pPr>
      <w:hyperlink w:anchor="_Toc21587" w:history="1">
        <w:r>
          <w:rPr>
            <w:rFonts w:ascii="仿宋" w:eastAsia="仿宋" w:hAnsi="仿宋" w:cs="仿宋" w:hint="eastAsia"/>
            <w:lang w:eastAsia="zh-CN"/>
          </w:rPr>
          <w:t>(一)、社会责任与义务</w:t>
        </w:r>
        <w:r>
          <w:tab/>
        </w:r>
        <w:r>
          <w:fldChar w:fldCharType="begin"/>
        </w:r>
        <w:r>
          <w:instrText xml:space="preserve"> PAGEREF _Toc21587 \h </w:instrText>
        </w:r>
        <w:r>
          <w:fldChar w:fldCharType="separate"/>
        </w:r>
        <w:r>
          <w:t>30</w:t>
        </w:r>
        <w:r>
          <w:fldChar w:fldCharType="end"/>
        </w:r>
      </w:hyperlink>
    </w:p>
    <w:p>
      <w:pPr>
        <w:pStyle w:val="TOC2"/>
        <w:tabs>
          <w:tab w:val="right" w:leader="dot" w:pos="8306"/>
        </w:tabs>
      </w:pPr>
      <w:hyperlink w:anchor="_Toc30068" w:history="1">
        <w:r>
          <w:rPr>
            <w:rFonts w:ascii="仿宋" w:eastAsia="仿宋" w:hAnsi="仿宋" w:cs="仿宋" w:hint="eastAsia"/>
            <w:lang w:eastAsia="zh-CN"/>
          </w:rPr>
          <w:t>(二)、社会参与与沟通</w:t>
        </w:r>
        <w:r>
          <w:tab/>
        </w:r>
        <w:r>
          <w:fldChar w:fldCharType="begin"/>
        </w:r>
        <w:r>
          <w:instrText xml:space="preserve"> PAGEREF _Toc30068 \h </w:instrText>
        </w:r>
        <w:r>
          <w:fldChar w:fldCharType="separate"/>
        </w:r>
        <w:r>
          <w:t>31</w:t>
        </w:r>
        <w:r>
          <w:fldChar w:fldCharType="end"/>
        </w:r>
      </w:hyperlink>
    </w:p>
    <w:p>
      <w:pPr>
        <w:pStyle w:val="TOC1"/>
        <w:tabs>
          <w:tab w:val="right" w:leader="dot" w:pos="8306"/>
        </w:tabs>
      </w:pPr>
      <w:hyperlink w:anchor="_Toc28658" w:history="1">
        <w:r>
          <w:rPr>
            <w:rFonts w:ascii="仿宋" w:eastAsia="仿宋" w:hAnsi="仿宋" w:cs="仿宋" w:hint="eastAsia"/>
            <w:lang w:eastAsia="zh-CN"/>
          </w:rPr>
          <w:t>十、锦纶切片项目财务管理</w:t>
        </w:r>
        <w:r>
          <w:tab/>
        </w:r>
        <w:r>
          <w:fldChar w:fldCharType="begin"/>
        </w:r>
        <w:r>
          <w:instrText xml:space="preserve"> PAGEREF _Toc28658 \h </w:instrText>
        </w:r>
        <w:r>
          <w:fldChar w:fldCharType="separate"/>
        </w:r>
        <w:r>
          <w:t>31</w:t>
        </w:r>
        <w:r>
          <w:fldChar w:fldCharType="end"/>
        </w:r>
      </w:hyperlink>
    </w:p>
    <w:p>
      <w:pPr>
        <w:pStyle w:val="TOC2"/>
        <w:tabs>
          <w:tab w:val="right" w:leader="dot" w:pos="8306"/>
        </w:tabs>
      </w:pPr>
      <w:hyperlink w:anchor="_Toc28357" w:history="1">
        <w:r>
          <w:rPr>
            <w:rFonts w:ascii="仿宋" w:eastAsia="仿宋" w:hAnsi="仿宋" w:cs="仿宋" w:hint="eastAsia"/>
            <w:lang w:eastAsia="zh-CN"/>
          </w:rPr>
          <w:t>(一)、资金需求大</w:t>
        </w:r>
        <w:r>
          <w:tab/>
        </w:r>
        <w:r>
          <w:fldChar w:fldCharType="begin"/>
        </w:r>
        <w:r>
          <w:instrText xml:space="preserve"> PAGEREF _Toc28357 \h </w:instrText>
        </w:r>
        <w:r>
          <w:fldChar w:fldCharType="separate"/>
        </w:r>
        <w:r>
          <w:t>31</w:t>
        </w:r>
        <w:r>
          <w:fldChar w:fldCharType="end"/>
        </w:r>
      </w:hyperlink>
    </w:p>
    <w:p>
      <w:pPr>
        <w:pStyle w:val="TOC2"/>
        <w:tabs>
          <w:tab w:val="right" w:leader="dot" w:pos="8306"/>
        </w:tabs>
      </w:pPr>
      <w:hyperlink w:anchor="_Toc20375" w:history="1">
        <w:r>
          <w:rPr>
            <w:rFonts w:ascii="仿宋" w:eastAsia="仿宋" w:hAnsi="仿宋" w:cs="仿宋" w:hint="eastAsia"/>
            <w:lang w:eastAsia="zh-CN"/>
          </w:rPr>
          <w:t>(二)、研发周期长</w:t>
        </w:r>
        <w:r>
          <w:tab/>
        </w:r>
        <w:r>
          <w:fldChar w:fldCharType="begin"/>
        </w:r>
        <w:r>
          <w:instrText xml:space="preserve"> PAGEREF _Toc20375 \h </w:instrText>
        </w:r>
        <w:r>
          <w:fldChar w:fldCharType="separate"/>
        </w:r>
        <w:r>
          <w:t>33</w:t>
        </w:r>
        <w:r>
          <w:fldChar w:fldCharType="end"/>
        </w:r>
      </w:hyperlink>
    </w:p>
    <w:p>
      <w:pPr>
        <w:pStyle w:val="TOC2"/>
        <w:tabs>
          <w:tab w:val="right" w:leader="dot" w:pos="8306"/>
        </w:tabs>
      </w:pPr>
      <w:hyperlink w:anchor="_Toc23729" w:history="1">
        <w:r>
          <w:rPr>
            <w:rFonts w:ascii="仿宋" w:eastAsia="仿宋" w:hAnsi="仿宋" w:cs="仿宋" w:hint="eastAsia"/>
            <w:lang w:eastAsia="zh-CN"/>
          </w:rPr>
          <w:t>(三)、市场风险大</w:t>
        </w:r>
        <w:r>
          <w:tab/>
        </w:r>
        <w:r>
          <w:fldChar w:fldCharType="begin"/>
        </w:r>
        <w:r>
          <w:instrText xml:space="preserve"> PAGEREF _Toc23729 \h </w:instrText>
        </w:r>
        <w:r>
          <w:fldChar w:fldCharType="separate"/>
        </w:r>
        <w:r>
          <w:t>34</w:t>
        </w:r>
        <w:r>
          <w:fldChar w:fldCharType="end"/>
        </w:r>
      </w:hyperlink>
    </w:p>
    <w:p>
      <w:pPr>
        <w:pStyle w:val="TOC2"/>
        <w:tabs>
          <w:tab w:val="right" w:leader="dot" w:pos="8306"/>
        </w:tabs>
      </w:pPr>
      <w:hyperlink w:anchor="_Toc4197" w:history="1">
        <w:r>
          <w:rPr>
            <w:rFonts w:ascii="仿宋" w:eastAsia="仿宋" w:hAnsi="仿宋" w:cs="仿宋" w:hint="eastAsia"/>
            <w:lang w:eastAsia="zh-CN"/>
          </w:rPr>
          <w:t>(四)、利润率高</w:t>
        </w:r>
        <w:r>
          <w:tab/>
        </w:r>
        <w:r>
          <w:fldChar w:fldCharType="begin"/>
        </w:r>
        <w:r>
          <w:instrText xml:space="preserve"> PAGEREF _Toc4197 \h </w:instrText>
        </w:r>
        <w:r>
          <w:fldChar w:fldCharType="separate"/>
        </w:r>
        <w:r>
          <w:t>36</w:t>
        </w:r>
        <w:r>
          <w:fldChar w:fldCharType="end"/>
        </w:r>
      </w:hyperlink>
    </w:p>
    <w:p>
      <w:pPr>
        <w:pStyle w:val="TOC1"/>
        <w:tabs>
          <w:tab w:val="right" w:leader="dot" w:pos="8306"/>
        </w:tabs>
      </w:pPr>
      <w:hyperlink w:anchor="_Toc26413" w:history="1">
        <w:r>
          <w:rPr>
            <w:rFonts w:ascii="仿宋" w:eastAsia="仿宋" w:hAnsi="仿宋" w:cs="仿宋" w:hint="eastAsia"/>
            <w:lang w:eastAsia="zh-CN"/>
          </w:rPr>
          <w:t>十一、生产安全保护</w:t>
        </w:r>
        <w:r>
          <w:tab/>
        </w:r>
        <w:r>
          <w:fldChar w:fldCharType="begin"/>
        </w:r>
        <w:r>
          <w:instrText xml:space="preserve"> PAGEREF _Toc26413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98" w:history="1">
        <w:r>
          <w:rPr>
            <w:rFonts w:ascii="仿宋" w:eastAsia="仿宋" w:hAnsi="仿宋" w:cs="仿宋" w:hint="eastAsia"/>
            <w:lang w:eastAsia="zh-CN"/>
          </w:rPr>
          <w:t>(一)、消防安全</w:t>
        </w:r>
        <w:r>
          <w:tab/>
        </w:r>
        <w:r>
          <w:fldChar w:fldCharType="begin"/>
        </w:r>
        <w:r>
          <w:instrText xml:space="preserve"> PAGEREF _Toc17498 \h </w:instrText>
        </w:r>
        <w:r>
          <w:fldChar w:fldCharType="separate"/>
        </w:r>
        <w:r>
          <w:t>38</w:t>
        </w:r>
        <w:r>
          <w:fldChar w:fldCharType="end"/>
        </w:r>
      </w:hyperlink>
    </w:p>
    <w:p>
      <w:pPr>
        <w:pStyle w:val="TOC2"/>
        <w:tabs>
          <w:tab w:val="right" w:leader="dot" w:pos="8306"/>
        </w:tabs>
      </w:pPr>
      <w:hyperlink w:anchor="_Toc8886" w:history="1">
        <w:r>
          <w:rPr>
            <w:rFonts w:ascii="仿宋" w:eastAsia="仿宋" w:hAnsi="仿宋" w:cs="仿宋" w:hint="eastAsia"/>
            <w:lang w:eastAsia="zh-CN"/>
          </w:rPr>
          <w:t>(二)、防火防爆总图布置措施</w:t>
        </w:r>
        <w:r>
          <w:tab/>
        </w:r>
        <w:r>
          <w:fldChar w:fldCharType="begin"/>
        </w:r>
        <w:r>
          <w:instrText xml:space="preserve"> PAGEREF _Toc8886 \h </w:instrText>
        </w:r>
        <w:r>
          <w:fldChar w:fldCharType="separate"/>
        </w:r>
        <w:r>
          <w:t>40</w:t>
        </w:r>
        <w:r>
          <w:fldChar w:fldCharType="end"/>
        </w:r>
      </w:hyperlink>
    </w:p>
    <w:p>
      <w:pPr>
        <w:pStyle w:val="TOC2"/>
        <w:tabs>
          <w:tab w:val="right" w:leader="dot" w:pos="8306"/>
        </w:tabs>
      </w:pPr>
      <w:hyperlink w:anchor="_Toc5797" w:history="1">
        <w:r>
          <w:rPr>
            <w:rFonts w:ascii="仿宋" w:eastAsia="仿宋" w:hAnsi="仿宋" w:cs="仿宋" w:hint="eastAsia"/>
            <w:lang w:eastAsia="zh-CN"/>
          </w:rPr>
          <w:t>(三)、自然灾害防范措施</w:t>
        </w:r>
        <w:r>
          <w:tab/>
        </w:r>
        <w:r>
          <w:fldChar w:fldCharType="begin"/>
        </w:r>
        <w:r>
          <w:instrText xml:space="preserve"> PAGEREF _Toc5797 \h </w:instrText>
        </w:r>
        <w:r>
          <w:fldChar w:fldCharType="separate"/>
        </w:r>
        <w:r>
          <w:t>41</w:t>
        </w:r>
        <w:r>
          <w:fldChar w:fldCharType="end"/>
        </w:r>
      </w:hyperlink>
    </w:p>
    <w:p>
      <w:pPr>
        <w:pStyle w:val="TOC2"/>
        <w:tabs>
          <w:tab w:val="right" w:leader="dot" w:pos="8306"/>
        </w:tabs>
      </w:pPr>
      <w:hyperlink w:anchor="_Toc31681" w:history="1">
        <w:r>
          <w:rPr>
            <w:rFonts w:ascii="仿宋" w:eastAsia="仿宋" w:hAnsi="仿宋" w:cs="仿宋" w:hint="eastAsia"/>
            <w:lang w:eastAsia="zh-CN"/>
          </w:rPr>
          <w:t>(四)、安全色及安全标志使用要求</w:t>
        </w:r>
        <w:r>
          <w:tab/>
        </w:r>
        <w:r>
          <w:fldChar w:fldCharType="begin"/>
        </w:r>
        <w:r>
          <w:instrText xml:space="preserve"> PAGEREF _Toc31681 \h </w:instrText>
        </w:r>
        <w:r>
          <w:fldChar w:fldCharType="separate"/>
        </w:r>
        <w:r>
          <w:t>42</w:t>
        </w:r>
        <w:r>
          <w:fldChar w:fldCharType="end"/>
        </w:r>
      </w:hyperlink>
    </w:p>
    <w:p>
      <w:pPr>
        <w:pStyle w:val="TOC2"/>
        <w:tabs>
          <w:tab w:val="right" w:leader="dot" w:pos="8306"/>
        </w:tabs>
      </w:pPr>
      <w:hyperlink w:anchor="_Toc32742" w:history="1">
        <w:r>
          <w:rPr>
            <w:rFonts w:ascii="仿宋" w:eastAsia="仿宋" w:hAnsi="仿宋" w:cs="仿宋" w:hint="eastAsia"/>
            <w:lang w:eastAsia="zh-CN"/>
          </w:rPr>
          <w:t>(五)、防尘防毒措施</w:t>
        </w:r>
        <w:r>
          <w:tab/>
        </w:r>
        <w:r>
          <w:fldChar w:fldCharType="begin"/>
        </w:r>
        <w:r>
          <w:instrText xml:space="preserve"> PAGEREF _Toc32742 \h </w:instrText>
        </w:r>
        <w:r>
          <w:fldChar w:fldCharType="separate"/>
        </w:r>
        <w:r>
          <w:t>43</w:t>
        </w:r>
        <w:r>
          <w:fldChar w:fldCharType="end"/>
        </w:r>
      </w:hyperlink>
    </w:p>
    <w:p>
      <w:pPr>
        <w:pStyle w:val="TOC2"/>
        <w:tabs>
          <w:tab w:val="right" w:leader="dot" w:pos="8306"/>
        </w:tabs>
      </w:pPr>
      <w:hyperlink w:anchor="_Toc13949" w:history="1">
        <w:r>
          <w:rPr>
            <w:rFonts w:ascii="仿宋" w:eastAsia="仿宋" w:hAnsi="仿宋" w:cs="仿宋" w:hint="eastAsia"/>
            <w:lang w:eastAsia="zh-CN"/>
          </w:rPr>
          <w:t>(六)、防静电、触电防护及防雷措施</w:t>
        </w:r>
        <w:r>
          <w:tab/>
        </w:r>
        <w:r>
          <w:fldChar w:fldCharType="begin"/>
        </w:r>
        <w:r>
          <w:instrText xml:space="preserve"> PAGEREF _Toc13949 \h </w:instrText>
        </w:r>
        <w:r>
          <w:fldChar w:fldCharType="separate"/>
        </w:r>
        <w:r>
          <w:t>44</w:t>
        </w:r>
        <w:r>
          <w:fldChar w:fldCharType="end"/>
        </w:r>
      </w:hyperlink>
    </w:p>
    <w:p>
      <w:pPr>
        <w:pStyle w:val="TOC2"/>
        <w:tabs>
          <w:tab w:val="right" w:leader="dot" w:pos="8306"/>
        </w:tabs>
      </w:pPr>
      <w:hyperlink w:anchor="_Toc29012" w:history="1">
        <w:r>
          <w:rPr>
            <w:rFonts w:ascii="仿宋" w:eastAsia="仿宋" w:hAnsi="仿宋" w:cs="仿宋" w:hint="eastAsia"/>
            <w:lang w:eastAsia="zh-CN"/>
          </w:rPr>
          <w:t>(七)、机械设备安全保障措施</w:t>
        </w:r>
        <w:r>
          <w:tab/>
        </w:r>
        <w:r>
          <w:fldChar w:fldCharType="begin"/>
        </w:r>
        <w:r>
          <w:instrText xml:space="preserve"> PAGEREF _Toc29012 \h </w:instrText>
        </w:r>
        <w:r>
          <w:fldChar w:fldCharType="separate"/>
        </w:r>
        <w:r>
          <w:t>45</w:t>
        </w:r>
        <w:r>
          <w:fldChar w:fldCharType="end"/>
        </w:r>
      </w:hyperlink>
    </w:p>
    <w:p>
      <w:pPr>
        <w:pStyle w:val="TOC1"/>
        <w:tabs>
          <w:tab w:val="right" w:leader="dot" w:pos="8306"/>
        </w:tabs>
      </w:pPr>
      <w:hyperlink w:anchor="_Toc28136" w:history="1">
        <w:r>
          <w:rPr>
            <w:rFonts w:ascii="仿宋" w:eastAsia="仿宋" w:hAnsi="仿宋" w:cs="仿宋" w:hint="eastAsia"/>
            <w:lang w:eastAsia="zh-CN"/>
          </w:rPr>
          <w:t>十二、锦纶切片项目计划安排</w:t>
        </w:r>
        <w:r>
          <w:tab/>
        </w:r>
        <w:r>
          <w:fldChar w:fldCharType="begin"/>
        </w:r>
        <w:r>
          <w:instrText xml:space="preserve"> PAGEREF _Toc28136 \h </w:instrText>
        </w:r>
        <w:r>
          <w:fldChar w:fldCharType="separate"/>
        </w:r>
        <w:r>
          <w:t>46</w:t>
        </w:r>
        <w:r>
          <w:fldChar w:fldCharType="end"/>
        </w:r>
      </w:hyperlink>
    </w:p>
    <w:p>
      <w:pPr>
        <w:pStyle w:val="TOC2"/>
        <w:tabs>
          <w:tab w:val="right" w:leader="dot" w:pos="8306"/>
        </w:tabs>
      </w:pPr>
      <w:hyperlink w:anchor="_Toc22037" w:history="1">
        <w:r>
          <w:rPr>
            <w:rFonts w:ascii="仿宋" w:eastAsia="仿宋" w:hAnsi="仿宋" w:cs="仿宋" w:hint="eastAsia"/>
            <w:lang w:eastAsia="zh-CN"/>
          </w:rPr>
          <w:t>(一)、建设周期</w:t>
        </w:r>
        <w:r>
          <w:tab/>
        </w:r>
        <w:r>
          <w:fldChar w:fldCharType="begin"/>
        </w:r>
        <w:r>
          <w:instrText xml:space="preserve"> PAGEREF _Toc22037 \h </w:instrText>
        </w:r>
        <w:r>
          <w:fldChar w:fldCharType="separate"/>
        </w:r>
        <w:r>
          <w:t>46</w:t>
        </w:r>
        <w:r>
          <w:fldChar w:fldCharType="end"/>
        </w:r>
      </w:hyperlink>
    </w:p>
    <w:p>
      <w:pPr>
        <w:pStyle w:val="TOC2"/>
        <w:tabs>
          <w:tab w:val="right" w:leader="dot" w:pos="8306"/>
        </w:tabs>
      </w:pPr>
      <w:hyperlink w:anchor="_Toc5187" w:history="1">
        <w:r>
          <w:rPr>
            <w:rFonts w:ascii="仿宋" w:eastAsia="仿宋" w:hAnsi="仿宋" w:cs="仿宋" w:hint="eastAsia"/>
            <w:lang w:eastAsia="zh-CN"/>
          </w:rPr>
          <w:t>(二)、建设进度</w:t>
        </w:r>
        <w:r>
          <w:tab/>
        </w:r>
        <w:r>
          <w:fldChar w:fldCharType="begin"/>
        </w:r>
        <w:r>
          <w:instrText xml:space="preserve"> PAGEREF _Toc5187 \h </w:instrText>
        </w:r>
        <w:r>
          <w:fldChar w:fldCharType="separate"/>
        </w:r>
        <w:r>
          <w:t>47</w:t>
        </w:r>
        <w:r>
          <w:fldChar w:fldCharType="end"/>
        </w:r>
      </w:hyperlink>
    </w:p>
    <w:p>
      <w:pPr>
        <w:pStyle w:val="TOC2"/>
        <w:tabs>
          <w:tab w:val="right" w:leader="dot" w:pos="8306"/>
        </w:tabs>
      </w:pPr>
      <w:hyperlink w:anchor="_Toc1099" w:history="1">
        <w:r>
          <w:rPr>
            <w:rFonts w:ascii="仿宋" w:eastAsia="仿宋" w:hAnsi="仿宋" w:cs="仿宋" w:hint="eastAsia"/>
            <w:lang w:eastAsia="zh-CN"/>
          </w:rPr>
          <w:t>(三)、进度安排注意事项</w:t>
        </w:r>
        <w:r>
          <w:tab/>
        </w:r>
        <w:r>
          <w:fldChar w:fldCharType="begin"/>
        </w:r>
        <w:r>
          <w:instrText xml:space="preserve"> PAGEREF _Toc1099 \h </w:instrText>
        </w:r>
        <w:r>
          <w:fldChar w:fldCharType="separate"/>
        </w:r>
        <w:r>
          <w:t>48</w:t>
        </w:r>
        <w:r>
          <w:fldChar w:fldCharType="end"/>
        </w:r>
      </w:hyperlink>
    </w:p>
    <w:p>
      <w:pPr>
        <w:pStyle w:val="TOC2"/>
        <w:tabs>
          <w:tab w:val="right" w:leader="dot" w:pos="8306"/>
        </w:tabs>
      </w:pPr>
      <w:hyperlink w:anchor="_Toc18535" w:history="1">
        <w:r>
          <w:rPr>
            <w:rFonts w:ascii="仿宋" w:eastAsia="仿宋" w:hAnsi="仿宋" w:cs="仿宋" w:hint="eastAsia"/>
            <w:lang w:eastAsia="zh-CN"/>
          </w:rPr>
          <w:t>(四)、人力资源配置</w:t>
        </w:r>
        <w:r>
          <w:tab/>
        </w:r>
        <w:r>
          <w:fldChar w:fldCharType="begin"/>
        </w:r>
        <w:r>
          <w:instrText xml:space="preserve"> PAGEREF _Toc18535 \h </w:instrText>
        </w:r>
        <w:r>
          <w:fldChar w:fldCharType="separate"/>
        </w:r>
        <w:r>
          <w:t>50</w:t>
        </w:r>
        <w:r>
          <w:fldChar w:fldCharType="end"/>
        </w:r>
      </w:hyperlink>
    </w:p>
    <w:p>
      <w:pPr>
        <w:pStyle w:val="TOC1"/>
        <w:tabs>
          <w:tab w:val="right" w:leader="dot" w:pos="8306"/>
        </w:tabs>
      </w:pPr>
      <w:hyperlink w:anchor="_Toc17323" w:history="1">
        <w:r>
          <w:rPr>
            <w:rFonts w:ascii="仿宋" w:eastAsia="仿宋" w:hAnsi="仿宋" w:cs="仿宋" w:hint="eastAsia"/>
            <w:lang w:eastAsia="zh-CN"/>
          </w:rPr>
          <w:t>十三、风险识别与分类</w:t>
        </w:r>
        <w:r>
          <w:tab/>
        </w:r>
        <w:r>
          <w:fldChar w:fldCharType="begin"/>
        </w:r>
        <w:r>
          <w:instrText xml:space="preserve"> PAGEREF _Toc17323 \h </w:instrText>
        </w:r>
        <w:r>
          <w:fldChar w:fldCharType="separate"/>
        </w:r>
        <w:r>
          <w:t>50</w:t>
        </w:r>
        <w:r>
          <w:fldChar w:fldCharType="end"/>
        </w:r>
      </w:hyperlink>
    </w:p>
    <w:p>
      <w:pPr>
        <w:pStyle w:val="TOC2"/>
        <w:tabs>
          <w:tab w:val="right" w:leader="dot" w:pos="8306"/>
        </w:tabs>
      </w:pPr>
      <w:hyperlink w:anchor="_Toc11916" w:history="1">
        <w:r>
          <w:rPr>
            <w:rFonts w:ascii="仿宋" w:eastAsia="仿宋" w:hAnsi="仿宋" w:cs="仿宋" w:hint="eastAsia"/>
            <w:lang w:eastAsia="zh-CN"/>
          </w:rPr>
          <w:t>(一)、风险识别</w:t>
        </w:r>
        <w:r>
          <w:tab/>
        </w:r>
        <w:r>
          <w:fldChar w:fldCharType="begin"/>
        </w:r>
        <w:r>
          <w:instrText xml:space="preserve"> PAGEREF _Toc11916 \h </w:instrText>
        </w:r>
        <w:r>
          <w:fldChar w:fldCharType="separate"/>
        </w:r>
        <w:r>
          <w:t>50</w:t>
        </w:r>
        <w:r>
          <w:fldChar w:fldCharType="end"/>
        </w:r>
      </w:hyperlink>
    </w:p>
    <w:p>
      <w:pPr>
        <w:pStyle w:val="TOC2"/>
        <w:tabs>
          <w:tab w:val="right" w:leader="dot" w:pos="8306"/>
        </w:tabs>
      </w:pPr>
      <w:hyperlink w:anchor="_Toc32143" w:history="1">
        <w:r>
          <w:rPr>
            <w:rFonts w:ascii="仿宋" w:eastAsia="仿宋" w:hAnsi="仿宋" w:cs="仿宋" w:hint="eastAsia"/>
            <w:lang w:eastAsia="zh-CN"/>
          </w:rPr>
          <w:t>(二)、风险分类</w:t>
        </w:r>
        <w:r>
          <w:tab/>
        </w:r>
        <w:r>
          <w:fldChar w:fldCharType="begin"/>
        </w:r>
        <w:r>
          <w:instrText xml:space="preserve"> PAGEREF _Toc32143 \h </w:instrText>
        </w:r>
        <w:r>
          <w:fldChar w:fldCharType="separate"/>
        </w:r>
        <w:r>
          <w:t>52</w:t>
        </w:r>
        <w:r>
          <w:fldChar w:fldCharType="end"/>
        </w:r>
      </w:hyperlink>
    </w:p>
    <w:p>
      <w:pPr>
        <w:pStyle w:val="TOC1"/>
        <w:tabs>
          <w:tab w:val="right" w:leader="dot" w:pos="8306"/>
        </w:tabs>
      </w:pPr>
      <w:hyperlink w:anchor="_Toc12418" w:history="1">
        <w:r>
          <w:rPr>
            <w:rFonts w:ascii="仿宋" w:eastAsia="仿宋" w:hAnsi="仿宋" w:cs="仿宋" w:hint="eastAsia"/>
            <w:lang w:eastAsia="zh-CN"/>
          </w:rPr>
          <w:t>十四、质量管理体系</w:t>
        </w:r>
        <w:r>
          <w:tab/>
        </w:r>
        <w:r>
          <w:fldChar w:fldCharType="begin"/>
        </w:r>
        <w:r>
          <w:instrText xml:space="preserve"> PAGEREF _Toc12418 \h </w:instrText>
        </w:r>
        <w:r>
          <w:fldChar w:fldCharType="separate"/>
        </w:r>
        <w:r>
          <w:t>53</w:t>
        </w:r>
        <w:r>
          <w:fldChar w:fldCharType="end"/>
        </w:r>
      </w:hyperlink>
    </w:p>
    <w:p>
      <w:pPr>
        <w:pStyle w:val="TOC2"/>
        <w:tabs>
          <w:tab w:val="right" w:leader="dot" w:pos="8306"/>
        </w:tabs>
      </w:pPr>
      <w:hyperlink w:anchor="_Toc2792" w:history="1">
        <w:r>
          <w:rPr>
            <w:rFonts w:ascii="仿宋" w:eastAsia="仿宋" w:hAnsi="仿宋" w:cs="仿宋" w:hint="eastAsia"/>
            <w:lang w:eastAsia="zh-CN"/>
          </w:rPr>
          <w:t>(一)、质量目标与方针</w:t>
        </w:r>
        <w:r>
          <w:tab/>
        </w:r>
        <w:r>
          <w:fldChar w:fldCharType="begin"/>
        </w:r>
        <w:r>
          <w:instrText xml:space="preserve"> PAGEREF _Toc2792 \h </w:instrText>
        </w:r>
        <w:r>
          <w:fldChar w:fldCharType="separate"/>
        </w:r>
        <w:r>
          <w:t>53</w:t>
        </w:r>
        <w:r>
          <w:fldChar w:fldCharType="end"/>
        </w:r>
      </w:hyperlink>
    </w:p>
    <w:p>
      <w:pPr>
        <w:pStyle w:val="TOC2"/>
        <w:tabs>
          <w:tab w:val="right" w:leader="dot" w:pos="8306"/>
        </w:tabs>
      </w:pPr>
      <w:hyperlink w:anchor="_Toc26727" w:history="1">
        <w:r>
          <w:rPr>
            <w:rFonts w:ascii="仿宋" w:eastAsia="仿宋" w:hAnsi="仿宋" w:cs="仿宋" w:hint="eastAsia"/>
            <w:lang w:eastAsia="zh-CN"/>
          </w:rPr>
          <w:t>(二)、质量管理责任</w:t>
        </w:r>
        <w:r>
          <w:tab/>
        </w:r>
        <w:r>
          <w:fldChar w:fldCharType="begin"/>
        </w:r>
        <w:r>
          <w:instrText xml:space="preserve"> PAGEREF _Toc26727 \h </w:instrText>
        </w:r>
        <w:r>
          <w:fldChar w:fldCharType="separate"/>
        </w:r>
        <w:r>
          <w:t>54</w:t>
        </w:r>
        <w:r>
          <w:fldChar w:fldCharType="end"/>
        </w:r>
      </w:hyperlink>
    </w:p>
    <w:p>
      <w:pPr>
        <w:pStyle w:val="TOC2"/>
        <w:tabs>
          <w:tab w:val="right" w:leader="dot" w:pos="8306"/>
        </w:tabs>
      </w:pPr>
      <w:hyperlink w:anchor="_Toc30336" w:history="1">
        <w:r>
          <w:rPr>
            <w:rFonts w:ascii="仿宋" w:eastAsia="仿宋" w:hAnsi="仿宋" w:cs="仿宋" w:hint="eastAsia"/>
            <w:lang w:eastAsia="zh-CN"/>
          </w:rPr>
          <w:t>(三)、质量管理体系文件</w:t>
        </w:r>
        <w:r>
          <w:tab/>
        </w:r>
        <w:r>
          <w:fldChar w:fldCharType="begin"/>
        </w:r>
        <w:r>
          <w:instrText xml:space="preserve"> PAGEREF _Toc30336 \h </w:instrText>
        </w:r>
        <w:r>
          <w:fldChar w:fldCharType="separate"/>
        </w:r>
        <w:r>
          <w:t>56</w:t>
        </w:r>
        <w:r>
          <w:fldChar w:fldCharType="end"/>
        </w:r>
      </w:hyperlink>
    </w:p>
    <w:p>
      <w:pPr>
        <w:pStyle w:val="TOC2"/>
        <w:tabs>
          <w:tab w:val="right" w:leader="dot" w:pos="8306"/>
        </w:tabs>
      </w:pPr>
      <w:hyperlink w:anchor="_Toc21091" w:history="1">
        <w:r>
          <w:rPr>
            <w:rFonts w:ascii="仿宋" w:eastAsia="仿宋" w:hAnsi="仿宋" w:cs="仿宋" w:hint="eastAsia"/>
            <w:lang w:eastAsia="zh-CN"/>
          </w:rPr>
          <w:t>(四)、质量培训与教育</w:t>
        </w:r>
        <w:r>
          <w:tab/>
        </w:r>
        <w:r>
          <w:fldChar w:fldCharType="begin"/>
        </w:r>
        <w:r>
          <w:instrText xml:space="preserve"> PAGEREF _Toc21091 \h </w:instrText>
        </w:r>
        <w:r>
          <w:fldChar w:fldCharType="separate"/>
        </w:r>
        <w:r>
          <w:t>58</w:t>
        </w:r>
        <w:r>
          <w:fldChar w:fldCharType="end"/>
        </w:r>
      </w:hyperlink>
    </w:p>
    <w:p>
      <w:pPr>
        <w:pStyle w:val="TOC2"/>
        <w:tabs>
          <w:tab w:val="right" w:leader="dot" w:pos="8306"/>
        </w:tabs>
      </w:pPr>
      <w:hyperlink w:anchor="_Toc32350" w:history="1">
        <w:r>
          <w:rPr>
            <w:rFonts w:ascii="仿宋" w:eastAsia="仿宋" w:hAnsi="仿宋" w:cs="仿宋" w:hint="eastAsia"/>
            <w:lang w:eastAsia="zh-CN"/>
          </w:rPr>
          <w:t>(五)、质量审核与评价</w:t>
        </w:r>
        <w:r>
          <w:tab/>
        </w:r>
        <w:r>
          <w:fldChar w:fldCharType="begin"/>
        </w:r>
        <w:r>
          <w:instrText xml:space="preserve"> PAGEREF _Toc32350 \h </w:instrText>
        </w:r>
        <w:r>
          <w:fldChar w:fldCharType="separate"/>
        </w:r>
        <w:r>
          <w:t>59</w:t>
        </w:r>
        <w:r>
          <w:fldChar w:fldCharType="end"/>
        </w:r>
      </w:hyperlink>
    </w:p>
    <w:p>
      <w:pPr>
        <w:pStyle w:val="TOC2"/>
        <w:tabs>
          <w:tab w:val="right" w:leader="dot" w:pos="8306"/>
        </w:tabs>
      </w:pPr>
      <w:hyperlink w:anchor="_Toc1267" w:history="1">
        <w:r>
          <w:rPr>
            <w:rFonts w:ascii="仿宋" w:eastAsia="仿宋" w:hAnsi="仿宋" w:cs="仿宋" w:hint="eastAsia"/>
            <w:lang w:eastAsia="zh-CN"/>
          </w:rPr>
          <w:t>(六)、不符合与纠正措施</w:t>
        </w:r>
        <w:r>
          <w:tab/>
        </w:r>
        <w:r>
          <w:fldChar w:fldCharType="begin"/>
        </w:r>
        <w:r>
          <w:instrText xml:space="preserve"> PAGEREF _Toc1267 \h </w:instrText>
        </w:r>
        <w:r>
          <w:fldChar w:fldCharType="separate"/>
        </w:r>
        <w:r>
          <w:t>60</w:t>
        </w:r>
        <w:r>
          <w:fldChar w:fldCharType="end"/>
        </w:r>
      </w:hyperlink>
    </w:p>
    <w:p>
      <w:pPr>
        <w:pStyle w:val="TOC1"/>
        <w:tabs>
          <w:tab w:val="right" w:leader="dot" w:pos="8306"/>
        </w:tabs>
      </w:pPr>
      <w:hyperlink w:anchor="_Toc13652" w:history="1">
        <w:r>
          <w:rPr>
            <w:rFonts w:ascii="仿宋" w:eastAsia="仿宋" w:hAnsi="仿宋" w:cs="仿宋" w:hint="eastAsia"/>
            <w:lang w:eastAsia="zh-CN"/>
          </w:rPr>
          <w:t>十五、供应链管理</w:t>
        </w:r>
        <w:r>
          <w:tab/>
        </w:r>
        <w:r>
          <w:fldChar w:fldCharType="begin"/>
        </w:r>
        <w:r>
          <w:instrText xml:space="preserve"> PAGEREF _Toc13652 \h </w:instrText>
        </w:r>
        <w:r>
          <w:fldChar w:fldCharType="separate"/>
        </w:r>
        <w:r>
          <w:t>61</w:t>
        </w:r>
        <w:r>
          <w:fldChar w:fldCharType="end"/>
        </w:r>
      </w:hyperlink>
    </w:p>
    <w:p>
      <w:pPr>
        <w:pStyle w:val="TOC2"/>
        <w:tabs>
          <w:tab w:val="right" w:leader="dot" w:pos="8306"/>
        </w:tabs>
      </w:pPr>
      <w:hyperlink w:anchor="_Toc27840" w:history="1">
        <w:r>
          <w:rPr>
            <w:rFonts w:ascii="仿宋" w:eastAsia="仿宋" w:hAnsi="仿宋" w:cs="仿宋" w:hint="eastAsia"/>
            <w:lang w:eastAsia="zh-CN"/>
          </w:rPr>
          <w:t>(一)、供应链战略规划</w:t>
        </w:r>
        <w:r>
          <w:tab/>
        </w:r>
        <w:r>
          <w:fldChar w:fldCharType="begin"/>
        </w:r>
        <w:r>
          <w:instrText xml:space="preserve"> PAGEREF _Toc27840 \h </w:instrText>
        </w:r>
        <w:r>
          <w:fldChar w:fldCharType="separate"/>
        </w:r>
        <w:r>
          <w:t>61</w:t>
        </w:r>
        <w:r>
          <w:fldChar w:fldCharType="end"/>
        </w:r>
      </w:hyperlink>
    </w:p>
    <w:p>
      <w:pPr>
        <w:pStyle w:val="TOC2"/>
        <w:tabs>
          <w:tab w:val="right" w:leader="dot" w:pos="8306"/>
        </w:tabs>
      </w:pPr>
      <w:hyperlink w:anchor="_Toc28161" w:history="1">
        <w:r>
          <w:rPr>
            <w:rFonts w:ascii="仿宋" w:eastAsia="仿宋" w:hAnsi="仿宋" w:cs="仿宋" w:hint="eastAsia"/>
            <w:lang w:eastAsia="zh-CN"/>
          </w:rPr>
          <w:t>(二)、供应商选择与合作</w:t>
        </w:r>
        <w:r>
          <w:tab/>
        </w:r>
        <w:r>
          <w:fldChar w:fldCharType="begin"/>
        </w:r>
        <w:r>
          <w:instrText xml:space="preserve"> PAGEREF _Toc28161 \h </w:instrText>
        </w:r>
        <w:r>
          <w:fldChar w:fldCharType="separate"/>
        </w:r>
        <w:r>
          <w:t>63</w:t>
        </w:r>
        <w:r>
          <w:fldChar w:fldCharType="end"/>
        </w:r>
      </w:hyperlink>
    </w:p>
    <w:p>
      <w:pPr>
        <w:pStyle w:val="TOC2"/>
        <w:tabs>
          <w:tab w:val="right" w:leader="dot" w:pos="8306"/>
        </w:tabs>
      </w:pPr>
      <w:hyperlink w:anchor="_Toc12322" w:history="1">
        <w:r>
          <w:rPr>
            <w:rFonts w:ascii="仿宋" w:eastAsia="仿宋" w:hAnsi="仿宋" w:cs="仿宋" w:hint="eastAsia"/>
            <w:lang w:eastAsia="zh-CN"/>
          </w:rPr>
          <w:t>(三)、物流与库存管理</w:t>
        </w:r>
        <w:r>
          <w:tab/>
        </w:r>
        <w:r>
          <w:fldChar w:fldCharType="begin"/>
        </w:r>
        <w:r>
          <w:instrText xml:space="preserve"> PAGEREF _Toc12322 \h </w:instrText>
        </w:r>
        <w:r>
          <w:fldChar w:fldCharType="separate"/>
        </w:r>
        <w:r>
          <w:t>64</w:t>
        </w:r>
        <w:r>
          <w:fldChar w:fldCharType="end"/>
        </w:r>
      </w:hyperlink>
    </w:p>
    <w:p>
      <w:pPr>
        <w:pStyle w:val="TOC1"/>
        <w:tabs>
          <w:tab w:val="right" w:leader="dot" w:pos="8306"/>
        </w:tabs>
      </w:pPr>
      <w:hyperlink w:anchor="_Toc8900" w:history="1">
        <w:r>
          <w:rPr>
            <w:rFonts w:ascii="仿宋" w:eastAsia="仿宋" w:hAnsi="仿宋" w:cs="仿宋" w:hint="eastAsia"/>
            <w:lang w:eastAsia="zh-CN"/>
          </w:rPr>
          <w:t>十六、锦纶切片项目变更管理</w:t>
        </w:r>
        <w:r>
          <w:tab/>
        </w:r>
        <w:r>
          <w:fldChar w:fldCharType="begin"/>
        </w:r>
        <w:r>
          <w:instrText xml:space="preserve"> PAGEREF _Toc8900 \h </w:instrText>
        </w:r>
        <w:r>
          <w:fldChar w:fldCharType="separate"/>
        </w:r>
        <w:r>
          <w:t>65</w:t>
        </w:r>
        <w:r>
          <w:fldChar w:fldCharType="end"/>
        </w:r>
      </w:hyperlink>
    </w:p>
    <w:p>
      <w:pPr>
        <w:pStyle w:val="TOC2"/>
        <w:tabs>
          <w:tab w:val="right" w:leader="dot" w:pos="8306"/>
        </w:tabs>
      </w:pPr>
      <w:hyperlink w:anchor="_Toc16313" w:history="1">
        <w:r>
          <w:rPr>
            <w:rFonts w:ascii="仿宋" w:eastAsia="仿宋" w:hAnsi="仿宋" w:cs="仿宋" w:hint="eastAsia"/>
            <w:lang w:eastAsia="zh-CN"/>
          </w:rPr>
          <w:t>(一)、变更申请与评估</w:t>
        </w:r>
        <w:r>
          <w:tab/>
        </w:r>
        <w:r>
          <w:fldChar w:fldCharType="begin"/>
        </w:r>
        <w:r>
          <w:instrText xml:space="preserve"> PAGEREF _Toc16313 \h </w:instrText>
        </w:r>
        <w:r>
          <w:fldChar w:fldCharType="separate"/>
        </w:r>
        <w:r>
          <w:t>65</w:t>
        </w:r>
        <w:r>
          <w:fldChar w:fldCharType="end"/>
        </w:r>
      </w:hyperlink>
    </w:p>
    <w:p>
      <w:pPr>
        <w:pStyle w:val="TOC2"/>
        <w:tabs>
          <w:tab w:val="right" w:leader="dot" w:pos="8306"/>
        </w:tabs>
      </w:pPr>
      <w:hyperlink w:anchor="_Toc27261" w:history="1">
        <w:r>
          <w:rPr>
            <w:rFonts w:ascii="仿宋" w:eastAsia="仿宋" w:hAnsi="仿宋" w:cs="仿宋" w:hint="eastAsia"/>
            <w:lang w:eastAsia="zh-CN"/>
          </w:rPr>
          <w:t>(二)、变更实施与控制</w:t>
        </w:r>
        <w:r>
          <w:tab/>
        </w:r>
        <w:r>
          <w:fldChar w:fldCharType="begin"/>
        </w:r>
        <w:r>
          <w:instrText xml:space="preserve"> PAGEREF _Toc27261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052"/>
      <w:r>
        <w:rPr>
          <w:rFonts w:ascii="仿宋" w:eastAsia="仿宋" w:hAnsi="仿宋" w:cs="仿宋" w:hint="eastAsia"/>
          <w:sz w:val="28"/>
          <w:lang w:eastAsia="zh-CN"/>
        </w:rPr>
        <w:t>一、锦纶切片项目建设背景及必要性分析</w:t>
      </w:r>
      <w:bookmarkEnd w:id="2"/>
    </w:p>
    <w:p>
      <w:pPr>
        <w:pStyle w:val="Heading2"/>
        <w:rPr>
          <w:rFonts w:ascii="仿宋" w:eastAsia="仿宋" w:hAnsi="仿宋" w:cs="仿宋" w:hint="eastAsia"/>
          <w:lang w:eastAsia="zh-CN"/>
        </w:rPr>
      </w:pPr>
      <w:bookmarkStart w:id="3" w:name="_Toc3"/>
      <w:r>
        <w:rPr>
          <w:rFonts w:ascii="仿宋" w:eastAsia="仿宋" w:hAnsi="仿宋" w:cs="仿宋" w:hint="eastAsia"/>
          <w:lang w:eastAsia="zh-CN"/>
        </w:rPr>
        <w:t>(一)、锦纶切片项目背景分析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锦纶切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锦纶切片项目在这个潮流中的定位。同时，我们将关注行业内涌现的新兴机遇，以便锦纶切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锦纶切片项目提供了强大的发展动力。我们将聚焦于行业内最新的技术发展趋势，包括但不限于人工智能、大数据分析、物联网等领域。通过深度的技术研究，我们将确保锦纶切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锦纶切片项目发展的源泉。我们将投入更多的精力对市场需求进行深入剖析，超越表面的需求，深入挖掘潜在的市场痛点和机遇。通过对市场需求的细致了解，锦纶切片项目将更有针对性地设计解决方案，满足市场的多样化需求，从而更好地促进锦纶切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锦纶切片项目战略至关重要。我们将对竞争态势进行更为深入的分析，包括但不限于市场份额、产品特点、客户满意度等多个维度。通过深度的竞争分析，锦纶切片项目将能够更准确地把握市场脉搏，制定具有竞争力的锦纶切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锦纶切片项目的发展具有直接的影响。我们将进行更为全面的法规和政策分析，了解行业发展中的潜在法律风险和合规挑战。通过充分了解和遵守相关法规，锦纶切片项目将确保在法律框架内合法合规运营，为锦纶切片项目的稳健发展提供有力支持。</w:t>
      </w:r>
    </w:p>
    <w:p>
      <w:pPr>
        <w:pStyle w:val="Heading2"/>
        <w:ind w:firstLine="560" w:firstLineChars="200"/>
        <w:rPr>
          <w:rFonts w:ascii="仿宋" w:eastAsia="仿宋" w:hAnsi="仿宋" w:cs="仿宋" w:hint="eastAsia"/>
          <w:sz w:val="28"/>
          <w:lang w:eastAsia="zh-CN"/>
        </w:rPr>
      </w:pPr>
      <w:bookmarkStart w:id="4" w:name="_Toc25259"/>
      <w:r>
        <w:rPr>
          <w:rFonts w:ascii="仿宋" w:eastAsia="仿宋" w:hAnsi="仿宋" w:cs="仿宋" w:hint="eastAsia"/>
          <w:sz w:val="28"/>
          <w:lang w:eastAsia="zh-CN"/>
        </w:rPr>
        <w:t>(二)、锦纶切片项目建设必要性分析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建设的迫切性源于对行业发展趋势的深刻洞察。我们正处于一个行业变革的时代，科技创新、数字化转型成为企业发展的关键动力。锦纶切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建设不仅仅是为了跟上潮流，更是为了通过技术创新推动企业的持续发展。通过引入先进的技术和解决方案，锦纶切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锦纶切片项目的建设成为必然选择，通过提高产品质量、拓展服务领域，从而在竞争中获得更多的机会。锦纶切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锦纶切片项目建设的必要性体现在对客户需求更精准的满足。通过锦纶切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建设的背后是对企业持续创新的追求。只有通过不断创新，企业才能在竞争中立于不败之地。锦纶切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825"/>
      <w:r>
        <w:rPr>
          <w:rFonts w:ascii="仿宋" w:eastAsia="仿宋" w:hAnsi="仿宋" w:cs="仿宋" w:hint="eastAsia"/>
          <w:sz w:val="28"/>
          <w:lang w:eastAsia="zh-CN"/>
        </w:rPr>
        <w:t>二、锦纶切片项目建设单位说明</w:t>
      </w:r>
      <w:bookmarkEnd w:id="5"/>
    </w:p>
    <w:p>
      <w:pPr>
        <w:pStyle w:val="Heading2"/>
        <w:rPr>
          <w:rFonts w:ascii="仿宋" w:eastAsia="仿宋" w:hAnsi="仿宋" w:cs="仿宋" w:hint="eastAsia"/>
          <w:lang w:eastAsia="zh-CN"/>
        </w:rPr>
      </w:pPr>
      <w:bookmarkStart w:id="6" w:name="_Toc17684"/>
      <w:r>
        <w:rPr>
          <w:rFonts w:ascii="仿宋" w:eastAsia="仿宋" w:hAnsi="仿宋" w:cs="仿宋" w:hint="eastAsia"/>
          <w:lang w:eastAsia="zh-CN"/>
        </w:rPr>
        <w:t>(一)、锦纶切片项目承办单位基本情况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965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锦纶切片项目承办单位的XXXX，我们着眼于实现可持续的经济效益。通过技术创新和解决方案的提供，公司预计在锦纶切片项目执行期间将获得可观的收入增长。这一收入来源主要包括锦纶切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同时，我们注重成本控制和效率提升，以确保锦纶切片项目的可持续盈利。透过精细的管理和资源优化，公司期望实现锦纶切片项目利润最大化。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锦纶切片项目实施进行全面的投资评估，包括锦纶切片项目启动阶段的资金投入和后续运营成本。通过对锦纶切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锦纶切片项目实施过程中具备足够的资金流动性，公司将进行详尽的现金流分析。这包括资金需求的合理预测、锦纶切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7877"/>
      <w:r>
        <w:rPr>
          <w:rFonts w:ascii="仿宋" w:eastAsia="仿宋" w:hAnsi="仿宋" w:cs="仿宋" w:hint="eastAsia"/>
          <w:sz w:val="28"/>
          <w:lang w:eastAsia="zh-CN"/>
        </w:rPr>
        <w:t>三、锦纶切片项目绩效评估</w:t>
      </w:r>
      <w:bookmarkEnd w:id="8"/>
    </w:p>
    <w:p>
      <w:pPr>
        <w:pStyle w:val="Heading2"/>
        <w:rPr>
          <w:rFonts w:ascii="仿宋" w:eastAsia="仿宋" w:hAnsi="仿宋" w:cs="仿宋" w:hint="eastAsia"/>
          <w:lang w:eastAsia="zh-CN"/>
        </w:rPr>
      </w:pPr>
      <w:bookmarkStart w:id="9" w:name="_Toc1986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锦纶切片项目中，我们设计了一套全面的绩效评估指标，以确保锦纶切片项目的可控和成功交付。这些指标跨足锦纶切片项目目标、成本、进度和质量等多个维度，为我们提供了全面洞察锦纶切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目标达成率是我们关注的首要指标。我们设定了明确的目标，并通过定期监测和评估，迅速发现并应对潜在的目标偏差。这为锦纶切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成本绩效是另一个核心关注点。通过实际成本与预算成本的对比分析，我们深入了解成本差异的原因，及时调整资源分配，保持锦纶切片项目在经济效益方面的合理水平。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进度作为关键的绩效指标之一，得到了精心的关注。我们制定了详细的锦纶切片项目进度计划，并设立了进度符合度指标，确保实际进度与计划进度保持一致。这使我们能够快速发现和解决潜在的进度问题，保持锦纶切片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指标是我们评估锦纶切片项目绩效的不可或缺的一环。我们引入了一系列的质量标准和客户满意度指标，以确保锦纶切片项目交付的成果在质量上达到或超越预期水平。通过持续监测这些指标，我们努力提升锦纶切片项目整体质量水平，为锦纶切片项目的成功交付提供有力保障。通过这些科学且全面的绩效评估，我们能够更好地引导锦纶切片项目的持续改进，确保锦纶切片项目目标的顺利达成。</w:t>
      </w:r>
    </w:p>
    <w:p>
      <w:pPr>
        <w:pStyle w:val="Heading2"/>
        <w:ind w:firstLine="560" w:firstLineChars="200"/>
        <w:rPr>
          <w:rFonts w:ascii="仿宋" w:eastAsia="仿宋" w:hAnsi="仿宋" w:cs="仿宋" w:hint="eastAsia"/>
          <w:sz w:val="28"/>
          <w:lang w:eastAsia="zh-CN"/>
        </w:rPr>
      </w:pPr>
      <w:bookmarkStart w:id="10" w:name="_Toc2928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绩效评估是锦纶切片项目中的关键环节，为确保锦纶切片项目达到预期目标，我们采用了多层次、多维度的绩效评估方法。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锦纶切片项目的战略目标对齐，确保每个决策和行动都与锦纶切片项目整体目标保持一致。团队会定期召开战略对齐会议，审视当前工作与锦纶切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锦纶切片项目进度、质量、成本和风险等方面。这些指标通过数据收集和分析，为锦纶切片项目管理团队提供了客观的评估依据。例如，我们通过锦纶切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绩效评估不仅仅停留在锦纶切片项目内部，还考虑了锦纶切片项目对外部环境的影响。我们定期进行干系人满意度调查，以了解各利益相关方对锦纶切片项目的期望和满意度，并及时做出调整。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这种多层次、多角度的绩效评估方法，使得我们能够全面了解锦纶切片项目的运行状态，及时做出调整，确保锦纶切片项目在不断变化的环境中保持稳健前行。</w:t>
      </w:r>
    </w:p>
    <w:p>
      <w:pPr>
        <w:pStyle w:val="Heading2"/>
        <w:ind w:firstLine="560" w:firstLineChars="200"/>
        <w:rPr>
          <w:rFonts w:ascii="仿宋" w:eastAsia="仿宋" w:hAnsi="仿宋" w:cs="仿宋" w:hint="eastAsia"/>
          <w:sz w:val="28"/>
          <w:lang w:eastAsia="zh-CN"/>
        </w:rPr>
      </w:pPr>
      <w:bookmarkStart w:id="11" w:name="_Toc1293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为了确保锦纶切片项目的有效管理和不断优化，我们采用了精心设计的绩效评估周期。这个周期旨在实现灵活、实时和全面的评估，以适应锦纶切片项目执行中的各种挑战。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锦纶切片项目的不同需求，分为短期、中期和长期。短期评估关注每个迭代或工作周期，以及时发现和解决当前任务中的问题。中期评估涵盖几个迭代，深入了解整体锦纶切片项目的趋势和性能。长期评估则着眼于整个锦纶切片项目阶段，确保锦纶切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锦纶切片项目管理工具和协作平台，团队成员能够随时更新和分享锦纶切片项目数据。这种实时性的反馈机制使我们能够及时察觉潜在问题，快速调整，保持锦纶切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锦纶切片项目的决策制定密不可分。每个周期的锦纶切片项目回顾会议成为集体总结经验、识别问题深层次原因并找到创新解决方案的平台。这种定期的反思与调整机制使锦纶切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4405"/>
      <w:r>
        <w:rPr>
          <w:rFonts w:ascii="仿宋" w:eastAsia="仿宋" w:hAnsi="仿宋" w:cs="仿宋" w:hint="eastAsia"/>
          <w:sz w:val="28"/>
          <w:lang w:eastAsia="zh-CN"/>
        </w:rPr>
        <w:t>四、锦纶切片项目概论</w:t>
      </w:r>
      <w:bookmarkEnd w:id="12"/>
    </w:p>
    <w:p>
      <w:pPr>
        <w:pStyle w:val="Heading2"/>
        <w:rPr>
          <w:rFonts w:ascii="仿宋" w:eastAsia="仿宋" w:hAnsi="仿宋" w:cs="仿宋" w:hint="eastAsia"/>
          <w:lang w:eastAsia="zh-CN"/>
        </w:rPr>
      </w:pPr>
      <w:bookmarkStart w:id="13" w:name="_Toc26487"/>
      <w:r>
        <w:rPr>
          <w:rFonts w:ascii="仿宋" w:eastAsia="仿宋" w:hAnsi="仿宋" w:cs="仿宋" w:hint="eastAsia"/>
          <w:lang w:eastAsia="zh-CN"/>
        </w:rPr>
        <w:t>(一)、锦纶切片项目概况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起源追溯至对市场的深入洞察。市场的不断演变与变革为锦纶切片项目提供了难得的机遇。当前市场存在的需求缺口和变革的大环境共同构成了锦纶切片项目的背景。这个锦纶切片项目旨在充分利用市场机遇，填补行业中尚未满足的需求，为客户提供全新的解决方案。市场的变革和需求的增长使得这个锦纶切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锦纶切片项目名称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正式命名为锦纶切片。这个名称不仅仅是一个标识，更代表了锦纶切片项目的核心理念和愿景。它蕴含着锦纶切片项目所要解决问题的关键字，具有强烈的表达和辨识度，为锦纶切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锦纶切片项目目标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核心目标是提供一种全新、高效的解决方案，满足客户日益增长的需求。锦纶切片项目追求的不仅仅是满足市场需求，更是在市场中获得卓越的竞争优势。通过不断提升产品或服务的质量和创新水平，锦纶切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锦纶切片项目范围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全面涵盖了产品研发、制造、市场推广和售后服务，确保从产品设计到最终用户体验的全方位关注。这一全面的锦纶切片项目范围是为了确保锦纶切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锦纶切片项目时间表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锦纶切片项目计划在未来18个月内完成，包括研发、测试、市场试点和正式推出等不同阶段。这个时间表的合理设计是为了确保锦纶切片项目各个阶段的顺利推进，以便按时交付高质量的成果。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锦纶切片项目预算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锦纶切片项目总预算估算为XX百万美元，主要分配在研发、市场推广、人员培训和运营等方面。这一充足的预算为锦纶切片项目提供了充足的资源，确保锦纶切片项目在各个方面都能取得优异的表现。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锦纶切片项目风险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锦纶切片项目可能面临的风险包括市场接受度低、技术难题、竞争激烈等。锦纶切片项目团队已经制定了相应的风险应对计划，通过前瞻性的风险管理，确保锦纶切片项目在面对不确定性时能够迅速做出应对。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锦纶切片项目团队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锦纶切片项目汇聚了一支经验丰富、多领域专业素养的核心团队，确保锦纶切片项目在各个方面都能拥有高水平的执行力。团队的协同作战是锦纶切片项目成功的关键因素之一。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锦纶切片项目背景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锦纶切片项目的背景根植于市场对更高效、创新产品的渴望，同时也受到科技发展对行业格局的深刻改变的影响。这为锦纶切片项目提供了广阔的发展空间和市场需求。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锦纶切片项目现状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截至目前，锦纶切片项目已完成市场调研和技术验证，取得了初步的成功。这为锦纶切片项目在未来的发展奠定了坚实的基础，为更远大的目标打下了坚实的基石。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4946"/>
      <w:r>
        <w:rPr>
          <w:rFonts w:ascii="仿宋" w:eastAsia="仿宋" w:hAnsi="仿宋" w:cs="仿宋" w:hint="eastAsia"/>
          <w:sz w:val="28"/>
          <w:lang w:eastAsia="zh-CN"/>
        </w:rPr>
        <w:t>(二)、锦纶切片项目目标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keyword》锦纶切片项目首要业务目标是在市场中占据有利地位，实现产品/服务的成功推广和销售。通过不断提升产品质量、创新性，锦纶切片项目追求成为行业中的领导者，赢得更多客户的青睐。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在科技迅速发展的时代，锦纶切片项目着眼于技术创新。通过持续的研发和技术升级，锦纶切片项目旨在推出更具创新性的产品或服务，以满足市场对新鲜、先进解决方案的需求。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为了建立可持续的客户关系，锦纶切片项目设定了客户满意度目标。通过提供卓越的产品质量和优质的客户服务，锦纶切片项目追求赢得客户的信任和忠诚度，确保他们的满意度达到行业领先水平。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锦纶切片项目注重社会责任和可持续发展。通过实施环保、社会责任锦纶切片项目，锦纶切片项目致力于在经济发展的同时保护环境，促进社会公平，实现可持续经营。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锦纶切片项目的团队是实现目标的核心驱动力。因此，锦纶切片项目设定了团队发展目标，包括提升团队成员的专业技能、培养领导力，以及搭建协同高效的团队工作氛围。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6842"/>
      <w:r>
        <w:rPr>
          <w:rFonts w:ascii="仿宋" w:eastAsia="仿宋" w:hAnsi="仿宋" w:cs="仿宋" w:hint="eastAsia"/>
          <w:sz w:val="28"/>
          <w:lang w:eastAsia="zh-CN"/>
        </w:rPr>
        <w:t>(三)、锦纶切片项目提出的理由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锦纶切片项目提出的理由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提出源于对市场机遇的深刻洞察。当前市场中存在的需求缺口和行业发展趋势表明，有巨大的商业机会等待被开发。通过准确捕捉市场机遇，锦纶切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理念基于对技术创新的信仰。通过持续的研发和技术投入，锦纶切片项目有望推出更具创新性的产品或服务。在科技飞速发展的当下，锦纶切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提出是为了增强企业的行业竞争力。通过提升产品或服务的质量和独特性，锦纶切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响应了消费者需求的变化。随着社会和科技的不断发展，消费者对产品和服务的需求也在发生变化。通过深入了解并及时回应消费者的新需求，锦纶切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锦纶切片项目的提出是企业战略发展规划的一部分。在面对日益激烈的市场竞争和不断变化的商业环境中，锦纶切片项目作为企业战略的一环，旨在为企业开辟新的增长领域，巩固企业在行业中的地位。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提出不仅仅是基于商业考量，还注重社会责任。通过推出环保、社会责任等方面的锦纶切片项目，锦纶切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锦纶切片项目的提出反映了对利益相关者期望的关注。包括客户、员工、投资者等利益相关者在企业发展中都有着各自的期望，锦纶切片项目力求在满足这些期望的同时，取得更大的共赢。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6010"/>
      <w:r>
        <w:rPr>
          <w:rFonts w:ascii="仿宋" w:eastAsia="仿宋" w:hAnsi="仿宋" w:cs="仿宋" w:hint="eastAsia"/>
          <w:sz w:val="28"/>
          <w:lang w:eastAsia="zh-CN"/>
        </w:rPr>
        <w:t>(四)、锦纶切片项目意义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在实施锦纶切片项目的过程中，我们不仅仅是在追逐商业成功，更是为企业和社会的多个层面创造了深远的意义。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首要意义在于提升企业的市场竞争力。通过持续的创新和对产品质量的高标准要求，锦纶切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锦纶切片项目的推进将促使行业技术水平的提升。通过引入先进技术和创新性解决方案，锦纶切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锦纶切片项目不仅创造了大量就业机会，提高了就业水平，还注重社会责任和环保。通过参与社会公益事业和推动环保锦纶切片项目，锦纶切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综合而言，锦纶切片项目意义重大，不仅推动了企业的发展，也为行业和社会的进步贡献了积极力量。这是一个全面而深刻的影响，将在未来产生可持续的正面效应。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3700"/>
      <w:r>
        <w:rPr>
          <w:rFonts w:ascii="仿宋" w:eastAsia="仿宋" w:hAnsi="仿宋" w:cs="仿宋" w:hint="eastAsia"/>
          <w:sz w:val="28"/>
          <w:lang w:eastAsia="zh-CN"/>
        </w:rPr>
        <w:t>(五)、锦纶切片项目背景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在当今迅猛发展的商业环境中，锦纶切片项目的动因根植于对多方面因素的审慎考量。这个锦纶切片项目的提出并非孤立的决策，而是对企业所处背景深入思考的产物。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市场的不断演变是锦纶切片项目背后的首要原因。科技的迅速发展和全球市场的快速变化使得企业必须灵活应对。锦纶切片项目应运而生，旨在通过创新性的解决方案迎合市场的多变需求，赢得竞争中的先机。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https://d.book118.com/768035055007006027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4F478D"/>
    <w:rsid w:val="2E4F47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3505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2024-01-16T07:36:00Z</dcterms:created>
  <dcterms:modified xsi:type="dcterms:W3CDTF">2024-01-16T07:37:08Z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8569664D22D44E5582E8828E441F1555_11</vt:lpwstr>
  </property>
  <property fmtid="{D5CDD505-2E9C-101B-9397-08002B2CF9AE}" pid="3" name="KSOProductBuildVer">
    <vt:lpwstr>2052-12.1.0.16120</vt:lpwstr>
  </property>
</Properties>
</file>