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10" w:history="1">
        <w:r>
          <w:rPr>
            <w:rFonts w:ascii="仿宋" w:eastAsia="仿宋" w:hAnsi="仿宋" w:cs="仿宋" w:hint="eastAsia"/>
            <w:lang w:eastAsia="zh-CN"/>
          </w:rPr>
          <w:t>概论</w:t>
        </w:r>
        <w:r>
          <w:tab/>
        </w:r>
        <w:r>
          <w:fldChar w:fldCharType="begin"/>
        </w:r>
        <w:r>
          <w:instrText xml:space="preserve"> PAGEREF _Toc27110 \h </w:instrText>
        </w:r>
        <w:r>
          <w:fldChar w:fldCharType="separate"/>
        </w:r>
        <w:r>
          <w:t>3</w:t>
        </w:r>
        <w:r>
          <w:fldChar w:fldCharType="end"/>
        </w:r>
      </w:hyperlink>
    </w:p>
    <w:p>
      <w:pPr>
        <w:pStyle w:val="TOC1"/>
        <w:tabs>
          <w:tab w:val="right" w:leader="dot" w:pos="8306"/>
        </w:tabs>
      </w:pPr>
      <w:hyperlink w:anchor="_Toc30069" w:history="1">
        <w:r>
          <w:rPr>
            <w:rFonts w:ascii="仿宋" w:eastAsia="仿宋" w:hAnsi="仿宋" w:cs="仿宋" w:hint="eastAsia"/>
            <w:lang w:eastAsia="zh-CN"/>
          </w:rPr>
          <w:t>一、社会影响分析</w:t>
        </w:r>
        <w:r>
          <w:tab/>
        </w:r>
        <w:r>
          <w:fldChar w:fldCharType="begin"/>
        </w:r>
        <w:r>
          <w:instrText xml:space="preserve"> PAGEREF _Toc30069 \h </w:instrText>
        </w:r>
        <w:r>
          <w:fldChar w:fldCharType="separate"/>
        </w:r>
        <w:r>
          <w:t>3</w:t>
        </w:r>
        <w:r>
          <w:fldChar w:fldCharType="end"/>
        </w:r>
      </w:hyperlink>
    </w:p>
    <w:p>
      <w:pPr>
        <w:pStyle w:val="TOC2"/>
        <w:tabs>
          <w:tab w:val="right" w:leader="dot" w:pos="8306"/>
        </w:tabs>
      </w:pPr>
      <w:hyperlink w:anchor="_Toc6899" w:history="1">
        <w:r>
          <w:rPr>
            <w:rFonts w:ascii="仿宋" w:eastAsia="仿宋" w:hAnsi="仿宋" w:cs="仿宋" w:hint="eastAsia"/>
            <w:lang w:eastAsia="zh-CN"/>
          </w:rPr>
          <w:t>(一)、社会影响效果分析</w:t>
        </w:r>
        <w:r>
          <w:tab/>
        </w:r>
        <w:r>
          <w:fldChar w:fldCharType="begin"/>
        </w:r>
        <w:r>
          <w:instrText xml:space="preserve"> PAGEREF _Toc6899 \h </w:instrText>
        </w:r>
        <w:r>
          <w:fldChar w:fldCharType="separate"/>
        </w:r>
        <w:r>
          <w:t>3</w:t>
        </w:r>
        <w:r>
          <w:fldChar w:fldCharType="end"/>
        </w:r>
      </w:hyperlink>
    </w:p>
    <w:p>
      <w:pPr>
        <w:pStyle w:val="TOC2"/>
        <w:tabs>
          <w:tab w:val="right" w:leader="dot" w:pos="8306"/>
        </w:tabs>
      </w:pPr>
      <w:hyperlink w:anchor="_Toc25896" w:history="1">
        <w:r>
          <w:rPr>
            <w:rFonts w:ascii="仿宋" w:eastAsia="仿宋" w:hAnsi="仿宋" w:cs="仿宋" w:hint="eastAsia"/>
            <w:lang w:eastAsia="zh-CN"/>
          </w:rPr>
          <w:t>(二)、社会适应性分析</w:t>
        </w:r>
        <w:r>
          <w:tab/>
        </w:r>
        <w:r>
          <w:fldChar w:fldCharType="begin"/>
        </w:r>
        <w:r>
          <w:instrText xml:space="preserve"> PAGEREF _Toc25896 \h </w:instrText>
        </w:r>
        <w:r>
          <w:fldChar w:fldCharType="separate"/>
        </w:r>
        <w:r>
          <w:t>5</w:t>
        </w:r>
        <w:r>
          <w:fldChar w:fldCharType="end"/>
        </w:r>
      </w:hyperlink>
    </w:p>
    <w:p>
      <w:pPr>
        <w:pStyle w:val="TOC2"/>
        <w:tabs>
          <w:tab w:val="right" w:leader="dot" w:pos="8306"/>
        </w:tabs>
      </w:pPr>
      <w:hyperlink w:anchor="_Toc23787" w:history="1">
        <w:r>
          <w:rPr>
            <w:rFonts w:ascii="仿宋" w:eastAsia="仿宋" w:hAnsi="仿宋" w:cs="仿宋" w:hint="eastAsia"/>
            <w:lang w:eastAsia="zh-CN"/>
          </w:rPr>
          <w:t>(三)、社会风险及对策分析</w:t>
        </w:r>
        <w:r>
          <w:tab/>
        </w:r>
        <w:r>
          <w:fldChar w:fldCharType="begin"/>
        </w:r>
        <w:r>
          <w:instrText xml:space="preserve"> PAGEREF _Toc23787 \h </w:instrText>
        </w:r>
        <w:r>
          <w:fldChar w:fldCharType="separate"/>
        </w:r>
        <w:r>
          <w:t>7</w:t>
        </w:r>
        <w:r>
          <w:fldChar w:fldCharType="end"/>
        </w:r>
      </w:hyperlink>
    </w:p>
    <w:p>
      <w:pPr>
        <w:pStyle w:val="TOC1"/>
        <w:tabs>
          <w:tab w:val="right" w:leader="dot" w:pos="8306"/>
        </w:tabs>
      </w:pPr>
      <w:hyperlink w:anchor="_Toc7977" w:history="1">
        <w:r>
          <w:rPr>
            <w:rFonts w:ascii="仿宋" w:eastAsia="仿宋" w:hAnsi="仿宋" w:cs="仿宋" w:hint="eastAsia"/>
            <w:lang w:eastAsia="zh-CN"/>
          </w:rPr>
          <w:t>二、财务管理与成本控制</w:t>
        </w:r>
        <w:r>
          <w:tab/>
        </w:r>
        <w:r>
          <w:fldChar w:fldCharType="begin"/>
        </w:r>
        <w:r>
          <w:instrText xml:space="preserve"> PAGEREF _Toc7977 \h </w:instrText>
        </w:r>
        <w:r>
          <w:fldChar w:fldCharType="separate"/>
        </w:r>
        <w:r>
          <w:t>10</w:t>
        </w:r>
        <w:r>
          <w:fldChar w:fldCharType="end"/>
        </w:r>
      </w:hyperlink>
    </w:p>
    <w:p>
      <w:pPr>
        <w:pStyle w:val="TOC2"/>
        <w:tabs>
          <w:tab w:val="right" w:leader="dot" w:pos="8306"/>
        </w:tabs>
      </w:pPr>
      <w:hyperlink w:anchor="_Toc5583" w:history="1">
        <w:r>
          <w:rPr>
            <w:rFonts w:ascii="仿宋" w:eastAsia="仿宋" w:hAnsi="仿宋" w:cs="仿宋" w:hint="eastAsia"/>
            <w:lang w:eastAsia="zh-CN"/>
          </w:rPr>
          <w:t>(一)、财务管理体系建设</w:t>
        </w:r>
        <w:r>
          <w:tab/>
        </w:r>
        <w:r>
          <w:fldChar w:fldCharType="begin"/>
        </w:r>
        <w:r>
          <w:instrText xml:space="preserve"> PAGEREF _Toc5583 \h </w:instrText>
        </w:r>
        <w:r>
          <w:fldChar w:fldCharType="separate"/>
        </w:r>
        <w:r>
          <w:t>10</w:t>
        </w:r>
        <w:r>
          <w:fldChar w:fldCharType="end"/>
        </w:r>
      </w:hyperlink>
    </w:p>
    <w:p>
      <w:pPr>
        <w:pStyle w:val="TOC2"/>
        <w:tabs>
          <w:tab w:val="right" w:leader="dot" w:pos="8306"/>
        </w:tabs>
      </w:pPr>
      <w:hyperlink w:anchor="_Toc3054" w:history="1">
        <w:r>
          <w:rPr>
            <w:rFonts w:ascii="仿宋" w:eastAsia="仿宋" w:hAnsi="仿宋" w:cs="仿宋" w:hint="eastAsia"/>
            <w:lang w:eastAsia="zh-CN"/>
          </w:rPr>
          <w:t>(二)、成本控制措施</w:t>
        </w:r>
        <w:r>
          <w:tab/>
        </w:r>
        <w:r>
          <w:fldChar w:fldCharType="begin"/>
        </w:r>
        <w:r>
          <w:instrText xml:space="preserve"> PAGEREF _Toc3054 \h </w:instrText>
        </w:r>
        <w:r>
          <w:fldChar w:fldCharType="separate"/>
        </w:r>
        <w:r>
          <w:t>11</w:t>
        </w:r>
        <w:r>
          <w:fldChar w:fldCharType="end"/>
        </w:r>
      </w:hyperlink>
    </w:p>
    <w:p>
      <w:pPr>
        <w:pStyle w:val="TOC1"/>
        <w:tabs>
          <w:tab w:val="right" w:leader="dot" w:pos="8306"/>
        </w:tabs>
      </w:pPr>
      <w:hyperlink w:anchor="_Toc9414" w:history="1">
        <w:r>
          <w:rPr>
            <w:rFonts w:ascii="仿宋" w:eastAsia="仿宋" w:hAnsi="仿宋" w:cs="仿宋" w:hint="eastAsia"/>
            <w:lang w:eastAsia="zh-CN"/>
          </w:rPr>
          <w:t>三、环境和生态影响分析</w:t>
        </w:r>
        <w:r>
          <w:tab/>
        </w:r>
        <w:r>
          <w:fldChar w:fldCharType="begin"/>
        </w:r>
        <w:r>
          <w:instrText xml:space="preserve"> PAGEREF _Toc9414 \h </w:instrText>
        </w:r>
        <w:r>
          <w:fldChar w:fldCharType="separate"/>
        </w:r>
        <w:r>
          <w:t>13</w:t>
        </w:r>
        <w:r>
          <w:fldChar w:fldCharType="end"/>
        </w:r>
      </w:hyperlink>
    </w:p>
    <w:p>
      <w:pPr>
        <w:pStyle w:val="TOC2"/>
        <w:tabs>
          <w:tab w:val="right" w:leader="dot" w:pos="8306"/>
        </w:tabs>
      </w:pPr>
      <w:hyperlink w:anchor="_Toc3151" w:history="1">
        <w:r>
          <w:rPr>
            <w:rFonts w:ascii="仿宋" w:eastAsia="仿宋" w:hAnsi="仿宋" w:cs="仿宋" w:hint="eastAsia"/>
            <w:lang w:eastAsia="zh-CN"/>
          </w:rPr>
          <w:t>(一)、环境和生态现状</w:t>
        </w:r>
        <w:r>
          <w:tab/>
        </w:r>
        <w:r>
          <w:fldChar w:fldCharType="begin"/>
        </w:r>
        <w:r>
          <w:instrText xml:space="preserve"> PAGEREF _Toc3151 \h </w:instrText>
        </w:r>
        <w:r>
          <w:fldChar w:fldCharType="separate"/>
        </w:r>
        <w:r>
          <w:t>13</w:t>
        </w:r>
        <w:r>
          <w:fldChar w:fldCharType="end"/>
        </w:r>
      </w:hyperlink>
    </w:p>
    <w:p>
      <w:pPr>
        <w:pStyle w:val="TOC2"/>
        <w:tabs>
          <w:tab w:val="right" w:leader="dot" w:pos="8306"/>
        </w:tabs>
      </w:pPr>
      <w:hyperlink w:anchor="_Toc5236" w:history="1">
        <w:r>
          <w:rPr>
            <w:rFonts w:ascii="仿宋" w:eastAsia="仿宋" w:hAnsi="仿宋" w:cs="仿宋" w:hint="eastAsia"/>
            <w:lang w:eastAsia="zh-CN"/>
          </w:rPr>
          <w:t>(二)、生态环境影响分析</w:t>
        </w:r>
        <w:r>
          <w:tab/>
        </w:r>
        <w:r>
          <w:fldChar w:fldCharType="begin"/>
        </w:r>
        <w:r>
          <w:instrText xml:space="preserve"> PAGEREF _Toc5236 \h </w:instrText>
        </w:r>
        <w:r>
          <w:fldChar w:fldCharType="separate"/>
        </w:r>
        <w:r>
          <w:t>14</w:t>
        </w:r>
        <w:r>
          <w:fldChar w:fldCharType="end"/>
        </w:r>
      </w:hyperlink>
    </w:p>
    <w:p>
      <w:pPr>
        <w:pStyle w:val="TOC2"/>
        <w:tabs>
          <w:tab w:val="right" w:leader="dot" w:pos="8306"/>
        </w:tabs>
      </w:pPr>
      <w:hyperlink w:anchor="_Toc250" w:history="1">
        <w:r>
          <w:rPr>
            <w:rFonts w:ascii="仿宋" w:eastAsia="仿宋" w:hAnsi="仿宋" w:cs="仿宋" w:hint="eastAsia"/>
            <w:lang w:eastAsia="zh-CN"/>
          </w:rPr>
          <w:t>(三)、生态环境保护措施</w:t>
        </w:r>
        <w:r>
          <w:tab/>
        </w:r>
        <w:r>
          <w:fldChar w:fldCharType="begin"/>
        </w:r>
        <w:r>
          <w:instrText xml:space="preserve"> PAGEREF _Toc250 \h </w:instrText>
        </w:r>
        <w:r>
          <w:fldChar w:fldCharType="separate"/>
        </w:r>
        <w:r>
          <w:t>15</w:t>
        </w:r>
        <w:r>
          <w:fldChar w:fldCharType="end"/>
        </w:r>
      </w:hyperlink>
    </w:p>
    <w:p>
      <w:pPr>
        <w:pStyle w:val="TOC2"/>
        <w:tabs>
          <w:tab w:val="right" w:leader="dot" w:pos="8306"/>
        </w:tabs>
      </w:pPr>
      <w:hyperlink w:anchor="_Toc10489" w:history="1">
        <w:r>
          <w:rPr>
            <w:rFonts w:ascii="仿宋" w:eastAsia="仿宋" w:hAnsi="仿宋" w:cs="仿宋" w:hint="eastAsia"/>
            <w:lang w:eastAsia="zh-CN"/>
          </w:rPr>
          <w:t>(四)、地质灾害影响分析</w:t>
        </w:r>
        <w:r>
          <w:tab/>
        </w:r>
        <w:r>
          <w:fldChar w:fldCharType="begin"/>
        </w:r>
        <w:r>
          <w:instrText xml:space="preserve"> PAGEREF _Toc10489 \h </w:instrText>
        </w:r>
        <w:r>
          <w:fldChar w:fldCharType="separate"/>
        </w:r>
        <w:r>
          <w:t>17</w:t>
        </w:r>
        <w:r>
          <w:fldChar w:fldCharType="end"/>
        </w:r>
      </w:hyperlink>
    </w:p>
    <w:p>
      <w:pPr>
        <w:pStyle w:val="TOC2"/>
        <w:tabs>
          <w:tab w:val="right" w:leader="dot" w:pos="8306"/>
        </w:tabs>
      </w:pPr>
      <w:hyperlink w:anchor="_Toc13043" w:history="1">
        <w:r>
          <w:rPr>
            <w:rFonts w:ascii="仿宋" w:eastAsia="仿宋" w:hAnsi="仿宋" w:cs="仿宋" w:hint="eastAsia"/>
            <w:lang w:eastAsia="zh-CN"/>
          </w:rPr>
          <w:t>(五)、特殊环境影响</w:t>
        </w:r>
        <w:r>
          <w:tab/>
        </w:r>
        <w:r>
          <w:fldChar w:fldCharType="begin"/>
        </w:r>
        <w:r>
          <w:instrText xml:space="preserve"> PAGEREF _Toc13043 \h </w:instrText>
        </w:r>
        <w:r>
          <w:fldChar w:fldCharType="separate"/>
        </w:r>
        <w:r>
          <w:t>19</w:t>
        </w:r>
        <w:r>
          <w:fldChar w:fldCharType="end"/>
        </w:r>
      </w:hyperlink>
    </w:p>
    <w:p>
      <w:pPr>
        <w:pStyle w:val="TOC1"/>
        <w:tabs>
          <w:tab w:val="right" w:leader="dot" w:pos="8306"/>
        </w:tabs>
      </w:pPr>
      <w:hyperlink w:anchor="_Toc28433" w:history="1">
        <w:r>
          <w:rPr>
            <w:rFonts w:ascii="仿宋" w:eastAsia="仿宋" w:hAnsi="仿宋" w:cs="仿宋" w:hint="eastAsia"/>
            <w:lang w:eastAsia="zh-CN"/>
          </w:rPr>
          <w:t>四、建设风险评估分析</w:t>
        </w:r>
        <w:r>
          <w:tab/>
        </w:r>
        <w:r>
          <w:fldChar w:fldCharType="begin"/>
        </w:r>
        <w:r>
          <w:instrText xml:space="preserve"> PAGEREF _Toc28433 \h </w:instrText>
        </w:r>
        <w:r>
          <w:fldChar w:fldCharType="separate"/>
        </w:r>
        <w:r>
          <w:t>20</w:t>
        </w:r>
        <w:r>
          <w:fldChar w:fldCharType="end"/>
        </w:r>
      </w:hyperlink>
    </w:p>
    <w:p>
      <w:pPr>
        <w:pStyle w:val="TOC2"/>
        <w:tabs>
          <w:tab w:val="right" w:leader="dot" w:pos="8306"/>
        </w:tabs>
      </w:pPr>
      <w:hyperlink w:anchor="_Toc19657" w:history="1">
        <w:r>
          <w:rPr>
            <w:rFonts w:ascii="仿宋" w:eastAsia="仿宋" w:hAnsi="仿宋" w:cs="仿宋" w:hint="eastAsia"/>
            <w:lang w:eastAsia="zh-CN"/>
          </w:rPr>
          <w:t>(一)、政策风险分析</w:t>
        </w:r>
        <w:r>
          <w:tab/>
        </w:r>
        <w:r>
          <w:fldChar w:fldCharType="begin"/>
        </w:r>
        <w:r>
          <w:instrText xml:space="preserve"> PAGEREF _Toc19657 \h </w:instrText>
        </w:r>
        <w:r>
          <w:fldChar w:fldCharType="separate"/>
        </w:r>
        <w:r>
          <w:t>20</w:t>
        </w:r>
        <w:r>
          <w:fldChar w:fldCharType="end"/>
        </w:r>
      </w:hyperlink>
    </w:p>
    <w:p>
      <w:pPr>
        <w:pStyle w:val="TOC2"/>
        <w:tabs>
          <w:tab w:val="right" w:leader="dot" w:pos="8306"/>
        </w:tabs>
      </w:pPr>
      <w:hyperlink w:anchor="_Toc23773" w:history="1">
        <w:r>
          <w:rPr>
            <w:rFonts w:ascii="仿宋" w:eastAsia="仿宋" w:hAnsi="仿宋" w:cs="仿宋" w:hint="eastAsia"/>
            <w:lang w:eastAsia="zh-CN"/>
          </w:rPr>
          <w:t>(二)、社会风险分析</w:t>
        </w:r>
        <w:r>
          <w:tab/>
        </w:r>
        <w:r>
          <w:fldChar w:fldCharType="begin"/>
        </w:r>
        <w:r>
          <w:instrText xml:space="preserve"> PAGEREF _Toc23773 \h </w:instrText>
        </w:r>
        <w:r>
          <w:fldChar w:fldCharType="separate"/>
        </w:r>
        <w:r>
          <w:t>21</w:t>
        </w:r>
        <w:r>
          <w:fldChar w:fldCharType="end"/>
        </w:r>
      </w:hyperlink>
    </w:p>
    <w:p>
      <w:pPr>
        <w:pStyle w:val="TOC2"/>
        <w:tabs>
          <w:tab w:val="right" w:leader="dot" w:pos="8306"/>
        </w:tabs>
      </w:pPr>
      <w:hyperlink w:anchor="_Toc21145" w:history="1">
        <w:r>
          <w:rPr>
            <w:rFonts w:ascii="仿宋" w:eastAsia="仿宋" w:hAnsi="仿宋" w:cs="仿宋" w:hint="eastAsia"/>
            <w:lang w:eastAsia="zh-CN"/>
          </w:rPr>
          <w:t>(三)、市场风险分析</w:t>
        </w:r>
        <w:r>
          <w:tab/>
        </w:r>
        <w:r>
          <w:fldChar w:fldCharType="begin"/>
        </w:r>
        <w:r>
          <w:instrText xml:space="preserve"> PAGEREF _Toc21145 \h </w:instrText>
        </w:r>
        <w:r>
          <w:fldChar w:fldCharType="separate"/>
        </w:r>
        <w:r>
          <w:t>22</w:t>
        </w:r>
        <w:r>
          <w:fldChar w:fldCharType="end"/>
        </w:r>
      </w:hyperlink>
    </w:p>
    <w:p>
      <w:pPr>
        <w:pStyle w:val="TOC2"/>
        <w:tabs>
          <w:tab w:val="right" w:leader="dot" w:pos="8306"/>
        </w:tabs>
      </w:pPr>
      <w:hyperlink w:anchor="_Toc23145" w:history="1">
        <w:r>
          <w:rPr>
            <w:rFonts w:ascii="仿宋" w:eastAsia="仿宋" w:hAnsi="仿宋" w:cs="仿宋" w:hint="eastAsia"/>
            <w:lang w:eastAsia="zh-CN"/>
          </w:rPr>
          <w:t>(四)、资金风险分析</w:t>
        </w:r>
        <w:r>
          <w:tab/>
        </w:r>
        <w:r>
          <w:fldChar w:fldCharType="begin"/>
        </w:r>
        <w:r>
          <w:instrText xml:space="preserve"> PAGEREF _Toc23145 \h </w:instrText>
        </w:r>
        <w:r>
          <w:fldChar w:fldCharType="separate"/>
        </w:r>
        <w:r>
          <w:t>23</w:t>
        </w:r>
        <w:r>
          <w:fldChar w:fldCharType="end"/>
        </w:r>
      </w:hyperlink>
    </w:p>
    <w:p>
      <w:pPr>
        <w:pStyle w:val="TOC2"/>
        <w:tabs>
          <w:tab w:val="right" w:leader="dot" w:pos="8306"/>
        </w:tabs>
      </w:pPr>
      <w:hyperlink w:anchor="_Toc14115" w:history="1">
        <w:r>
          <w:rPr>
            <w:rFonts w:ascii="仿宋" w:eastAsia="仿宋" w:hAnsi="仿宋" w:cs="仿宋" w:hint="eastAsia"/>
            <w:lang w:eastAsia="zh-CN"/>
          </w:rPr>
          <w:t>(五)、技术风险分析</w:t>
        </w:r>
        <w:r>
          <w:tab/>
        </w:r>
        <w:r>
          <w:fldChar w:fldCharType="begin"/>
        </w:r>
        <w:r>
          <w:instrText xml:space="preserve"> PAGEREF _Toc14115 \h </w:instrText>
        </w:r>
        <w:r>
          <w:fldChar w:fldCharType="separate"/>
        </w:r>
        <w:r>
          <w:t>24</w:t>
        </w:r>
        <w:r>
          <w:fldChar w:fldCharType="end"/>
        </w:r>
      </w:hyperlink>
    </w:p>
    <w:p>
      <w:pPr>
        <w:pStyle w:val="TOC2"/>
        <w:tabs>
          <w:tab w:val="right" w:leader="dot" w:pos="8306"/>
        </w:tabs>
      </w:pPr>
      <w:hyperlink w:anchor="_Toc30439" w:history="1">
        <w:r>
          <w:rPr>
            <w:rFonts w:ascii="仿宋" w:eastAsia="仿宋" w:hAnsi="仿宋" w:cs="仿宋" w:hint="eastAsia"/>
            <w:lang w:eastAsia="zh-CN"/>
          </w:rPr>
          <w:t>(六)、财务风险分析</w:t>
        </w:r>
        <w:r>
          <w:tab/>
        </w:r>
        <w:r>
          <w:fldChar w:fldCharType="begin"/>
        </w:r>
        <w:r>
          <w:instrText xml:space="preserve"> PAGEREF _Toc30439 \h </w:instrText>
        </w:r>
        <w:r>
          <w:fldChar w:fldCharType="separate"/>
        </w:r>
        <w:r>
          <w:t>26</w:t>
        </w:r>
        <w:r>
          <w:fldChar w:fldCharType="end"/>
        </w:r>
      </w:hyperlink>
    </w:p>
    <w:p>
      <w:pPr>
        <w:pStyle w:val="TOC2"/>
        <w:tabs>
          <w:tab w:val="right" w:leader="dot" w:pos="8306"/>
        </w:tabs>
      </w:pPr>
      <w:hyperlink w:anchor="_Toc24180" w:history="1">
        <w:r>
          <w:rPr>
            <w:rFonts w:ascii="仿宋" w:eastAsia="仿宋" w:hAnsi="仿宋" w:cs="仿宋" w:hint="eastAsia"/>
            <w:lang w:eastAsia="zh-CN"/>
          </w:rPr>
          <w:t>(七)、管理风险分析</w:t>
        </w:r>
        <w:r>
          <w:tab/>
        </w:r>
        <w:r>
          <w:fldChar w:fldCharType="begin"/>
        </w:r>
        <w:r>
          <w:instrText xml:space="preserve"> PAGEREF _Toc24180 \h </w:instrText>
        </w:r>
        <w:r>
          <w:fldChar w:fldCharType="separate"/>
        </w:r>
        <w:r>
          <w:t>27</w:t>
        </w:r>
        <w:r>
          <w:fldChar w:fldCharType="end"/>
        </w:r>
      </w:hyperlink>
    </w:p>
    <w:p>
      <w:pPr>
        <w:pStyle w:val="TOC2"/>
        <w:tabs>
          <w:tab w:val="right" w:leader="dot" w:pos="8306"/>
        </w:tabs>
      </w:pPr>
      <w:hyperlink w:anchor="_Toc31027" w:history="1">
        <w:r>
          <w:rPr>
            <w:rFonts w:ascii="仿宋" w:eastAsia="仿宋" w:hAnsi="仿宋" w:cs="仿宋" w:hint="eastAsia"/>
            <w:lang w:eastAsia="zh-CN"/>
          </w:rPr>
          <w:t>(八)、其它风险分析</w:t>
        </w:r>
        <w:r>
          <w:tab/>
        </w:r>
        <w:r>
          <w:fldChar w:fldCharType="begin"/>
        </w:r>
        <w:r>
          <w:instrText xml:space="preserve"> PAGEREF _Toc31027 \h </w:instrText>
        </w:r>
        <w:r>
          <w:fldChar w:fldCharType="separate"/>
        </w:r>
        <w:r>
          <w:t>29</w:t>
        </w:r>
        <w:r>
          <w:fldChar w:fldCharType="end"/>
        </w:r>
      </w:hyperlink>
    </w:p>
    <w:p>
      <w:pPr>
        <w:pStyle w:val="TOC2"/>
        <w:tabs>
          <w:tab w:val="right" w:leader="dot" w:pos="8306"/>
        </w:tabs>
      </w:pPr>
      <w:hyperlink w:anchor="_Toc8947" w:history="1">
        <w:r>
          <w:rPr>
            <w:rFonts w:ascii="仿宋" w:eastAsia="仿宋" w:hAnsi="仿宋" w:cs="仿宋" w:hint="eastAsia"/>
            <w:lang w:eastAsia="zh-CN"/>
          </w:rPr>
          <w:t>(九)、社会影响评估</w:t>
        </w:r>
        <w:r>
          <w:tab/>
        </w:r>
        <w:r>
          <w:fldChar w:fldCharType="begin"/>
        </w:r>
        <w:r>
          <w:instrText xml:space="preserve"> PAGEREF _Toc8947 \h </w:instrText>
        </w:r>
        <w:r>
          <w:fldChar w:fldCharType="separate"/>
        </w:r>
        <w:r>
          <w:t>30</w:t>
        </w:r>
        <w:r>
          <w:fldChar w:fldCharType="end"/>
        </w:r>
      </w:hyperlink>
    </w:p>
    <w:p>
      <w:pPr>
        <w:pStyle w:val="TOC1"/>
        <w:tabs>
          <w:tab w:val="right" w:leader="dot" w:pos="8306"/>
        </w:tabs>
      </w:pPr>
      <w:hyperlink w:anchor="_Toc11561" w:history="1">
        <w:r>
          <w:rPr>
            <w:rFonts w:ascii="仿宋" w:eastAsia="仿宋" w:hAnsi="仿宋" w:cs="仿宋" w:hint="eastAsia"/>
            <w:lang w:eastAsia="zh-CN"/>
          </w:rPr>
          <w:t>五、资源开发及综合利用分析</w:t>
        </w:r>
        <w:r>
          <w:tab/>
        </w:r>
        <w:r>
          <w:fldChar w:fldCharType="begin"/>
        </w:r>
        <w:r>
          <w:instrText xml:space="preserve"> PAGEREF _Toc11561 \h </w:instrText>
        </w:r>
        <w:r>
          <w:fldChar w:fldCharType="separate"/>
        </w:r>
        <w:r>
          <w:t>32</w:t>
        </w:r>
        <w:r>
          <w:fldChar w:fldCharType="end"/>
        </w:r>
      </w:hyperlink>
    </w:p>
    <w:p>
      <w:pPr>
        <w:pStyle w:val="TOC2"/>
        <w:tabs>
          <w:tab w:val="right" w:leader="dot" w:pos="8306"/>
        </w:tabs>
      </w:pPr>
      <w:hyperlink w:anchor="_Toc22488" w:history="1">
        <w:r>
          <w:rPr>
            <w:rFonts w:ascii="仿宋" w:eastAsia="仿宋" w:hAnsi="仿宋" w:cs="仿宋" w:hint="eastAsia"/>
            <w:lang w:eastAsia="zh-CN"/>
          </w:rPr>
          <w:t>(一)、资源开发方案</w:t>
        </w:r>
        <w:r>
          <w:tab/>
        </w:r>
        <w:r>
          <w:fldChar w:fldCharType="begin"/>
        </w:r>
        <w:r>
          <w:instrText xml:space="preserve"> PAGEREF _Toc22488 \h </w:instrText>
        </w:r>
        <w:r>
          <w:fldChar w:fldCharType="separate"/>
        </w:r>
        <w:r>
          <w:t>32</w:t>
        </w:r>
        <w:r>
          <w:fldChar w:fldCharType="end"/>
        </w:r>
      </w:hyperlink>
    </w:p>
    <w:p>
      <w:pPr>
        <w:pStyle w:val="TOC2"/>
        <w:tabs>
          <w:tab w:val="right" w:leader="dot" w:pos="8306"/>
        </w:tabs>
      </w:pPr>
      <w:hyperlink w:anchor="_Toc7361" w:history="1">
        <w:r>
          <w:rPr>
            <w:rFonts w:ascii="仿宋" w:eastAsia="仿宋" w:hAnsi="仿宋" w:cs="仿宋" w:hint="eastAsia"/>
            <w:lang w:eastAsia="zh-CN"/>
          </w:rPr>
          <w:t>(二)、资源利用方案</w:t>
        </w:r>
        <w:r>
          <w:tab/>
        </w:r>
        <w:r>
          <w:fldChar w:fldCharType="begin"/>
        </w:r>
        <w:r>
          <w:instrText xml:space="preserve"> PAGEREF _Toc7361 \h </w:instrText>
        </w:r>
        <w:r>
          <w:fldChar w:fldCharType="separate"/>
        </w:r>
        <w:r>
          <w:t>33</w:t>
        </w:r>
        <w:r>
          <w:fldChar w:fldCharType="end"/>
        </w:r>
      </w:hyperlink>
    </w:p>
    <w:p>
      <w:pPr>
        <w:pStyle w:val="TOC2"/>
        <w:tabs>
          <w:tab w:val="right" w:leader="dot" w:pos="8306"/>
        </w:tabs>
      </w:pPr>
      <w:hyperlink w:anchor="_Toc23637" w:history="1">
        <w:r>
          <w:rPr>
            <w:rFonts w:ascii="仿宋" w:eastAsia="仿宋" w:hAnsi="仿宋" w:cs="仿宋" w:hint="eastAsia"/>
            <w:lang w:eastAsia="zh-CN"/>
          </w:rPr>
          <w:t>(三)、资源节约措施</w:t>
        </w:r>
        <w:r>
          <w:tab/>
        </w:r>
        <w:r>
          <w:fldChar w:fldCharType="begin"/>
        </w:r>
        <w:r>
          <w:instrText xml:space="preserve"> PAGEREF _Toc23637 \h </w:instrText>
        </w:r>
        <w:r>
          <w:fldChar w:fldCharType="separate"/>
        </w:r>
        <w:r>
          <w:t>34</w:t>
        </w:r>
        <w:r>
          <w:fldChar w:fldCharType="end"/>
        </w:r>
      </w:hyperlink>
    </w:p>
    <w:p>
      <w:pPr>
        <w:pStyle w:val="TOC1"/>
        <w:tabs>
          <w:tab w:val="right" w:leader="dot" w:pos="8306"/>
        </w:tabs>
      </w:pPr>
      <w:hyperlink w:anchor="_Toc6940" w:history="1">
        <w:r>
          <w:rPr>
            <w:rFonts w:ascii="仿宋" w:eastAsia="仿宋" w:hAnsi="仿宋" w:cs="仿宋" w:hint="eastAsia"/>
            <w:lang w:eastAsia="zh-CN"/>
          </w:rPr>
          <w:t>六、背景、必要性分析</w:t>
        </w:r>
        <w:r>
          <w:tab/>
        </w:r>
        <w:r>
          <w:fldChar w:fldCharType="begin"/>
        </w:r>
        <w:r>
          <w:instrText xml:space="preserve"> PAGEREF _Toc6940 \h </w:instrText>
        </w:r>
        <w:r>
          <w:fldChar w:fldCharType="separate"/>
        </w:r>
        <w:r>
          <w:t>36</w:t>
        </w:r>
        <w:r>
          <w:fldChar w:fldCharType="end"/>
        </w:r>
      </w:hyperlink>
    </w:p>
    <w:p>
      <w:pPr>
        <w:pStyle w:val="TOC2"/>
        <w:tabs>
          <w:tab w:val="right" w:leader="dot" w:pos="8306"/>
        </w:tabs>
      </w:pPr>
      <w:hyperlink w:anchor="_Toc11506" w:history="1">
        <w:r>
          <w:rPr>
            <w:rFonts w:ascii="仿宋" w:eastAsia="仿宋" w:hAnsi="仿宋" w:cs="仿宋" w:hint="eastAsia"/>
            <w:lang w:eastAsia="zh-CN"/>
          </w:rPr>
          <w:t>(一)、项目建设背景</w:t>
        </w:r>
        <w:r>
          <w:tab/>
        </w:r>
        <w:r>
          <w:fldChar w:fldCharType="begin"/>
        </w:r>
        <w:r>
          <w:instrText xml:space="preserve"> PAGEREF _Toc11506 \h </w:instrText>
        </w:r>
        <w:r>
          <w:fldChar w:fldCharType="separate"/>
        </w:r>
        <w:r>
          <w:t>36</w:t>
        </w:r>
        <w:r>
          <w:fldChar w:fldCharType="end"/>
        </w:r>
      </w:hyperlink>
    </w:p>
    <w:p>
      <w:pPr>
        <w:pStyle w:val="TOC2"/>
        <w:tabs>
          <w:tab w:val="right" w:leader="dot" w:pos="8306"/>
        </w:tabs>
      </w:pPr>
      <w:hyperlink w:anchor="_Toc30945" w:history="1">
        <w:r>
          <w:rPr>
            <w:rFonts w:ascii="仿宋" w:eastAsia="仿宋" w:hAnsi="仿宋" w:cs="仿宋" w:hint="eastAsia"/>
            <w:lang w:eastAsia="zh-CN"/>
          </w:rPr>
          <w:t>(二)、必要性分析</w:t>
        </w:r>
        <w:r>
          <w:tab/>
        </w:r>
        <w:r>
          <w:fldChar w:fldCharType="begin"/>
        </w:r>
        <w:r>
          <w:instrText xml:space="preserve"> PAGEREF _Toc30945 \h </w:instrText>
        </w:r>
        <w:r>
          <w:fldChar w:fldCharType="separate"/>
        </w:r>
        <w:r>
          <w:t>37</w:t>
        </w:r>
        <w:r>
          <w:fldChar w:fldCharType="end"/>
        </w:r>
      </w:hyperlink>
    </w:p>
    <w:p>
      <w:pPr>
        <w:pStyle w:val="TOC2"/>
        <w:tabs>
          <w:tab w:val="right" w:leader="dot" w:pos="8306"/>
        </w:tabs>
      </w:pPr>
      <w:hyperlink w:anchor="_Toc3313" w:history="1">
        <w:r>
          <w:rPr>
            <w:rFonts w:ascii="仿宋" w:eastAsia="仿宋" w:hAnsi="仿宋" w:cs="仿宋" w:hint="eastAsia"/>
            <w:lang w:eastAsia="zh-CN"/>
          </w:rPr>
          <w:t>(三)、项目建设有利条件</w:t>
        </w:r>
        <w:r>
          <w:tab/>
        </w:r>
        <w:r>
          <w:fldChar w:fldCharType="begin"/>
        </w:r>
        <w:r>
          <w:instrText xml:space="preserve"> PAGEREF _Toc3313 \h </w:instrText>
        </w:r>
        <w:r>
          <w:fldChar w:fldCharType="separate"/>
        </w:r>
        <w:r>
          <w:t>38</w:t>
        </w:r>
        <w:r>
          <w:fldChar w:fldCharType="end"/>
        </w:r>
      </w:hyperlink>
    </w:p>
    <w:p>
      <w:pPr>
        <w:pStyle w:val="TOC1"/>
        <w:tabs>
          <w:tab w:val="right" w:leader="dot" w:pos="8306"/>
        </w:tabs>
      </w:pPr>
      <w:hyperlink w:anchor="_Toc13468" w:history="1">
        <w:r>
          <w:rPr>
            <w:rFonts w:ascii="仿宋" w:eastAsia="仿宋" w:hAnsi="仿宋" w:cs="仿宋" w:hint="eastAsia"/>
            <w:lang w:eastAsia="zh-CN"/>
          </w:rPr>
          <w:t>七、环境保护与绿色发展</w:t>
        </w:r>
        <w:r>
          <w:tab/>
        </w:r>
        <w:r>
          <w:fldChar w:fldCharType="begin"/>
        </w:r>
        <w:r>
          <w:instrText xml:space="preserve"> PAGEREF _Toc13468 \h </w:instrText>
        </w:r>
        <w:r>
          <w:fldChar w:fldCharType="separate"/>
        </w:r>
        <w:r>
          <w:t>40</w:t>
        </w:r>
        <w:r>
          <w:fldChar w:fldCharType="end"/>
        </w:r>
      </w:hyperlink>
    </w:p>
    <w:p>
      <w:pPr>
        <w:pStyle w:val="TOC2"/>
        <w:tabs>
          <w:tab w:val="right" w:leader="dot" w:pos="8306"/>
        </w:tabs>
      </w:pPr>
      <w:hyperlink w:anchor="_Toc28599" w:history="1">
        <w:r>
          <w:rPr>
            <w:rFonts w:ascii="仿宋" w:eastAsia="仿宋" w:hAnsi="仿宋" w:cs="仿宋" w:hint="eastAsia"/>
            <w:lang w:eastAsia="zh-CN"/>
          </w:rPr>
          <w:t>(一)、环境保护措施</w:t>
        </w:r>
        <w:r>
          <w:tab/>
        </w:r>
        <w:r>
          <w:fldChar w:fldCharType="begin"/>
        </w:r>
        <w:r>
          <w:instrText xml:space="preserve"> PAGEREF _Toc28599 \h </w:instrText>
        </w:r>
        <w:r>
          <w:fldChar w:fldCharType="separate"/>
        </w:r>
        <w:r>
          <w:t>40</w:t>
        </w:r>
        <w:r>
          <w:fldChar w:fldCharType="end"/>
        </w:r>
      </w:hyperlink>
    </w:p>
    <w:p>
      <w:pPr>
        <w:pStyle w:val="TOC2"/>
        <w:tabs>
          <w:tab w:val="right" w:leader="dot" w:pos="8306"/>
        </w:tabs>
      </w:pPr>
      <w:hyperlink w:anchor="_Toc20225" w:history="1">
        <w:r>
          <w:rPr>
            <w:rFonts w:ascii="仿宋" w:eastAsia="仿宋" w:hAnsi="仿宋" w:cs="仿宋" w:hint="eastAsia"/>
            <w:lang w:eastAsia="zh-CN"/>
          </w:rPr>
          <w:t>(二)、绿色发展与可持续发展策略</w:t>
        </w:r>
        <w:r>
          <w:tab/>
        </w:r>
        <w:r>
          <w:fldChar w:fldCharType="begin"/>
        </w:r>
        <w:r>
          <w:instrText xml:space="preserve"> PAGEREF _Toc20225 \h </w:instrText>
        </w:r>
        <w:r>
          <w:fldChar w:fldCharType="separate"/>
        </w:r>
        <w:r>
          <w:t>41</w:t>
        </w:r>
        <w:r>
          <w:fldChar w:fldCharType="end"/>
        </w:r>
      </w:hyperlink>
    </w:p>
    <w:p>
      <w:pPr>
        <w:pStyle w:val="TOC1"/>
        <w:tabs>
          <w:tab w:val="right" w:leader="dot" w:pos="8306"/>
        </w:tabs>
      </w:pPr>
      <w:hyperlink w:anchor="_Toc19080" w:history="1">
        <w:r>
          <w:rPr>
            <w:rFonts w:ascii="仿宋" w:eastAsia="仿宋" w:hAnsi="仿宋" w:cs="仿宋" w:hint="eastAsia"/>
            <w:lang w:eastAsia="zh-CN"/>
          </w:rPr>
          <w:t>八、资金管理与财务规划</w:t>
        </w:r>
        <w:r>
          <w:tab/>
        </w:r>
        <w:r>
          <w:fldChar w:fldCharType="begin"/>
        </w:r>
        <w:r>
          <w:instrText xml:space="preserve"> PAGEREF _Toc19080 \h </w:instrText>
        </w:r>
        <w:r>
          <w:fldChar w:fldCharType="separate"/>
        </w:r>
        <w:r>
          <w:t>43</w:t>
        </w:r>
        <w:r>
          <w:fldChar w:fldCharType="end"/>
        </w:r>
      </w:hyperlink>
    </w:p>
    <w:p>
      <w:pPr>
        <w:pStyle w:val="TOC2"/>
        <w:tabs>
          <w:tab w:val="right" w:leader="dot" w:pos="8306"/>
        </w:tabs>
      </w:pPr>
      <w:hyperlink w:anchor="_Toc27188" w:history="1">
        <w:r>
          <w:rPr>
            <w:rFonts w:ascii="仿宋" w:eastAsia="仿宋" w:hAnsi="仿宋" w:cs="仿宋" w:hint="eastAsia"/>
            <w:lang w:eastAsia="zh-CN"/>
          </w:rPr>
          <w:t>(一)、项目资金来源与筹措</w:t>
        </w:r>
        <w:r>
          <w:tab/>
        </w:r>
        <w:r>
          <w:fldChar w:fldCharType="begin"/>
        </w:r>
        <w:r>
          <w:instrText xml:space="preserve"> PAGEREF _Toc27188 \h </w:instrText>
        </w:r>
        <w:r>
          <w:fldChar w:fldCharType="separate"/>
        </w:r>
        <w:r>
          <w:t>43</w:t>
        </w:r>
        <w:r>
          <w:fldChar w:fldCharType="end"/>
        </w:r>
      </w:hyperlink>
    </w:p>
    <w:p>
      <w:pPr>
        <w:pStyle w:val="TOC2"/>
        <w:tabs>
          <w:tab w:val="right" w:leader="dot" w:pos="8306"/>
        </w:tabs>
      </w:pPr>
      <w:hyperlink w:anchor="_Toc31002" w:history="1">
        <w:r>
          <w:rPr>
            <w:rFonts w:ascii="仿宋" w:eastAsia="仿宋" w:hAnsi="仿宋" w:cs="仿宋" w:hint="eastAsia"/>
            <w:lang w:eastAsia="zh-CN"/>
          </w:rPr>
          <w:t>(二)、资金使用与监管</w:t>
        </w:r>
        <w:r>
          <w:tab/>
        </w:r>
        <w:r>
          <w:fldChar w:fldCharType="begin"/>
        </w:r>
        <w:r>
          <w:instrText xml:space="preserve"> PAGEREF _Toc31002 \h </w:instrText>
        </w:r>
        <w:r>
          <w:fldChar w:fldCharType="separate"/>
        </w:r>
        <w:r>
          <w:t>44</w:t>
        </w:r>
        <w:r>
          <w:fldChar w:fldCharType="end"/>
        </w:r>
      </w:hyperlink>
    </w:p>
    <w:p>
      <w:pPr>
        <w:pStyle w:val="TOC2"/>
        <w:tabs>
          <w:tab w:val="right" w:leader="dot" w:pos="8306"/>
        </w:tabs>
      </w:pPr>
      <w:hyperlink w:anchor="_Toc21654" w:history="1">
        <w:r>
          <w:rPr>
            <w:rFonts w:ascii="仿宋" w:eastAsia="仿宋" w:hAnsi="仿宋" w:cs="仿宋" w:hint="eastAsia"/>
            <w:lang w:eastAsia="zh-CN"/>
          </w:rPr>
          <w:t>(三)、财务规划与预测</w:t>
        </w:r>
        <w:r>
          <w:tab/>
        </w:r>
        <w:r>
          <w:fldChar w:fldCharType="begin"/>
        </w:r>
        <w:r>
          <w:instrText xml:space="preserve"> PAGEREF _Toc21654 \h </w:instrText>
        </w:r>
        <w:r>
          <w:fldChar w:fldCharType="separate"/>
        </w:r>
        <w:r>
          <w:t>46</w:t>
        </w:r>
        <w:r>
          <w:fldChar w:fldCharType="end"/>
        </w:r>
      </w:hyperlink>
    </w:p>
    <w:p>
      <w:pPr>
        <w:pStyle w:val="TOC1"/>
        <w:tabs>
          <w:tab w:val="right" w:leader="dot" w:pos="8306"/>
        </w:tabs>
      </w:pPr>
      <w:hyperlink w:anchor="_Toc29644" w:history="1">
        <w:r>
          <w:rPr>
            <w:rFonts w:ascii="仿宋" w:eastAsia="仿宋" w:hAnsi="仿宋" w:cs="仿宋" w:hint="eastAsia"/>
            <w:lang w:eastAsia="zh-CN"/>
          </w:rPr>
          <w:t>九、项目变更管理</w:t>
        </w:r>
        <w:r>
          <w:tab/>
        </w:r>
        <w:r>
          <w:fldChar w:fldCharType="begin"/>
        </w:r>
        <w:r>
          <w:instrText xml:space="preserve"> PAGEREF _Toc29644 \h </w:instrText>
        </w:r>
        <w:r>
          <w:fldChar w:fldCharType="separate"/>
        </w:r>
        <w:r>
          <w:t>47</w:t>
        </w:r>
        <w:r>
          <w:fldChar w:fldCharType="end"/>
        </w:r>
      </w:hyperlink>
    </w:p>
    <w:p>
      <w:pPr>
        <w:pStyle w:val="TOC2"/>
        <w:tabs>
          <w:tab w:val="right" w:leader="dot" w:pos="8306"/>
        </w:tabs>
      </w:pPr>
      <w:hyperlink w:anchor="_Toc25244" w:history="1">
        <w:r>
          <w:rPr>
            <w:rFonts w:ascii="仿宋" w:eastAsia="仿宋" w:hAnsi="仿宋" w:cs="仿宋" w:hint="eastAsia"/>
            <w:lang w:eastAsia="zh-CN"/>
          </w:rPr>
          <w:t>(一)、变更控制流程</w:t>
        </w:r>
        <w:r>
          <w:tab/>
        </w:r>
        <w:r>
          <w:fldChar w:fldCharType="begin"/>
        </w:r>
        <w:r>
          <w:instrText xml:space="preserve"> PAGEREF _Toc25244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86" w:history="1">
        <w:r>
          <w:rPr>
            <w:rFonts w:ascii="仿宋" w:eastAsia="仿宋" w:hAnsi="仿宋" w:cs="仿宋" w:hint="eastAsia"/>
            <w:lang w:eastAsia="zh-CN"/>
          </w:rPr>
          <w:t>(二)、影响评估与处理</w:t>
        </w:r>
        <w:r>
          <w:tab/>
        </w:r>
        <w:r>
          <w:fldChar w:fldCharType="begin"/>
        </w:r>
        <w:r>
          <w:instrText xml:space="preserve"> PAGEREF _Toc19586 \h </w:instrText>
        </w:r>
        <w:r>
          <w:fldChar w:fldCharType="separate"/>
        </w:r>
        <w:r>
          <w:t>47</w:t>
        </w:r>
        <w:r>
          <w:fldChar w:fldCharType="end"/>
        </w:r>
      </w:hyperlink>
    </w:p>
    <w:p>
      <w:pPr>
        <w:pStyle w:val="TOC2"/>
        <w:tabs>
          <w:tab w:val="right" w:leader="dot" w:pos="8306"/>
        </w:tabs>
      </w:pPr>
      <w:hyperlink w:anchor="_Toc22718" w:history="1">
        <w:r>
          <w:rPr>
            <w:rFonts w:ascii="仿宋" w:eastAsia="仿宋" w:hAnsi="仿宋" w:cs="仿宋" w:hint="eastAsia"/>
            <w:lang w:eastAsia="zh-CN"/>
          </w:rPr>
          <w:t>(三)、变更记录与追踪</w:t>
        </w:r>
        <w:r>
          <w:tab/>
        </w:r>
        <w:r>
          <w:fldChar w:fldCharType="begin"/>
        </w:r>
        <w:r>
          <w:instrText xml:space="preserve"> PAGEREF _Toc22718 \h </w:instrText>
        </w:r>
        <w:r>
          <w:fldChar w:fldCharType="separate"/>
        </w:r>
        <w:r>
          <w:t>49</w:t>
        </w:r>
        <w:r>
          <w:fldChar w:fldCharType="end"/>
        </w:r>
      </w:hyperlink>
    </w:p>
    <w:p>
      <w:pPr>
        <w:pStyle w:val="TOC2"/>
        <w:tabs>
          <w:tab w:val="right" w:leader="dot" w:pos="8306"/>
        </w:tabs>
      </w:pPr>
      <w:hyperlink w:anchor="_Toc20341" w:history="1">
        <w:r>
          <w:rPr>
            <w:rFonts w:ascii="仿宋" w:eastAsia="仿宋" w:hAnsi="仿宋" w:cs="仿宋" w:hint="eastAsia"/>
            <w:lang w:eastAsia="zh-CN"/>
          </w:rPr>
          <w:t>(四)、变更管理策略</w:t>
        </w:r>
        <w:r>
          <w:tab/>
        </w:r>
        <w:r>
          <w:fldChar w:fldCharType="begin"/>
        </w:r>
        <w:r>
          <w:instrText xml:space="preserve"> PAGEREF _Toc20341 \h </w:instrText>
        </w:r>
        <w:r>
          <w:fldChar w:fldCharType="separate"/>
        </w:r>
        <w:r>
          <w:t>51</w:t>
        </w:r>
        <w:r>
          <w:fldChar w:fldCharType="end"/>
        </w:r>
      </w:hyperlink>
    </w:p>
    <w:p>
      <w:pPr>
        <w:pStyle w:val="TOC1"/>
        <w:tabs>
          <w:tab w:val="right" w:leader="dot" w:pos="8306"/>
        </w:tabs>
      </w:pPr>
      <w:hyperlink w:anchor="_Toc28032" w:history="1">
        <w:r>
          <w:rPr>
            <w:rFonts w:ascii="仿宋" w:eastAsia="仿宋" w:hAnsi="仿宋" w:cs="仿宋" w:hint="eastAsia"/>
            <w:lang w:eastAsia="zh-CN"/>
          </w:rPr>
          <w:t>十、土地利用与规划方案</w:t>
        </w:r>
        <w:r>
          <w:tab/>
        </w:r>
        <w:r>
          <w:fldChar w:fldCharType="begin"/>
        </w:r>
        <w:r>
          <w:instrText xml:space="preserve"> PAGEREF _Toc28032 \h </w:instrText>
        </w:r>
        <w:r>
          <w:fldChar w:fldCharType="separate"/>
        </w:r>
        <w:r>
          <w:t>52</w:t>
        </w:r>
        <w:r>
          <w:fldChar w:fldCharType="end"/>
        </w:r>
      </w:hyperlink>
    </w:p>
    <w:p>
      <w:pPr>
        <w:pStyle w:val="TOC2"/>
        <w:tabs>
          <w:tab w:val="right" w:leader="dot" w:pos="8306"/>
        </w:tabs>
      </w:pPr>
      <w:hyperlink w:anchor="_Toc20347" w:history="1">
        <w:r>
          <w:rPr>
            <w:rFonts w:ascii="仿宋" w:eastAsia="仿宋" w:hAnsi="仿宋" w:cs="仿宋" w:hint="eastAsia"/>
            <w:lang w:eastAsia="zh-CN"/>
          </w:rPr>
          <w:t>(一)、项目用地情况分析</w:t>
        </w:r>
        <w:r>
          <w:tab/>
        </w:r>
        <w:r>
          <w:fldChar w:fldCharType="begin"/>
        </w:r>
        <w:r>
          <w:instrText xml:space="preserve"> PAGEREF _Toc20347 \h </w:instrText>
        </w:r>
        <w:r>
          <w:fldChar w:fldCharType="separate"/>
        </w:r>
        <w:r>
          <w:t>52</w:t>
        </w:r>
        <w:r>
          <w:fldChar w:fldCharType="end"/>
        </w:r>
      </w:hyperlink>
    </w:p>
    <w:p>
      <w:pPr>
        <w:pStyle w:val="TOC2"/>
        <w:tabs>
          <w:tab w:val="right" w:leader="dot" w:pos="8306"/>
        </w:tabs>
      </w:pPr>
      <w:hyperlink w:anchor="_Toc27939" w:history="1">
        <w:r>
          <w:rPr>
            <w:rFonts w:ascii="仿宋" w:eastAsia="仿宋" w:hAnsi="仿宋" w:cs="仿宋" w:hint="eastAsia"/>
            <w:lang w:eastAsia="zh-CN"/>
          </w:rPr>
          <w:t>(二)、土地利用规划方案</w:t>
        </w:r>
        <w:r>
          <w:tab/>
        </w:r>
        <w:r>
          <w:fldChar w:fldCharType="begin"/>
        </w:r>
        <w:r>
          <w:instrText xml:space="preserve"> PAGEREF _Toc27939 \h </w:instrText>
        </w:r>
        <w:r>
          <w:fldChar w:fldCharType="separate"/>
        </w:r>
        <w:r>
          <w:t>53</w:t>
        </w:r>
        <w:r>
          <w:fldChar w:fldCharType="end"/>
        </w:r>
      </w:hyperlink>
    </w:p>
    <w:p>
      <w:pPr>
        <w:pStyle w:val="TOC1"/>
        <w:tabs>
          <w:tab w:val="right" w:leader="dot" w:pos="8306"/>
        </w:tabs>
      </w:pPr>
      <w:hyperlink w:anchor="_Toc8593" w:history="1">
        <w:r>
          <w:rPr>
            <w:rFonts w:ascii="仿宋" w:eastAsia="仿宋" w:hAnsi="仿宋" w:cs="仿宋" w:hint="eastAsia"/>
            <w:lang w:eastAsia="zh-CN"/>
          </w:rPr>
          <w:t>十一、技术创新与产业升级</w:t>
        </w:r>
        <w:r>
          <w:tab/>
        </w:r>
        <w:r>
          <w:fldChar w:fldCharType="begin"/>
        </w:r>
        <w:r>
          <w:instrText xml:space="preserve"> PAGEREF _Toc8593 \h </w:instrText>
        </w:r>
        <w:r>
          <w:fldChar w:fldCharType="separate"/>
        </w:r>
        <w:r>
          <w:t>55</w:t>
        </w:r>
        <w:r>
          <w:fldChar w:fldCharType="end"/>
        </w:r>
      </w:hyperlink>
    </w:p>
    <w:p>
      <w:pPr>
        <w:pStyle w:val="TOC2"/>
        <w:tabs>
          <w:tab w:val="right" w:leader="dot" w:pos="8306"/>
        </w:tabs>
      </w:pPr>
      <w:hyperlink w:anchor="_Toc4995" w:history="1">
        <w:r>
          <w:rPr>
            <w:rFonts w:ascii="仿宋" w:eastAsia="仿宋" w:hAnsi="仿宋" w:cs="仿宋" w:hint="eastAsia"/>
            <w:lang w:eastAsia="zh-CN"/>
          </w:rPr>
          <w:t>(一)、技术创新方向与目标</w:t>
        </w:r>
        <w:r>
          <w:tab/>
        </w:r>
        <w:r>
          <w:fldChar w:fldCharType="begin"/>
        </w:r>
        <w:r>
          <w:instrText xml:space="preserve"> PAGEREF _Toc4995 \h </w:instrText>
        </w:r>
        <w:r>
          <w:fldChar w:fldCharType="separate"/>
        </w:r>
        <w:r>
          <w:t>55</w:t>
        </w:r>
        <w:r>
          <w:fldChar w:fldCharType="end"/>
        </w:r>
      </w:hyperlink>
    </w:p>
    <w:p>
      <w:pPr>
        <w:pStyle w:val="TOC2"/>
        <w:tabs>
          <w:tab w:val="right" w:leader="dot" w:pos="8306"/>
        </w:tabs>
      </w:pPr>
      <w:hyperlink w:anchor="_Toc10667" w:history="1">
        <w:r>
          <w:rPr>
            <w:rFonts w:ascii="仿宋" w:eastAsia="仿宋" w:hAnsi="仿宋" w:cs="仿宋" w:hint="eastAsia"/>
            <w:lang w:eastAsia="zh-CN"/>
          </w:rPr>
          <w:t>(二)、产业升级路径与措施</w:t>
        </w:r>
        <w:r>
          <w:tab/>
        </w:r>
        <w:r>
          <w:fldChar w:fldCharType="begin"/>
        </w:r>
        <w:r>
          <w:instrText xml:space="preserve"> PAGEREF _Toc10667 \h </w:instrText>
        </w:r>
        <w:r>
          <w:fldChar w:fldCharType="separate"/>
        </w:r>
        <w:r>
          <w:t>56</w:t>
        </w:r>
        <w:r>
          <w:fldChar w:fldCharType="end"/>
        </w:r>
      </w:hyperlink>
    </w:p>
    <w:p>
      <w:pPr>
        <w:pStyle w:val="TOC1"/>
        <w:tabs>
          <w:tab w:val="right" w:leader="dot" w:pos="8306"/>
        </w:tabs>
      </w:pPr>
      <w:hyperlink w:anchor="_Toc5667" w:history="1">
        <w:r>
          <w:rPr>
            <w:rFonts w:ascii="仿宋" w:eastAsia="仿宋" w:hAnsi="仿宋" w:cs="仿宋" w:hint="eastAsia"/>
            <w:lang w:eastAsia="zh-CN"/>
          </w:rPr>
          <w:t>十二、经济效益与社会效益优化</w:t>
        </w:r>
        <w:r>
          <w:tab/>
        </w:r>
        <w:r>
          <w:fldChar w:fldCharType="begin"/>
        </w:r>
        <w:r>
          <w:instrText xml:space="preserve"> PAGEREF _Toc5667 \h </w:instrText>
        </w:r>
        <w:r>
          <w:fldChar w:fldCharType="separate"/>
        </w:r>
        <w:r>
          <w:t>57</w:t>
        </w:r>
        <w:r>
          <w:fldChar w:fldCharType="end"/>
        </w:r>
      </w:hyperlink>
    </w:p>
    <w:p>
      <w:pPr>
        <w:pStyle w:val="TOC2"/>
        <w:tabs>
          <w:tab w:val="right" w:leader="dot" w:pos="8306"/>
        </w:tabs>
      </w:pPr>
      <w:hyperlink w:anchor="_Toc11035" w:history="1">
        <w:r>
          <w:rPr>
            <w:rFonts w:ascii="仿宋" w:eastAsia="仿宋" w:hAnsi="仿宋" w:cs="仿宋" w:hint="eastAsia"/>
            <w:lang w:eastAsia="zh-CN"/>
          </w:rPr>
          <w:t>(一)、经济效益提升策略</w:t>
        </w:r>
        <w:r>
          <w:tab/>
        </w:r>
        <w:r>
          <w:fldChar w:fldCharType="begin"/>
        </w:r>
        <w:r>
          <w:instrText xml:space="preserve"> PAGEREF _Toc11035 \h </w:instrText>
        </w:r>
        <w:r>
          <w:fldChar w:fldCharType="separate"/>
        </w:r>
        <w:r>
          <w:t>57</w:t>
        </w:r>
        <w:r>
          <w:fldChar w:fldCharType="end"/>
        </w:r>
      </w:hyperlink>
    </w:p>
    <w:p>
      <w:pPr>
        <w:pStyle w:val="TOC2"/>
        <w:tabs>
          <w:tab w:val="right" w:leader="dot" w:pos="8306"/>
        </w:tabs>
      </w:pPr>
      <w:hyperlink w:anchor="_Toc26500" w:history="1">
        <w:r>
          <w:rPr>
            <w:rFonts w:ascii="仿宋" w:eastAsia="仿宋" w:hAnsi="仿宋" w:cs="仿宋" w:hint="eastAsia"/>
            <w:lang w:eastAsia="zh-CN"/>
          </w:rPr>
          <w:t>(二)、社会效益增强方案</w:t>
        </w:r>
        <w:r>
          <w:tab/>
        </w:r>
        <w:r>
          <w:fldChar w:fldCharType="begin"/>
        </w:r>
        <w:r>
          <w:instrText xml:space="preserve"> PAGEREF _Toc26500 \h </w:instrText>
        </w:r>
        <w:r>
          <w:fldChar w:fldCharType="separate"/>
        </w:r>
        <w:r>
          <w:t>58</w:t>
        </w:r>
        <w:r>
          <w:fldChar w:fldCharType="end"/>
        </w:r>
      </w:hyperlink>
    </w:p>
    <w:p>
      <w:pPr>
        <w:pStyle w:val="TOC1"/>
        <w:tabs>
          <w:tab w:val="right" w:leader="dot" w:pos="8306"/>
        </w:tabs>
      </w:pPr>
      <w:hyperlink w:anchor="_Toc24841" w:history="1">
        <w:r>
          <w:rPr>
            <w:rFonts w:ascii="仿宋" w:eastAsia="仿宋" w:hAnsi="仿宋" w:cs="仿宋" w:hint="eastAsia"/>
            <w:lang w:eastAsia="zh-CN"/>
          </w:rPr>
          <w:t>十三、法律法规与政策遵循</w:t>
        </w:r>
        <w:r>
          <w:tab/>
        </w:r>
        <w:r>
          <w:fldChar w:fldCharType="begin"/>
        </w:r>
        <w:r>
          <w:instrText xml:space="preserve"> PAGEREF _Toc24841 \h </w:instrText>
        </w:r>
        <w:r>
          <w:fldChar w:fldCharType="separate"/>
        </w:r>
        <w:r>
          <w:t>59</w:t>
        </w:r>
        <w:r>
          <w:fldChar w:fldCharType="end"/>
        </w:r>
      </w:hyperlink>
    </w:p>
    <w:p>
      <w:pPr>
        <w:pStyle w:val="TOC2"/>
        <w:tabs>
          <w:tab w:val="right" w:leader="dot" w:pos="8306"/>
        </w:tabs>
      </w:pPr>
      <w:hyperlink w:anchor="_Toc17967" w:history="1">
        <w:r>
          <w:rPr>
            <w:rFonts w:ascii="仿宋" w:eastAsia="仿宋" w:hAnsi="仿宋" w:cs="仿宋" w:hint="eastAsia"/>
            <w:lang w:eastAsia="zh-CN"/>
          </w:rPr>
          <w:t>(一)、法律法规遵守</w:t>
        </w:r>
        <w:r>
          <w:tab/>
        </w:r>
        <w:r>
          <w:fldChar w:fldCharType="begin"/>
        </w:r>
        <w:r>
          <w:instrText xml:space="preserve"> PAGEREF _Toc17967 \h </w:instrText>
        </w:r>
        <w:r>
          <w:fldChar w:fldCharType="separate"/>
        </w:r>
        <w:r>
          <w:t>59</w:t>
        </w:r>
        <w:r>
          <w:fldChar w:fldCharType="end"/>
        </w:r>
      </w:hyperlink>
    </w:p>
    <w:p>
      <w:pPr>
        <w:pStyle w:val="TOC2"/>
        <w:tabs>
          <w:tab w:val="right" w:leader="dot" w:pos="8306"/>
        </w:tabs>
      </w:pPr>
      <w:hyperlink w:anchor="_Toc18384" w:history="1">
        <w:r>
          <w:rPr>
            <w:rFonts w:ascii="仿宋" w:eastAsia="仿宋" w:hAnsi="仿宋" w:cs="仿宋" w:hint="eastAsia"/>
            <w:lang w:eastAsia="zh-CN"/>
          </w:rPr>
          <w:t>(二)、政策导向与利用</w:t>
        </w:r>
        <w:r>
          <w:tab/>
        </w:r>
        <w:r>
          <w:fldChar w:fldCharType="begin"/>
        </w:r>
        <w:r>
          <w:instrText xml:space="preserve"> PAGEREF _Toc18384 \h </w:instrText>
        </w:r>
        <w:r>
          <w:fldChar w:fldCharType="separate"/>
        </w:r>
        <w:r>
          <w:t>60</w:t>
        </w:r>
        <w:r>
          <w:fldChar w:fldCharType="end"/>
        </w:r>
      </w:hyperlink>
    </w:p>
    <w:p>
      <w:pPr>
        <w:pStyle w:val="TOC1"/>
        <w:tabs>
          <w:tab w:val="right" w:leader="dot" w:pos="8306"/>
        </w:tabs>
      </w:pPr>
      <w:hyperlink w:anchor="_Toc32032" w:history="1">
        <w:r>
          <w:rPr>
            <w:rFonts w:ascii="仿宋" w:eastAsia="仿宋" w:hAnsi="仿宋" w:cs="仿宋" w:hint="eastAsia"/>
            <w:lang w:eastAsia="zh-CN"/>
          </w:rPr>
          <w:t>十四、企业合规与伦理</w:t>
        </w:r>
        <w:r>
          <w:tab/>
        </w:r>
        <w:r>
          <w:fldChar w:fldCharType="begin"/>
        </w:r>
        <w:r>
          <w:instrText xml:space="preserve"> PAGEREF _Toc32032 \h </w:instrText>
        </w:r>
        <w:r>
          <w:fldChar w:fldCharType="separate"/>
        </w:r>
        <w:r>
          <w:t>61</w:t>
        </w:r>
        <w:r>
          <w:fldChar w:fldCharType="end"/>
        </w:r>
      </w:hyperlink>
    </w:p>
    <w:p>
      <w:pPr>
        <w:pStyle w:val="TOC2"/>
        <w:tabs>
          <w:tab w:val="right" w:leader="dot" w:pos="8306"/>
        </w:tabs>
      </w:pPr>
      <w:hyperlink w:anchor="_Toc1609" w:history="1">
        <w:r>
          <w:rPr>
            <w:rFonts w:ascii="仿宋" w:eastAsia="仿宋" w:hAnsi="仿宋" w:cs="仿宋" w:hint="eastAsia"/>
            <w:lang w:eastAsia="zh-CN"/>
          </w:rPr>
          <w:t>(一)、合规政策与程序</w:t>
        </w:r>
        <w:r>
          <w:tab/>
        </w:r>
        <w:r>
          <w:fldChar w:fldCharType="begin"/>
        </w:r>
        <w:r>
          <w:instrText xml:space="preserve"> PAGEREF _Toc1609 \h </w:instrText>
        </w:r>
        <w:r>
          <w:fldChar w:fldCharType="separate"/>
        </w:r>
        <w:r>
          <w:t>61</w:t>
        </w:r>
        <w:r>
          <w:fldChar w:fldCharType="end"/>
        </w:r>
      </w:hyperlink>
    </w:p>
    <w:p>
      <w:pPr>
        <w:pStyle w:val="TOC2"/>
        <w:tabs>
          <w:tab w:val="right" w:leader="dot" w:pos="8306"/>
        </w:tabs>
      </w:pPr>
      <w:hyperlink w:anchor="_Toc10353" w:history="1">
        <w:r>
          <w:rPr>
            <w:rFonts w:ascii="仿宋" w:eastAsia="仿宋" w:hAnsi="仿宋" w:cs="仿宋" w:hint="eastAsia"/>
            <w:lang w:eastAsia="zh-CN"/>
          </w:rPr>
          <w:t>(二)、伦理规范与培训</w:t>
        </w:r>
        <w:r>
          <w:tab/>
        </w:r>
        <w:r>
          <w:fldChar w:fldCharType="begin"/>
        </w:r>
        <w:r>
          <w:instrText xml:space="preserve"> PAGEREF _Toc10353 \h </w:instrText>
        </w:r>
        <w:r>
          <w:fldChar w:fldCharType="separate"/>
        </w:r>
        <w:r>
          <w:t>62</w:t>
        </w:r>
        <w:r>
          <w:fldChar w:fldCharType="end"/>
        </w:r>
      </w:hyperlink>
    </w:p>
    <w:p>
      <w:pPr>
        <w:pStyle w:val="TOC2"/>
        <w:tabs>
          <w:tab w:val="right" w:leader="dot" w:pos="8306"/>
        </w:tabs>
      </w:pPr>
      <w:hyperlink w:anchor="_Toc7742" w:history="1">
        <w:r>
          <w:rPr>
            <w:rFonts w:ascii="仿宋" w:eastAsia="仿宋" w:hAnsi="仿宋" w:cs="仿宋" w:hint="eastAsia"/>
            <w:lang w:eastAsia="zh-CN"/>
          </w:rPr>
          <w:t>(三)、合规风险评估</w:t>
        </w:r>
        <w:r>
          <w:tab/>
        </w:r>
        <w:r>
          <w:fldChar w:fldCharType="begin"/>
        </w:r>
        <w:r>
          <w:instrText xml:space="preserve"> PAGEREF _Toc7742 \h </w:instrText>
        </w:r>
        <w:r>
          <w:fldChar w:fldCharType="separate"/>
        </w:r>
        <w:r>
          <w:t>63</w:t>
        </w:r>
        <w:r>
          <w:fldChar w:fldCharType="end"/>
        </w:r>
      </w:hyperlink>
    </w:p>
    <w:p>
      <w:pPr>
        <w:pStyle w:val="TOC2"/>
        <w:tabs>
          <w:tab w:val="right" w:leader="dot" w:pos="8306"/>
        </w:tabs>
      </w:pPr>
      <w:hyperlink w:anchor="_Toc10360" w:history="1">
        <w:r>
          <w:rPr>
            <w:rFonts w:ascii="仿宋" w:eastAsia="仿宋" w:hAnsi="仿宋" w:cs="仿宋" w:hint="eastAsia"/>
            <w:lang w:eastAsia="zh-CN"/>
          </w:rPr>
          <w:t>(四)、合规监督与执行</w:t>
        </w:r>
        <w:r>
          <w:tab/>
        </w:r>
        <w:r>
          <w:fldChar w:fldCharType="begin"/>
        </w:r>
        <w:r>
          <w:instrText xml:space="preserve"> PAGEREF _Toc10360 \h </w:instrText>
        </w:r>
        <w:r>
          <w:fldChar w:fldCharType="separate"/>
        </w:r>
        <w:r>
          <w:t>65</w:t>
        </w:r>
        <w:r>
          <w:fldChar w:fldCharType="end"/>
        </w:r>
      </w:hyperlink>
    </w:p>
    <w:p>
      <w:pPr>
        <w:pStyle w:val="TOC1"/>
        <w:tabs>
          <w:tab w:val="right" w:leader="dot" w:pos="8306"/>
        </w:tabs>
      </w:pPr>
      <w:hyperlink w:anchor="_Toc1434" w:history="1">
        <w:r>
          <w:rPr>
            <w:rFonts w:ascii="仿宋" w:eastAsia="仿宋" w:hAnsi="仿宋" w:cs="仿宋" w:hint="eastAsia"/>
            <w:lang w:eastAsia="zh-CN"/>
          </w:rPr>
          <w:t>十五、成果转化与推广应用</w:t>
        </w:r>
        <w:r>
          <w:tab/>
        </w:r>
        <w:r>
          <w:fldChar w:fldCharType="begin"/>
        </w:r>
        <w:r>
          <w:instrText xml:space="preserve"> PAGEREF _Toc1434 \h </w:instrText>
        </w:r>
        <w:r>
          <w:fldChar w:fldCharType="separate"/>
        </w:r>
        <w:r>
          <w:t>65</w:t>
        </w:r>
        <w:r>
          <w:fldChar w:fldCharType="end"/>
        </w:r>
      </w:hyperlink>
    </w:p>
    <w:p>
      <w:pPr>
        <w:pStyle w:val="TOC2"/>
        <w:tabs>
          <w:tab w:val="right" w:leader="dot" w:pos="8306"/>
        </w:tabs>
      </w:pPr>
      <w:hyperlink w:anchor="_Toc32434" w:history="1">
        <w:r>
          <w:rPr>
            <w:rFonts w:ascii="仿宋" w:eastAsia="仿宋" w:hAnsi="仿宋" w:cs="仿宋" w:hint="eastAsia"/>
            <w:lang w:eastAsia="zh-CN"/>
          </w:rPr>
          <w:t>(一)、成果转化策略制定</w:t>
        </w:r>
        <w:r>
          <w:tab/>
        </w:r>
        <w:r>
          <w:fldChar w:fldCharType="begin"/>
        </w:r>
        <w:r>
          <w:instrText xml:space="preserve"> PAGEREF _Toc32434 \h </w:instrText>
        </w:r>
        <w:r>
          <w:fldChar w:fldCharType="separate"/>
        </w:r>
        <w:r>
          <w:t>65</w:t>
        </w:r>
        <w:r>
          <w:fldChar w:fldCharType="end"/>
        </w:r>
      </w:hyperlink>
    </w:p>
    <w:p>
      <w:pPr>
        <w:pStyle w:val="TOC2"/>
        <w:tabs>
          <w:tab w:val="right" w:leader="dot" w:pos="8306"/>
        </w:tabs>
      </w:pPr>
      <w:hyperlink w:anchor="_Toc5662" w:history="1">
        <w:r>
          <w:rPr>
            <w:rFonts w:ascii="仿宋" w:eastAsia="仿宋" w:hAnsi="仿宋" w:cs="仿宋" w:hint="eastAsia"/>
            <w:lang w:eastAsia="zh-CN"/>
          </w:rPr>
          <w:t>(二)、成果推广应用方案</w:t>
        </w:r>
        <w:r>
          <w:tab/>
        </w:r>
        <w:r>
          <w:fldChar w:fldCharType="begin"/>
        </w:r>
        <w:r>
          <w:instrText xml:space="preserve"> PAGEREF _Toc5662 \h </w:instrText>
        </w:r>
        <w:r>
          <w:fldChar w:fldCharType="separate"/>
        </w:r>
        <w:r>
          <w:t>67</w:t>
        </w:r>
        <w:r>
          <w:fldChar w:fldCharType="end"/>
        </w:r>
      </w:hyperlink>
    </w:p>
    <w:p>
      <w:pPr>
        <w:pStyle w:val="TOC1"/>
        <w:tabs>
          <w:tab w:val="right" w:leader="dot" w:pos="8306"/>
        </w:tabs>
      </w:pPr>
      <w:hyperlink w:anchor="_Toc27444" w:history="1">
        <w:r>
          <w:rPr>
            <w:rFonts w:ascii="仿宋" w:eastAsia="仿宋" w:hAnsi="仿宋" w:cs="仿宋" w:hint="eastAsia"/>
            <w:lang w:eastAsia="zh-CN"/>
          </w:rPr>
          <w:t>十六、质量管理与控制</w:t>
        </w:r>
        <w:r>
          <w:tab/>
        </w:r>
        <w:r>
          <w:fldChar w:fldCharType="begin"/>
        </w:r>
        <w:r>
          <w:instrText xml:space="preserve"> PAGEREF _Toc27444 \h </w:instrText>
        </w:r>
        <w:r>
          <w:fldChar w:fldCharType="separate"/>
        </w:r>
        <w:r>
          <w:t>68</w:t>
        </w:r>
        <w:r>
          <w:fldChar w:fldCharType="end"/>
        </w:r>
      </w:hyperlink>
    </w:p>
    <w:p>
      <w:pPr>
        <w:pStyle w:val="TOC2"/>
        <w:tabs>
          <w:tab w:val="right" w:leader="dot" w:pos="8306"/>
        </w:tabs>
      </w:pPr>
      <w:hyperlink w:anchor="_Toc28564" w:history="1">
        <w:r>
          <w:rPr>
            <w:rFonts w:ascii="仿宋" w:eastAsia="仿宋" w:hAnsi="仿宋" w:cs="仿宋" w:hint="eastAsia"/>
            <w:lang w:eastAsia="zh-CN"/>
          </w:rPr>
          <w:t>(一)、质量管理体系建设</w:t>
        </w:r>
        <w:r>
          <w:tab/>
        </w:r>
        <w:r>
          <w:fldChar w:fldCharType="begin"/>
        </w:r>
        <w:r>
          <w:instrText xml:space="preserve"> PAGEREF _Toc28564 \h </w:instrText>
        </w:r>
        <w:r>
          <w:fldChar w:fldCharType="separate"/>
        </w:r>
        <w:r>
          <w:t>68</w:t>
        </w:r>
        <w:r>
          <w:fldChar w:fldCharType="end"/>
        </w:r>
      </w:hyperlink>
    </w:p>
    <w:p>
      <w:pPr>
        <w:pStyle w:val="TOC2"/>
        <w:tabs>
          <w:tab w:val="right" w:leader="dot" w:pos="8306"/>
        </w:tabs>
      </w:pPr>
      <w:hyperlink w:anchor="_Toc5754" w:history="1">
        <w:r>
          <w:rPr>
            <w:rFonts w:ascii="仿宋" w:eastAsia="仿宋" w:hAnsi="仿宋" w:cs="仿宋" w:hint="eastAsia"/>
            <w:lang w:eastAsia="zh-CN"/>
          </w:rPr>
          <w:t>(二)、质量控制措施</w:t>
        </w:r>
        <w:r>
          <w:tab/>
        </w:r>
        <w:r>
          <w:fldChar w:fldCharType="begin"/>
        </w:r>
        <w:r>
          <w:instrText xml:space="preserve"> PAGEREF _Toc5754 \h </w:instrText>
        </w:r>
        <w:r>
          <w:fldChar w:fldCharType="separate"/>
        </w:r>
        <w:r>
          <w:t>70</w:t>
        </w:r>
        <w:r>
          <w:fldChar w:fldCharType="end"/>
        </w:r>
      </w:hyperlink>
    </w:p>
    <w:p>
      <w:pPr>
        <w:pStyle w:val="TOC1"/>
        <w:tabs>
          <w:tab w:val="right" w:leader="dot" w:pos="8306"/>
        </w:tabs>
      </w:pPr>
      <w:hyperlink w:anchor="_Toc2275" w:history="1">
        <w:r>
          <w:rPr>
            <w:rFonts w:ascii="仿宋" w:eastAsia="仿宋" w:hAnsi="仿宋" w:cs="仿宋" w:hint="eastAsia"/>
            <w:lang w:eastAsia="zh-CN"/>
          </w:rPr>
          <w:t>十七、合作与交流机制建立</w:t>
        </w:r>
        <w:r>
          <w:tab/>
        </w:r>
        <w:r>
          <w:fldChar w:fldCharType="begin"/>
        </w:r>
        <w:r>
          <w:instrText xml:space="preserve"> PAGEREF _Toc2275 \h </w:instrText>
        </w:r>
        <w:r>
          <w:fldChar w:fldCharType="separate"/>
        </w:r>
        <w:r>
          <w:t>71</w:t>
        </w:r>
        <w:r>
          <w:fldChar w:fldCharType="end"/>
        </w:r>
      </w:hyperlink>
    </w:p>
    <w:p>
      <w:pPr>
        <w:pStyle w:val="TOC2"/>
        <w:tabs>
          <w:tab w:val="right" w:leader="dot" w:pos="8306"/>
        </w:tabs>
      </w:pPr>
      <w:hyperlink w:anchor="_Toc13000" w:history="1">
        <w:r>
          <w:rPr>
            <w:rFonts w:ascii="仿宋" w:eastAsia="仿宋" w:hAnsi="仿宋" w:cs="仿宋" w:hint="eastAsia"/>
            <w:lang w:eastAsia="zh-CN"/>
          </w:rPr>
          <w:t>(一)、合作伙伴选择与合作方式</w:t>
        </w:r>
        <w:r>
          <w:tab/>
        </w:r>
        <w:r>
          <w:fldChar w:fldCharType="begin"/>
        </w:r>
        <w:r>
          <w:instrText xml:space="preserve"> PAGEREF _Toc13000 \h </w:instrText>
        </w:r>
        <w:r>
          <w:fldChar w:fldCharType="separate"/>
        </w:r>
        <w:r>
          <w:t>71</w:t>
        </w:r>
        <w:r>
          <w:fldChar w:fldCharType="end"/>
        </w:r>
      </w:hyperlink>
    </w:p>
    <w:p>
      <w:pPr>
        <w:pStyle w:val="TOC2"/>
        <w:tabs>
          <w:tab w:val="right" w:leader="dot" w:pos="8306"/>
        </w:tabs>
      </w:pPr>
      <w:hyperlink w:anchor="_Toc20076" w:history="1">
        <w:r>
          <w:rPr>
            <w:rFonts w:ascii="仿宋" w:eastAsia="仿宋" w:hAnsi="仿宋" w:cs="仿宋" w:hint="eastAsia"/>
            <w:lang w:eastAsia="zh-CN"/>
          </w:rPr>
          <w:t>(二)、交流与合作平台搭建</w:t>
        </w:r>
        <w:r>
          <w:tab/>
        </w:r>
        <w:r>
          <w:fldChar w:fldCharType="begin"/>
        </w:r>
        <w:r>
          <w:instrText xml:space="preserve"> PAGEREF _Toc20076 \h </w:instrText>
        </w:r>
        <w:r>
          <w:fldChar w:fldCharType="separate"/>
        </w:r>
        <w:r>
          <w:t>72</w:t>
        </w:r>
        <w:r>
          <w:fldChar w:fldCharType="end"/>
        </w:r>
      </w:hyperlink>
    </w:p>
    <w:p>
      <w:pPr>
        <w:pStyle w:val="TOC1"/>
        <w:tabs>
          <w:tab w:val="right" w:leader="dot" w:pos="8306"/>
        </w:tabs>
      </w:pPr>
      <w:hyperlink w:anchor="_Toc6521" w:history="1">
        <w:r>
          <w:rPr>
            <w:rFonts w:ascii="仿宋" w:eastAsia="仿宋" w:hAnsi="仿宋" w:cs="仿宋" w:hint="eastAsia"/>
            <w:lang w:eastAsia="zh-CN"/>
          </w:rPr>
          <w:t>十八、知识产权管理与保护</w:t>
        </w:r>
        <w:r>
          <w:tab/>
        </w:r>
        <w:r>
          <w:fldChar w:fldCharType="begin"/>
        </w:r>
        <w:r>
          <w:instrText xml:space="preserve"> PAGEREF _Toc6521 \h </w:instrText>
        </w:r>
        <w:r>
          <w:fldChar w:fldCharType="separate"/>
        </w:r>
        <w:r>
          <w:t>74</w:t>
        </w:r>
        <w:r>
          <w:fldChar w:fldCharType="end"/>
        </w:r>
      </w:hyperlink>
    </w:p>
    <w:p>
      <w:pPr>
        <w:pStyle w:val="TOC2"/>
        <w:tabs>
          <w:tab w:val="right" w:leader="dot" w:pos="8306"/>
        </w:tabs>
      </w:pPr>
      <w:hyperlink w:anchor="_Toc24723" w:history="1">
        <w:r>
          <w:rPr>
            <w:rFonts w:ascii="仿宋" w:eastAsia="仿宋" w:hAnsi="仿宋" w:cs="仿宋" w:hint="eastAsia"/>
            <w:lang w:eastAsia="zh-CN"/>
          </w:rPr>
          <w:t>(一)、知识产权管理体系建设</w:t>
        </w:r>
        <w:r>
          <w:tab/>
        </w:r>
        <w:r>
          <w:fldChar w:fldCharType="begin"/>
        </w:r>
        <w:r>
          <w:instrText xml:space="preserve"> PAGEREF _Toc24723 \h </w:instrText>
        </w:r>
        <w:r>
          <w:fldChar w:fldCharType="separate"/>
        </w:r>
        <w:r>
          <w:t>74</w:t>
        </w:r>
        <w:r>
          <w:fldChar w:fldCharType="end"/>
        </w:r>
      </w:hyperlink>
    </w:p>
    <w:p>
      <w:pPr>
        <w:pStyle w:val="TOC2"/>
        <w:tabs>
          <w:tab w:val="right" w:leader="dot" w:pos="8306"/>
        </w:tabs>
      </w:pPr>
      <w:hyperlink w:anchor="_Toc19445" w:history="1">
        <w:r>
          <w:rPr>
            <w:rFonts w:ascii="仿宋" w:eastAsia="仿宋" w:hAnsi="仿宋" w:cs="仿宋" w:hint="eastAsia"/>
            <w:lang w:eastAsia="zh-CN"/>
          </w:rPr>
          <w:t>(二)、知识产权保护措施</w:t>
        </w:r>
        <w:r>
          <w:tab/>
        </w:r>
        <w:r>
          <w:fldChar w:fldCharType="begin"/>
        </w:r>
        <w:r>
          <w:instrText xml:space="preserve"> PAGEREF _Toc19445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6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89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纯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高纯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高纯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高纯银项目的社会影响是全面而深远的。从提供就业机会和提升公共服务，到促进社会结构和劳动市场的多元化，再到推动社会责任和伦理标准的提高，项目对于提升社区的经济、文化和社会福祉有着重要作用。通过这些正面影响，高纯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89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为了融入当地社区，高纯银项目需深入理解当地的文化特色和社会习俗。例如，项目在设计广告和市场推广活动时，应考虑使用当地语言和符合地方文化的表达方式。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78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为了确保高纯银项目的成功并最大限度地减轻潜在的社会风险，详细的风险分析和具体的应对策略至关重要。以下是针对项目可能面临的具体社会风险及相应对策的分析：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风险描述：高纯银项目可能遭遇社区抵制，尤其如果社区成员认为项目会破坏他们的生活环境或忽略他们的意见。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风险描述：高纯银项目的商业实践可能与当地的文化和价值观存在冲突，导致社会紧张和文化冲突。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风险描述：高纯银项目可能会增加对公共资源和基础设施的需求，给当地带来额外压力，例如在水资源、能源供应和交通系统方面。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风险描述：高纯银项目可能会引起当地社会结构和动态的变化，例如改变社区的人口组成和社交模式。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风险描述：在高纯银项目运营过程中，可能涉及大量个人和商业敏感信息，存在信息安全和隐私保护的风险。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97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58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高纯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05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https://d.book118.com/768035100002006050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FC68AC"/>
    <w:rsid w:val="0DFC68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35100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2024-03-03T02:11:00Z</dcterms:created>
  <dcterms:modified xsi:type="dcterms:W3CDTF">2024-03-03T02:12:12Z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34FAEFBE03EF46BCB6E76C221CB5AB9D_11</vt:lpwstr>
  </property>
  <property fmtid="{D5CDD505-2E9C-101B-9397-08002B2CF9AE}" pid="3" name="KSOProductBuildVer">
    <vt:lpwstr>2052-12.1.0.16250</vt:lpwstr>
  </property>
</Properties>
</file>