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4" w:history="1">
        <w:r>
          <w:rPr>
            <w:rFonts w:ascii="仿宋" w:eastAsia="仿宋" w:hAnsi="仿宋" w:cs="仿宋" w:hint="eastAsia"/>
            <w:lang w:eastAsia="zh-CN"/>
          </w:rPr>
          <w:t>前言</w:t>
        </w:r>
        <w:r>
          <w:tab/>
        </w:r>
        <w:r>
          <w:fldChar w:fldCharType="begin"/>
        </w:r>
        <w:r>
          <w:instrText xml:space="preserve"> PAGEREF _Toc16944 \h </w:instrText>
        </w:r>
        <w:r>
          <w:fldChar w:fldCharType="separate"/>
        </w:r>
        <w:r>
          <w:t>3</w:t>
        </w:r>
        <w:r>
          <w:fldChar w:fldCharType="end"/>
        </w:r>
      </w:hyperlink>
    </w:p>
    <w:p>
      <w:pPr>
        <w:pStyle w:val="TOC1"/>
        <w:tabs>
          <w:tab w:val="right" w:leader="dot" w:pos="8306"/>
        </w:tabs>
      </w:pPr>
      <w:hyperlink w:anchor="_Toc11347" w:history="1">
        <w:r>
          <w:rPr>
            <w:rFonts w:ascii="仿宋" w:eastAsia="仿宋" w:hAnsi="仿宋" w:cs="仿宋" w:hint="eastAsia"/>
            <w:lang w:eastAsia="zh-CN"/>
          </w:rPr>
          <w:t>一、汽车座套项目选址可行性分析</w:t>
        </w:r>
        <w:r>
          <w:tab/>
        </w:r>
        <w:r>
          <w:fldChar w:fldCharType="begin"/>
        </w:r>
        <w:r>
          <w:instrText xml:space="preserve"> PAGEREF _Toc11347 \h </w:instrText>
        </w:r>
        <w:r>
          <w:fldChar w:fldCharType="separate"/>
        </w:r>
        <w:r>
          <w:t>3</w:t>
        </w:r>
        <w:r>
          <w:fldChar w:fldCharType="end"/>
        </w:r>
      </w:hyperlink>
    </w:p>
    <w:p>
      <w:pPr>
        <w:pStyle w:val="TOC2"/>
        <w:tabs>
          <w:tab w:val="right" w:leader="dot" w:pos="8306"/>
        </w:tabs>
      </w:pPr>
      <w:hyperlink w:anchor="_Toc9363" w:history="1">
        <w:r>
          <w:rPr>
            <w:rFonts w:ascii="仿宋" w:eastAsia="仿宋" w:hAnsi="仿宋" w:cs="仿宋" w:hint="eastAsia"/>
            <w:lang w:eastAsia="zh-CN"/>
          </w:rPr>
          <w:t>(一)、汽车座套项目选址</w:t>
        </w:r>
        <w:r>
          <w:tab/>
        </w:r>
        <w:r>
          <w:fldChar w:fldCharType="begin"/>
        </w:r>
        <w:r>
          <w:instrText xml:space="preserve"> PAGEREF _Toc9363 \h </w:instrText>
        </w:r>
        <w:r>
          <w:fldChar w:fldCharType="separate"/>
        </w:r>
        <w:r>
          <w:t>3</w:t>
        </w:r>
        <w:r>
          <w:fldChar w:fldCharType="end"/>
        </w:r>
      </w:hyperlink>
    </w:p>
    <w:p>
      <w:pPr>
        <w:pStyle w:val="TOC2"/>
        <w:tabs>
          <w:tab w:val="right" w:leader="dot" w:pos="8306"/>
        </w:tabs>
      </w:pPr>
      <w:hyperlink w:anchor="_Toc13642" w:history="1">
        <w:r>
          <w:rPr>
            <w:rFonts w:ascii="仿宋" w:eastAsia="仿宋" w:hAnsi="仿宋" w:cs="仿宋" w:hint="eastAsia"/>
            <w:lang w:eastAsia="zh-CN"/>
          </w:rPr>
          <w:t>(二)、用地控制指标</w:t>
        </w:r>
        <w:r>
          <w:tab/>
        </w:r>
        <w:r>
          <w:fldChar w:fldCharType="begin"/>
        </w:r>
        <w:r>
          <w:instrText xml:space="preserve"> PAGEREF _Toc13642 \h </w:instrText>
        </w:r>
        <w:r>
          <w:fldChar w:fldCharType="separate"/>
        </w:r>
        <w:r>
          <w:t>3</w:t>
        </w:r>
        <w:r>
          <w:fldChar w:fldCharType="end"/>
        </w:r>
      </w:hyperlink>
    </w:p>
    <w:p>
      <w:pPr>
        <w:pStyle w:val="TOC2"/>
        <w:tabs>
          <w:tab w:val="right" w:leader="dot" w:pos="8306"/>
        </w:tabs>
      </w:pPr>
      <w:hyperlink w:anchor="_Toc32370" w:history="1">
        <w:r>
          <w:rPr>
            <w:rFonts w:ascii="仿宋" w:eastAsia="仿宋" w:hAnsi="仿宋" w:cs="仿宋" w:hint="eastAsia"/>
            <w:lang w:eastAsia="zh-CN"/>
          </w:rPr>
          <w:t>(三)、节约用地措施</w:t>
        </w:r>
        <w:r>
          <w:tab/>
        </w:r>
        <w:r>
          <w:fldChar w:fldCharType="begin"/>
        </w:r>
        <w:r>
          <w:instrText xml:space="preserve"> PAGEREF _Toc32370 \h </w:instrText>
        </w:r>
        <w:r>
          <w:fldChar w:fldCharType="separate"/>
        </w:r>
        <w:r>
          <w:t>5</w:t>
        </w:r>
        <w:r>
          <w:fldChar w:fldCharType="end"/>
        </w:r>
      </w:hyperlink>
    </w:p>
    <w:p>
      <w:pPr>
        <w:pStyle w:val="TOC2"/>
        <w:tabs>
          <w:tab w:val="right" w:leader="dot" w:pos="8306"/>
        </w:tabs>
      </w:pPr>
      <w:hyperlink w:anchor="_Toc14849" w:history="1">
        <w:r>
          <w:rPr>
            <w:rFonts w:ascii="仿宋" w:eastAsia="仿宋" w:hAnsi="仿宋" w:cs="仿宋" w:hint="eastAsia"/>
            <w:lang w:eastAsia="zh-CN"/>
          </w:rPr>
          <w:t>(四)、总图布置方案</w:t>
        </w:r>
        <w:r>
          <w:tab/>
        </w:r>
        <w:r>
          <w:fldChar w:fldCharType="begin"/>
        </w:r>
        <w:r>
          <w:instrText xml:space="preserve"> PAGEREF _Toc14849 \h </w:instrText>
        </w:r>
        <w:r>
          <w:fldChar w:fldCharType="separate"/>
        </w:r>
        <w:r>
          <w:t>6</w:t>
        </w:r>
        <w:r>
          <w:fldChar w:fldCharType="end"/>
        </w:r>
      </w:hyperlink>
    </w:p>
    <w:p>
      <w:pPr>
        <w:pStyle w:val="TOC2"/>
        <w:tabs>
          <w:tab w:val="right" w:leader="dot" w:pos="8306"/>
        </w:tabs>
      </w:pPr>
      <w:hyperlink w:anchor="_Toc26477" w:history="1">
        <w:r>
          <w:rPr>
            <w:rFonts w:ascii="仿宋" w:eastAsia="仿宋" w:hAnsi="仿宋" w:cs="仿宋" w:hint="eastAsia"/>
            <w:lang w:eastAsia="zh-CN"/>
          </w:rPr>
          <w:t>(五)、选址综合评价</w:t>
        </w:r>
        <w:r>
          <w:tab/>
        </w:r>
        <w:r>
          <w:fldChar w:fldCharType="begin"/>
        </w:r>
        <w:r>
          <w:instrText xml:space="preserve"> PAGEREF _Toc26477 \h </w:instrText>
        </w:r>
        <w:r>
          <w:fldChar w:fldCharType="separate"/>
        </w:r>
        <w:r>
          <w:t>7</w:t>
        </w:r>
        <w:r>
          <w:fldChar w:fldCharType="end"/>
        </w:r>
      </w:hyperlink>
    </w:p>
    <w:p>
      <w:pPr>
        <w:pStyle w:val="TOC1"/>
        <w:tabs>
          <w:tab w:val="right" w:leader="dot" w:pos="8306"/>
        </w:tabs>
      </w:pPr>
      <w:hyperlink w:anchor="_Toc3917" w:history="1">
        <w:r>
          <w:rPr>
            <w:rFonts w:ascii="仿宋" w:eastAsia="仿宋" w:hAnsi="仿宋" w:cs="仿宋" w:hint="eastAsia"/>
            <w:lang w:eastAsia="zh-CN"/>
          </w:rPr>
          <w:t>二、汽车座套项目绩效评估</w:t>
        </w:r>
        <w:r>
          <w:tab/>
        </w:r>
        <w:r>
          <w:fldChar w:fldCharType="begin"/>
        </w:r>
        <w:r>
          <w:instrText xml:space="preserve"> PAGEREF _Toc3917 \h </w:instrText>
        </w:r>
        <w:r>
          <w:fldChar w:fldCharType="separate"/>
        </w:r>
        <w:r>
          <w:t>8</w:t>
        </w:r>
        <w:r>
          <w:fldChar w:fldCharType="end"/>
        </w:r>
      </w:hyperlink>
    </w:p>
    <w:p>
      <w:pPr>
        <w:pStyle w:val="TOC2"/>
        <w:tabs>
          <w:tab w:val="right" w:leader="dot" w:pos="8306"/>
        </w:tabs>
      </w:pPr>
      <w:hyperlink w:anchor="_Toc22002" w:history="1">
        <w:r>
          <w:rPr>
            <w:rFonts w:ascii="仿宋" w:eastAsia="仿宋" w:hAnsi="仿宋" w:cs="仿宋" w:hint="eastAsia"/>
            <w:lang w:eastAsia="zh-CN"/>
          </w:rPr>
          <w:t>(一)、绩效评估指标</w:t>
        </w:r>
        <w:r>
          <w:tab/>
        </w:r>
        <w:r>
          <w:fldChar w:fldCharType="begin"/>
        </w:r>
        <w:r>
          <w:instrText xml:space="preserve"> PAGEREF _Toc22002 \h </w:instrText>
        </w:r>
        <w:r>
          <w:fldChar w:fldCharType="separate"/>
        </w:r>
        <w:r>
          <w:t>8</w:t>
        </w:r>
        <w:r>
          <w:fldChar w:fldCharType="end"/>
        </w:r>
      </w:hyperlink>
    </w:p>
    <w:p>
      <w:pPr>
        <w:pStyle w:val="TOC2"/>
        <w:tabs>
          <w:tab w:val="right" w:leader="dot" w:pos="8306"/>
        </w:tabs>
      </w:pPr>
      <w:hyperlink w:anchor="_Toc6951" w:history="1">
        <w:r>
          <w:rPr>
            <w:rFonts w:ascii="仿宋" w:eastAsia="仿宋" w:hAnsi="仿宋" w:cs="仿宋" w:hint="eastAsia"/>
            <w:lang w:eastAsia="zh-CN"/>
          </w:rPr>
          <w:t>(二)、绩效评估方法</w:t>
        </w:r>
        <w:r>
          <w:tab/>
        </w:r>
        <w:r>
          <w:fldChar w:fldCharType="begin"/>
        </w:r>
        <w:r>
          <w:instrText xml:space="preserve"> PAGEREF _Toc6951 \h </w:instrText>
        </w:r>
        <w:r>
          <w:fldChar w:fldCharType="separate"/>
        </w:r>
        <w:r>
          <w:t>9</w:t>
        </w:r>
        <w:r>
          <w:fldChar w:fldCharType="end"/>
        </w:r>
      </w:hyperlink>
    </w:p>
    <w:p>
      <w:pPr>
        <w:pStyle w:val="TOC2"/>
        <w:tabs>
          <w:tab w:val="right" w:leader="dot" w:pos="8306"/>
        </w:tabs>
      </w:pPr>
      <w:hyperlink w:anchor="_Toc17484" w:history="1">
        <w:r>
          <w:rPr>
            <w:rFonts w:ascii="仿宋" w:eastAsia="仿宋" w:hAnsi="仿宋" w:cs="仿宋" w:hint="eastAsia"/>
            <w:lang w:eastAsia="zh-CN"/>
          </w:rPr>
          <w:t>(三)、绩效评估周期</w:t>
        </w:r>
        <w:r>
          <w:tab/>
        </w:r>
        <w:r>
          <w:fldChar w:fldCharType="begin"/>
        </w:r>
        <w:r>
          <w:instrText xml:space="preserve"> PAGEREF _Toc17484 \h </w:instrText>
        </w:r>
        <w:r>
          <w:fldChar w:fldCharType="separate"/>
        </w:r>
        <w:r>
          <w:t>10</w:t>
        </w:r>
        <w:r>
          <w:fldChar w:fldCharType="end"/>
        </w:r>
      </w:hyperlink>
    </w:p>
    <w:p>
      <w:pPr>
        <w:pStyle w:val="TOC1"/>
        <w:tabs>
          <w:tab w:val="right" w:leader="dot" w:pos="8306"/>
        </w:tabs>
      </w:pPr>
      <w:hyperlink w:anchor="_Toc20988" w:history="1">
        <w:r>
          <w:rPr>
            <w:rFonts w:ascii="仿宋" w:eastAsia="仿宋" w:hAnsi="仿宋" w:cs="仿宋" w:hint="eastAsia"/>
            <w:lang w:eastAsia="zh-CN"/>
          </w:rPr>
          <w:t>三、市场分析、调研</w:t>
        </w:r>
        <w:r>
          <w:tab/>
        </w:r>
        <w:r>
          <w:fldChar w:fldCharType="begin"/>
        </w:r>
        <w:r>
          <w:instrText xml:space="preserve"> PAGEREF _Toc20988 \h </w:instrText>
        </w:r>
        <w:r>
          <w:fldChar w:fldCharType="separate"/>
        </w:r>
        <w:r>
          <w:t>11</w:t>
        </w:r>
        <w:r>
          <w:fldChar w:fldCharType="end"/>
        </w:r>
      </w:hyperlink>
    </w:p>
    <w:p>
      <w:pPr>
        <w:pStyle w:val="TOC2"/>
        <w:tabs>
          <w:tab w:val="right" w:leader="dot" w:pos="8306"/>
        </w:tabs>
      </w:pPr>
      <w:hyperlink w:anchor="_Toc29506" w:history="1">
        <w:r>
          <w:rPr>
            <w:rFonts w:ascii="仿宋" w:eastAsia="仿宋" w:hAnsi="仿宋" w:cs="仿宋" w:hint="eastAsia"/>
            <w:lang w:eastAsia="zh-CN"/>
          </w:rPr>
          <w:t>(一)、汽车座套行业分析</w:t>
        </w:r>
        <w:r>
          <w:tab/>
        </w:r>
        <w:r>
          <w:fldChar w:fldCharType="begin"/>
        </w:r>
        <w:r>
          <w:instrText xml:space="preserve"> PAGEREF _Toc29506 \h </w:instrText>
        </w:r>
        <w:r>
          <w:fldChar w:fldCharType="separate"/>
        </w:r>
        <w:r>
          <w:t>11</w:t>
        </w:r>
        <w:r>
          <w:fldChar w:fldCharType="end"/>
        </w:r>
      </w:hyperlink>
    </w:p>
    <w:p>
      <w:pPr>
        <w:pStyle w:val="TOC2"/>
        <w:tabs>
          <w:tab w:val="right" w:leader="dot" w:pos="8306"/>
        </w:tabs>
      </w:pPr>
      <w:hyperlink w:anchor="_Toc16219" w:history="1">
        <w:r>
          <w:rPr>
            <w:rFonts w:ascii="仿宋" w:eastAsia="仿宋" w:hAnsi="仿宋" w:cs="仿宋" w:hint="eastAsia"/>
            <w:lang w:eastAsia="zh-CN"/>
          </w:rPr>
          <w:t>(二)、汽车座套市场分析预测</w:t>
        </w:r>
        <w:r>
          <w:tab/>
        </w:r>
        <w:r>
          <w:fldChar w:fldCharType="begin"/>
        </w:r>
        <w:r>
          <w:instrText xml:space="preserve"> PAGEREF _Toc16219 \h </w:instrText>
        </w:r>
        <w:r>
          <w:fldChar w:fldCharType="separate"/>
        </w:r>
        <w:r>
          <w:t>12</w:t>
        </w:r>
        <w:r>
          <w:fldChar w:fldCharType="end"/>
        </w:r>
      </w:hyperlink>
    </w:p>
    <w:p>
      <w:pPr>
        <w:pStyle w:val="TOC1"/>
        <w:tabs>
          <w:tab w:val="right" w:leader="dot" w:pos="8306"/>
        </w:tabs>
      </w:pPr>
      <w:hyperlink w:anchor="_Toc24191" w:history="1">
        <w:r>
          <w:rPr>
            <w:rFonts w:ascii="仿宋" w:eastAsia="仿宋" w:hAnsi="仿宋" w:cs="仿宋" w:hint="eastAsia"/>
            <w:lang w:eastAsia="zh-CN"/>
          </w:rPr>
          <w:t>四、汽车座套项目建设背景及必要性分析</w:t>
        </w:r>
        <w:r>
          <w:tab/>
        </w:r>
        <w:r>
          <w:fldChar w:fldCharType="begin"/>
        </w:r>
        <w:r>
          <w:instrText xml:space="preserve"> PAGEREF _Toc24191 \h </w:instrText>
        </w:r>
        <w:r>
          <w:fldChar w:fldCharType="separate"/>
        </w:r>
        <w:r>
          <w:t>13</w:t>
        </w:r>
        <w:r>
          <w:fldChar w:fldCharType="end"/>
        </w:r>
      </w:hyperlink>
    </w:p>
    <w:p>
      <w:pPr>
        <w:pStyle w:val="TOC2"/>
        <w:tabs>
          <w:tab w:val="right" w:leader="dot" w:pos="8306"/>
        </w:tabs>
      </w:pPr>
      <w:hyperlink w:anchor="_Toc32055" w:history="1">
        <w:r>
          <w:rPr>
            <w:rFonts w:ascii="仿宋" w:eastAsia="仿宋" w:hAnsi="仿宋" w:cs="仿宋" w:hint="eastAsia"/>
            <w:lang w:eastAsia="zh-CN"/>
          </w:rPr>
          <w:t>(一)、汽车座套项目背景分析</w:t>
        </w:r>
        <w:r>
          <w:tab/>
        </w:r>
        <w:r>
          <w:fldChar w:fldCharType="begin"/>
        </w:r>
        <w:r>
          <w:instrText xml:space="preserve"> PAGEREF _Toc32055 \h </w:instrText>
        </w:r>
        <w:r>
          <w:fldChar w:fldCharType="separate"/>
        </w:r>
        <w:r>
          <w:t>13</w:t>
        </w:r>
        <w:r>
          <w:fldChar w:fldCharType="end"/>
        </w:r>
      </w:hyperlink>
    </w:p>
    <w:p>
      <w:pPr>
        <w:pStyle w:val="TOC2"/>
        <w:tabs>
          <w:tab w:val="right" w:leader="dot" w:pos="8306"/>
        </w:tabs>
      </w:pPr>
      <w:hyperlink w:anchor="_Toc22870" w:history="1">
        <w:r>
          <w:rPr>
            <w:rFonts w:ascii="仿宋" w:eastAsia="仿宋" w:hAnsi="仿宋" w:cs="仿宋" w:hint="eastAsia"/>
            <w:lang w:eastAsia="zh-CN"/>
          </w:rPr>
          <w:t>(二)、汽车座套项目建设必要性分析</w:t>
        </w:r>
        <w:r>
          <w:tab/>
        </w:r>
        <w:r>
          <w:fldChar w:fldCharType="begin"/>
        </w:r>
        <w:r>
          <w:instrText xml:space="preserve"> PAGEREF _Toc22870 \h </w:instrText>
        </w:r>
        <w:r>
          <w:fldChar w:fldCharType="separate"/>
        </w:r>
        <w:r>
          <w:t>15</w:t>
        </w:r>
        <w:r>
          <w:fldChar w:fldCharType="end"/>
        </w:r>
      </w:hyperlink>
    </w:p>
    <w:p>
      <w:pPr>
        <w:pStyle w:val="TOC1"/>
        <w:tabs>
          <w:tab w:val="right" w:leader="dot" w:pos="8306"/>
        </w:tabs>
      </w:pPr>
      <w:hyperlink w:anchor="_Toc22039" w:history="1">
        <w:r>
          <w:rPr>
            <w:rFonts w:ascii="仿宋" w:eastAsia="仿宋" w:hAnsi="仿宋" w:cs="仿宋" w:hint="eastAsia"/>
            <w:lang w:eastAsia="zh-CN"/>
          </w:rPr>
          <w:t>五、汽车座套项目土建工程</w:t>
        </w:r>
        <w:r>
          <w:tab/>
        </w:r>
        <w:r>
          <w:fldChar w:fldCharType="begin"/>
        </w:r>
        <w:r>
          <w:instrText xml:space="preserve"> PAGEREF _Toc22039 \h </w:instrText>
        </w:r>
        <w:r>
          <w:fldChar w:fldCharType="separate"/>
        </w:r>
        <w:r>
          <w:t>16</w:t>
        </w:r>
        <w:r>
          <w:fldChar w:fldCharType="end"/>
        </w:r>
      </w:hyperlink>
    </w:p>
    <w:p>
      <w:pPr>
        <w:pStyle w:val="TOC2"/>
        <w:tabs>
          <w:tab w:val="right" w:leader="dot" w:pos="8306"/>
        </w:tabs>
      </w:pPr>
      <w:hyperlink w:anchor="_Toc16040" w:history="1">
        <w:r>
          <w:rPr>
            <w:rFonts w:ascii="仿宋" w:eastAsia="仿宋" w:hAnsi="仿宋" w:cs="仿宋" w:hint="eastAsia"/>
            <w:lang w:eastAsia="zh-CN"/>
          </w:rPr>
          <w:t>(一)、建筑工程设计原则</w:t>
        </w:r>
        <w:r>
          <w:tab/>
        </w:r>
        <w:r>
          <w:fldChar w:fldCharType="begin"/>
        </w:r>
        <w:r>
          <w:instrText xml:space="preserve"> PAGEREF _Toc16040 \h </w:instrText>
        </w:r>
        <w:r>
          <w:fldChar w:fldCharType="separate"/>
        </w:r>
        <w:r>
          <w:t>16</w:t>
        </w:r>
        <w:r>
          <w:fldChar w:fldCharType="end"/>
        </w:r>
      </w:hyperlink>
    </w:p>
    <w:p>
      <w:pPr>
        <w:pStyle w:val="TOC2"/>
        <w:tabs>
          <w:tab w:val="right" w:leader="dot" w:pos="8306"/>
        </w:tabs>
      </w:pPr>
      <w:hyperlink w:anchor="_Toc29163" w:history="1">
        <w:r>
          <w:rPr>
            <w:rFonts w:ascii="仿宋" w:eastAsia="仿宋" w:hAnsi="仿宋" w:cs="仿宋" w:hint="eastAsia"/>
            <w:lang w:eastAsia="zh-CN"/>
          </w:rPr>
          <w:t>(二)、土建工程设计年限及安全等级</w:t>
        </w:r>
        <w:r>
          <w:tab/>
        </w:r>
        <w:r>
          <w:fldChar w:fldCharType="begin"/>
        </w:r>
        <w:r>
          <w:instrText xml:space="preserve"> PAGEREF _Toc29163 \h </w:instrText>
        </w:r>
        <w:r>
          <w:fldChar w:fldCharType="separate"/>
        </w:r>
        <w:r>
          <w:t>17</w:t>
        </w:r>
        <w:r>
          <w:fldChar w:fldCharType="end"/>
        </w:r>
      </w:hyperlink>
    </w:p>
    <w:p>
      <w:pPr>
        <w:pStyle w:val="TOC2"/>
        <w:tabs>
          <w:tab w:val="right" w:leader="dot" w:pos="8306"/>
        </w:tabs>
      </w:pPr>
      <w:hyperlink w:anchor="_Toc13553" w:history="1">
        <w:r>
          <w:rPr>
            <w:rFonts w:ascii="仿宋" w:eastAsia="仿宋" w:hAnsi="仿宋" w:cs="仿宋" w:hint="eastAsia"/>
            <w:lang w:eastAsia="zh-CN"/>
          </w:rPr>
          <w:t>(三)、建筑工程设计总体要求</w:t>
        </w:r>
        <w:r>
          <w:tab/>
        </w:r>
        <w:r>
          <w:fldChar w:fldCharType="begin"/>
        </w:r>
        <w:r>
          <w:instrText xml:space="preserve"> PAGEREF _Toc13553 \h </w:instrText>
        </w:r>
        <w:r>
          <w:fldChar w:fldCharType="separate"/>
        </w:r>
        <w:r>
          <w:t>18</w:t>
        </w:r>
        <w:r>
          <w:fldChar w:fldCharType="end"/>
        </w:r>
      </w:hyperlink>
    </w:p>
    <w:p>
      <w:pPr>
        <w:pStyle w:val="TOC2"/>
        <w:tabs>
          <w:tab w:val="right" w:leader="dot" w:pos="8306"/>
        </w:tabs>
      </w:pPr>
      <w:hyperlink w:anchor="_Toc10847" w:history="1">
        <w:r>
          <w:rPr>
            <w:rFonts w:ascii="仿宋" w:eastAsia="仿宋" w:hAnsi="仿宋" w:cs="仿宋" w:hint="eastAsia"/>
            <w:lang w:eastAsia="zh-CN"/>
          </w:rPr>
          <w:t>(四)、土建工程建设指标</w:t>
        </w:r>
        <w:r>
          <w:tab/>
        </w:r>
        <w:r>
          <w:fldChar w:fldCharType="begin"/>
        </w:r>
        <w:r>
          <w:instrText xml:space="preserve"> PAGEREF _Toc10847 \h </w:instrText>
        </w:r>
        <w:r>
          <w:fldChar w:fldCharType="separate"/>
        </w:r>
        <w:r>
          <w:t>19</w:t>
        </w:r>
        <w:r>
          <w:fldChar w:fldCharType="end"/>
        </w:r>
      </w:hyperlink>
    </w:p>
    <w:p>
      <w:pPr>
        <w:pStyle w:val="TOC1"/>
        <w:tabs>
          <w:tab w:val="right" w:leader="dot" w:pos="8306"/>
        </w:tabs>
      </w:pPr>
      <w:hyperlink w:anchor="_Toc20426" w:history="1">
        <w:r>
          <w:rPr>
            <w:rFonts w:ascii="仿宋" w:eastAsia="仿宋" w:hAnsi="仿宋" w:cs="仿宋" w:hint="eastAsia"/>
            <w:lang w:eastAsia="zh-CN"/>
          </w:rPr>
          <w:t>六、汽车座套项目危机管理</w:t>
        </w:r>
        <w:r>
          <w:tab/>
        </w:r>
        <w:r>
          <w:fldChar w:fldCharType="begin"/>
        </w:r>
        <w:r>
          <w:instrText xml:space="preserve"> PAGEREF _Toc20426 \h </w:instrText>
        </w:r>
        <w:r>
          <w:fldChar w:fldCharType="separate"/>
        </w:r>
        <w:r>
          <w:t>19</w:t>
        </w:r>
        <w:r>
          <w:fldChar w:fldCharType="end"/>
        </w:r>
      </w:hyperlink>
    </w:p>
    <w:p>
      <w:pPr>
        <w:pStyle w:val="TOC2"/>
        <w:tabs>
          <w:tab w:val="right" w:leader="dot" w:pos="8306"/>
        </w:tabs>
      </w:pPr>
      <w:hyperlink w:anchor="_Toc19163" w:history="1">
        <w:r>
          <w:rPr>
            <w:rFonts w:ascii="仿宋" w:eastAsia="仿宋" w:hAnsi="仿宋" w:cs="仿宋" w:hint="eastAsia"/>
            <w:lang w:eastAsia="zh-CN"/>
          </w:rPr>
          <w:t>(一)、危机预警与识别</w:t>
        </w:r>
        <w:r>
          <w:tab/>
        </w:r>
        <w:r>
          <w:fldChar w:fldCharType="begin"/>
        </w:r>
        <w:r>
          <w:instrText xml:space="preserve"> PAGEREF _Toc19163 \h </w:instrText>
        </w:r>
        <w:r>
          <w:fldChar w:fldCharType="separate"/>
        </w:r>
        <w:r>
          <w:t>19</w:t>
        </w:r>
        <w:r>
          <w:fldChar w:fldCharType="end"/>
        </w:r>
      </w:hyperlink>
    </w:p>
    <w:p>
      <w:pPr>
        <w:pStyle w:val="TOC2"/>
        <w:tabs>
          <w:tab w:val="right" w:leader="dot" w:pos="8306"/>
        </w:tabs>
      </w:pPr>
      <w:hyperlink w:anchor="_Toc25181" w:history="1">
        <w:r>
          <w:rPr>
            <w:rFonts w:ascii="仿宋" w:eastAsia="仿宋" w:hAnsi="仿宋" w:cs="仿宋" w:hint="eastAsia"/>
            <w:lang w:eastAsia="zh-CN"/>
          </w:rPr>
          <w:t>(二)、危机应对与恢复</w:t>
        </w:r>
        <w:r>
          <w:tab/>
        </w:r>
        <w:r>
          <w:fldChar w:fldCharType="begin"/>
        </w:r>
        <w:r>
          <w:instrText xml:space="preserve"> PAGEREF _Toc25181 \h </w:instrText>
        </w:r>
        <w:r>
          <w:fldChar w:fldCharType="separate"/>
        </w:r>
        <w:r>
          <w:t>20</w:t>
        </w:r>
        <w:r>
          <w:fldChar w:fldCharType="end"/>
        </w:r>
      </w:hyperlink>
    </w:p>
    <w:p>
      <w:pPr>
        <w:pStyle w:val="TOC1"/>
        <w:tabs>
          <w:tab w:val="right" w:leader="dot" w:pos="8306"/>
        </w:tabs>
      </w:pPr>
      <w:hyperlink w:anchor="_Toc24995" w:history="1">
        <w:r>
          <w:rPr>
            <w:rFonts w:ascii="仿宋" w:eastAsia="仿宋" w:hAnsi="仿宋" w:cs="仿宋" w:hint="eastAsia"/>
            <w:lang w:eastAsia="zh-CN"/>
          </w:rPr>
          <w:t>七、汽车座套项目人力资源培养与发展</w:t>
        </w:r>
        <w:r>
          <w:tab/>
        </w:r>
        <w:r>
          <w:fldChar w:fldCharType="begin"/>
        </w:r>
        <w:r>
          <w:instrText xml:space="preserve"> PAGEREF _Toc24995 \h </w:instrText>
        </w:r>
        <w:r>
          <w:fldChar w:fldCharType="separate"/>
        </w:r>
        <w:r>
          <w:t>22</w:t>
        </w:r>
        <w:r>
          <w:fldChar w:fldCharType="end"/>
        </w:r>
      </w:hyperlink>
    </w:p>
    <w:p>
      <w:pPr>
        <w:pStyle w:val="TOC2"/>
        <w:tabs>
          <w:tab w:val="right" w:leader="dot" w:pos="8306"/>
        </w:tabs>
      </w:pPr>
      <w:hyperlink w:anchor="_Toc12962" w:history="1">
        <w:r>
          <w:rPr>
            <w:rFonts w:ascii="仿宋" w:eastAsia="仿宋" w:hAnsi="仿宋" w:cs="仿宋" w:hint="eastAsia"/>
            <w:lang w:eastAsia="zh-CN"/>
          </w:rPr>
          <w:t>(一)、人才需求与规划</w:t>
        </w:r>
        <w:r>
          <w:tab/>
        </w:r>
        <w:r>
          <w:fldChar w:fldCharType="begin"/>
        </w:r>
        <w:r>
          <w:instrText xml:space="preserve"> PAGEREF _Toc12962 \h </w:instrText>
        </w:r>
        <w:r>
          <w:fldChar w:fldCharType="separate"/>
        </w:r>
        <w:r>
          <w:t>22</w:t>
        </w:r>
        <w:r>
          <w:fldChar w:fldCharType="end"/>
        </w:r>
      </w:hyperlink>
    </w:p>
    <w:p>
      <w:pPr>
        <w:pStyle w:val="TOC2"/>
        <w:tabs>
          <w:tab w:val="right" w:leader="dot" w:pos="8306"/>
        </w:tabs>
      </w:pPr>
      <w:hyperlink w:anchor="_Toc12961" w:history="1">
        <w:r>
          <w:rPr>
            <w:rFonts w:ascii="仿宋" w:eastAsia="仿宋" w:hAnsi="仿宋" w:cs="仿宋" w:hint="eastAsia"/>
            <w:lang w:eastAsia="zh-CN"/>
          </w:rPr>
          <w:t>(二)、培训与发展计划</w:t>
        </w:r>
        <w:r>
          <w:tab/>
        </w:r>
        <w:r>
          <w:fldChar w:fldCharType="begin"/>
        </w:r>
        <w:r>
          <w:instrText xml:space="preserve"> PAGEREF _Toc12961 \h </w:instrText>
        </w:r>
        <w:r>
          <w:fldChar w:fldCharType="separate"/>
        </w:r>
        <w:r>
          <w:t>22</w:t>
        </w:r>
        <w:r>
          <w:fldChar w:fldCharType="end"/>
        </w:r>
      </w:hyperlink>
    </w:p>
    <w:p>
      <w:pPr>
        <w:pStyle w:val="TOC1"/>
        <w:tabs>
          <w:tab w:val="right" w:leader="dot" w:pos="8306"/>
        </w:tabs>
      </w:pPr>
      <w:hyperlink w:anchor="_Toc31583" w:history="1">
        <w:r>
          <w:rPr>
            <w:rFonts w:ascii="仿宋" w:eastAsia="仿宋" w:hAnsi="仿宋" w:cs="仿宋" w:hint="eastAsia"/>
            <w:lang w:eastAsia="zh-CN"/>
          </w:rPr>
          <w:t>八、汽车座套项目财务管理</w:t>
        </w:r>
        <w:r>
          <w:tab/>
        </w:r>
        <w:r>
          <w:fldChar w:fldCharType="begin"/>
        </w:r>
        <w:r>
          <w:instrText xml:space="preserve"> PAGEREF _Toc31583 \h </w:instrText>
        </w:r>
        <w:r>
          <w:fldChar w:fldCharType="separate"/>
        </w:r>
        <w:r>
          <w:t>23</w:t>
        </w:r>
        <w:r>
          <w:fldChar w:fldCharType="end"/>
        </w:r>
      </w:hyperlink>
    </w:p>
    <w:p>
      <w:pPr>
        <w:pStyle w:val="TOC2"/>
        <w:tabs>
          <w:tab w:val="right" w:leader="dot" w:pos="8306"/>
        </w:tabs>
      </w:pPr>
      <w:hyperlink w:anchor="_Toc8678" w:history="1">
        <w:r>
          <w:rPr>
            <w:rFonts w:ascii="仿宋" w:eastAsia="仿宋" w:hAnsi="仿宋" w:cs="仿宋" w:hint="eastAsia"/>
            <w:lang w:eastAsia="zh-CN"/>
          </w:rPr>
          <w:t>(一)、资金需求大</w:t>
        </w:r>
        <w:r>
          <w:tab/>
        </w:r>
        <w:r>
          <w:fldChar w:fldCharType="begin"/>
        </w:r>
        <w:r>
          <w:instrText xml:space="preserve"> PAGEREF _Toc8678 \h </w:instrText>
        </w:r>
        <w:r>
          <w:fldChar w:fldCharType="separate"/>
        </w:r>
        <w:r>
          <w:t>23</w:t>
        </w:r>
        <w:r>
          <w:fldChar w:fldCharType="end"/>
        </w:r>
      </w:hyperlink>
    </w:p>
    <w:p>
      <w:pPr>
        <w:pStyle w:val="TOC2"/>
        <w:tabs>
          <w:tab w:val="right" w:leader="dot" w:pos="8306"/>
        </w:tabs>
      </w:pPr>
      <w:hyperlink w:anchor="_Toc23355" w:history="1">
        <w:r>
          <w:rPr>
            <w:rFonts w:ascii="仿宋" w:eastAsia="仿宋" w:hAnsi="仿宋" w:cs="仿宋" w:hint="eastAsia"/>
            <w:lang w:eastAsia="zh-CN"/>
          </w:rPr>
          <w:t>(二)、研发周期长</w:t>
        </w:r>
        <w:r>
          <w:tab/>
        </w:r>
        <w:r>
          <w:fldChar w:fldCharType="begin"/>
        </w:r>
        <w:r>
          <w:instrText xml:space="preserve"> PAGEREF _Toc23355 \h </w:instrText>
        </w:r>
        <w:r>
          <w:fldChar w:fldCharType="separate"/>
        </w:r>
        <w:r>
          <w:t>24</w:t>
        </w:r>
        <w:r>
          <w:fldChar w:fldCharType="end"/>
        </w:r>
      </w:hyperlink>
    </w:p>
    <w:p>
      <w:pPr>
        <w:pStyle w:val="TOC2"/>
        <w:tabs>
          <w:tab w:val="right" w:leader="dot" w:pos="8306"/>
        </w:tabs>
      </w:pPr>
      <w:hyperlink w:anchor="_Toc23279" w:history="1">
        <w:r>
          <w:rPr>
            <w:rFonts w:ascii="仿宋" w:eastAsia="仿宋" w:hAnsi="仿宋" w:cs="仿宋" w:hint="eastAsia"/>
            <w:lang w:eastAsia="zh-CN"/>
          </w:rPr>
          <w:t>(三)、市场风险大</w:t>
        </w:r>
        <w:r>
          <w:tab/>
        </w:r>
        <w:r>
          <w:fldChar w:fldCharType="begin"/>
        </w:r>
        <w:r>
          <w:instrText xml:space="preserve"> PAGEREF _Toc23279 \h </w:instrText>
        </w:r>
        <w:r>
          <w:fldChar w:fldCharType="separate"/>
        </w:r>
        <w:r>
          <w:t>25</w:t>
        </w:r>
        <w:r>
          <w:fldChar w:fldCharType="end"/>
        </w:r>
      </w:hyperlink>
    </w:p>
    <w:p>
      <w:pPr>
        <w:pStyle w:val="TOC2"/>
        <w:tabs>
          <w:tab w:val="right" w:leader="dot" w:pos="8306"/>
        </w:tabs>
      </w:pPr>
      <w:hyperlink w:anchor="_Toc362" w:history="1">
        <w:r>
          <w:rPr>
            <w:rFonts w:ascii="仿宋" w:eastAsia="仿宋" w:hAnsi="仿宋" w:cs="仿宋" w:hint="eastAsia"/>
            <w:lang w:eastAsia="zh-CN"/>
          </w:rPr>
          <w:t>(四)、利润率高</w:t>
        </w:r>
        <w:r>
          <w:tab/>
        </w:r>
        <w:r>
          <w:fldChar w:fldCharType="begin"/>
        </w:r>
        <w:r>
          <w:instrText xml:space="preserve"> PAGEREF _Toc362 \h </w:instrText>
        </w:r>
        <w:r>
          <w:fldChar w:fldCharType="separate"/>
        </w:r>
        <w:r>
          <w:t>28</w:t>
        </w:r>
        <w:r>
          <w:fldChar w:fldCharType="end"/>
        </w:r>
      </w:hyperlink>
    </w:p>
    <w:p>
      <w:pPr>
        <w:pStyle w:val="TOC1"/>
        <w:tabs>
          <w:tab w:val="right" w:leader="dot" w:pos="8306"/>
        </w:tabs>
      </w:pPr>
      <w:hyperlink w:anchor="_Toc25376" w:history="1">
        <w:r>
          <w:rPr>
            <w:rFonts w:ascii="仿宋" w:eastAsia="仿宋" w:hAnsi="仿宋" w:cs="仿宋" w:hint="eastAsia"/>
            <w:lang w:eastAsia="zh-CN"/>
          </w:rPr>
          <w:t>九、汽车座套项目风险管理</w:t>
        </w:r>
        <w:r>
          <w:tab/>
        </w:r>
        <w:r>
          <w:fldChar w:fldCharType="begin"/>
        </w:r>
        <w:r>
          <w:instrText xml:space="preserve"> PAGEREF _Toc25376 \h </w:instrText>
        </w:r>
        <w:r>
          <w:fldChar w:fldCharType="separate"/>
        </w:r>
        <w:r>
          <w:t>30</w:t>
        </w:r>
        <w:r>
          <w:fldChar w:fldCharType="end"/>
        </w:r>
      </w:hyperlink>
    </w:p>
    <w:p>
      <w:pPr>
        <w:pStyle w:val="TOC2"/>
        <w:tabs>
          <w:tab w:val="right" w:leader="dot" w:pos="8306"/>
        </w:tabs>
      </w:pPr>
      <w:hyperlink w:anchor="_Toc11453" w:history="1">
        <w:r>
          <w:rPr>
            <w:rFonts w:ascii="仿宋" w:eastAsia="仿宋" w:hAnsi="仿宋" w:cs="仿宋" w:hint="eastAsia"/>
            <w:lang w:eastAsia="zh-CN"/>
          </w:rPr>
          <w:t>(一)、风险识别与评估</w:t>
        </w:r>
        <w:r>
          <w:tab/>
        </w:r>
        <w:r>
          <w:fldChar w:fldCharType="begin"/>
        </w:r>
        <w:r>
          <w:instrText xml:space="preserve"> PAGEREF _Toc11453 \h </w:instrText>
        </w:r>
        <w:r>
          <w:fldChar w:fldCharType="separate"/>
        </w:r>
        <w:r>
          <w:t>30</w:t>
        </w:r>
        <w:r>
          <w:fldChar w:fldCharType="end"/>
        </w:r>
      </w:hyperlink>
    </w:p>
    <w:p>
      <w:pPr>
        <w:pStyle w:val="TOC2"/>
        <w:tabs>
          <w:tab w:val="right" w:leader="dot" w:pos="8306"/>
        </w:tabs>
      </w:pPr>
      <w:hyperlink w:anchor="_Toc31003" w:history="1">
        <w:r>
          <w:rPr>
            <w:rFonts w:ascii="仿宋" w:eastAsia="仿宋" w:hAnsi="仿宋" w:cs="仿宋" w:hint="eastAsia"/>
            <w:lang w:eastAsia="zh-CN"/>
          </w:rPr>
          <w:t>(二)、风险应对策略</w:t>
        </w:r>
        <w:r>
          <w:tab/>
        </w:r>
        <w:r>
          <w:fldChar w:fldCharType="begin"/>
        </w:r>
        <w:r>
          <w:instrText xml:space="preserve"> PAGEREF _Toc31003 \h </w:instrText>
        </w:r>
        <w:r>
          <w:fldChar w:fldCharType="separate"/>
        </w:r>
        <w:r>
          <w:t>31</w:t>
        </w:r>
        <w:r>
          <w:fldChar w:fldCharType="end"/>
        </w:r>
      </w:hyperlink>
    </w:p>
    <w:p>
      <w:pPr>
        <w:pStyle w:val="TOC2"/>
        <w:tabs>
          <w:tab w:val="right" w:leader="dot" w:pos="8306"/>
        </w:tabs>
      </w:pPr>
      <w:hyperlink w:anchor="_Toc30739" w:history="1">
        <w:r>
          <w:rPr>
            <w:rFonts w:ascii="仿宋" w:eastAsia="仿宋" w:hAnsi="仿宋" w:cs="仿宋" w:hint="eastAsia"/>
            <w:lang w:eastAsia="zh-CN"/>
          </w:rPr>
          <w:t>(三)、风险监控与控制</w:t>
        </w:r>
        <w:r>
          <w:tab/>
        </w:r>
        <w:r>
          <w:fldChar w:fldCharType="begin"/>
        </w:r>
        <w:r>
          <w:instrText xml:space="preserve"> PAGEREF _Toc30739 \h </w:instrText>
        </w:r>
        <w:r>
          <w:fldChar w:fldCharType="separate"/>
        </w:r>
        <w:r>
          <w:t>33</w:t>
        </w:r>
        <w:r>
          <w:fldChar w:fldCharType="end"/>
        </w:r>
      </w:hyperlink>
    </w:p>
    <w:p>
      <w:pPr>
        <w:pStyle w:val="TOC1"/>
        <w:tabs>
          <w:tab w:val="right" w:leader="dot" w:pos="8306"/>
        </w:tabs>
      </w:pPr>
      <w:hyperlink w:anchor="_Toc28641" w:history="1">
        <w:r>
          <w:rPr>
            <w:rFonts w:ascii="仿宋" w:eastAsia="仿宋" w:hAnsi="仿宋" w:cs="仿宋" w:hint="eastAsia"/>
            <w:lang w:eastAsia="zh-CN"/>
          </w:rPr>
          <w:t>十、汽车座套项目创新与研发</w:t>
        </w:r>
        <w:r>
          <w:tab/>
        </w:r>
        <w:r>
          <w:fldChar w:fldCharType="begin"/>
        </w:r>
        <w:r>
          <w:instrText xml:space="preserve"> PAGEREF _Toc28641 \h </w:instrText>
        </w:r>
        <w:r>
          <w:fldChar w:fldCharType="separate"/>
        </w:r>
        <w:r>
          <w:t>34</w:t>
        </w:r>
        <w:r>
          <w:fldChar w:fldCharType="end"/>
        </w:r>
      </w:hyperlink>
    </w:p>
    <w:p>
      <w:pPr>
        <w:pStyle w:val="TOC2"/>
        <w:tabs>
          <w:tab w:val="right" w:leader="dot" w:pos="8306"/>
        </w:tabs>
      </w:pPr>
      <w:hyperlink w:anchor="_Toc1925" w:history="1">
        <w:r>
          <w:rPr>
            <w:rFonts w:ascii="仿宋" w:eastAsia="仿宋" w:hAnsi="仿宋" w:cs="仿宋" w:hint="eastAsia"/>
            <w:lang w:eastAsia="zh-CN"/>
          </w:rPr>
          <w:t>(一)、创新策略与方向</w:t>
        </w:r>
        <w:r>
          <w:tab/>
        </w:r>
        <w:r>
          <w:fldChar w:fldCharType="begin"/>
        </w:r>
        <w:r>
          <w:instrText xml:space="preserve"> PAGEREF _Toc1925 \h </w:instrText>
        </w:r>
        <w:r>
          <w:fldChar w:fldCharType="separate"/>
        </w:r>
        <w:r>
          <w:t>34</w:t>
        </w:r>
        <w:r>
          <w:fldChar w:fldCharType="end"/>
        </w:r>
      </w:hyperlink>
    </w:p>
    <w:p>
      <w:pPr>
        <w:pStyle w:val="TOC2"/>
        <w:tabs>
          <w:tab w:val="right" w:leader="dot" w:pos="8306"/>
        </w:tabs>
      </w:pPr>
      <w:hyperlink w:anchor="_Toc27611" w:history="1">
        <w:r>
          <w:rPr>
            <w:rFonts w:ascii="仿宋" w:eastAsia="仿宋" w:hAnsi="仿宋" w:cs="仿宋" w:hint="eastAsia"/>
            <w:lang w:eastAsia="zh-CN"/>
          </w:rPr>
          <w:t>(二)、研发规划与投入</w:t>
        </w:r>
        <w:r>
          <w:tab/>
        </w:r>
        <w:r>
          <w:fldChar w:fldCharType="begin"/>
        </w:r>
        <w:r>
          <w:instrText xml:space="preserve"> PAGEREF _Toc27611 \h </w:instrText>
        </w:r>
        <w:r>
          <w:fldChar w:fldCharType="separate"/>
        </w:r>
        <w:r>
          <w:t>35</w:t>
        </w:r>
        <w:r>
          <w:fldChar w:fldCharType="end"/>
        </w:r>
      </w:hyperlink>
    </w:p>
    <w:p>
      <w:pPr>
        <w:pStyle w:val="TOC1"/>
        <w:tabs>
          <w:tab w:val="right" w:leader="dot" w:pos="8306"/>
        </w:tabs>
      </w:pPr>
      <w:hyperlink w:anchor="_Toc965" w:history="1">
        <w:r>
          <w:rPr>
            <w:rFonts w:ascii="仿宋" w:eastAsia="仿宋" w:hAnsi="仿宋" w:cs="仿宋" w:hint="eastAsia"/>
            <w:lang w:eastAsia="zh-CN"/>
          </w:rPr>
          <w:t>十一、汽车座套项目人力资源管理</w:t>
        </w:r>
        <w:r>
          <w:tab/>
        </w:r>
        <w:r>
          <w:fldChar w:fldCharType="begin"/>
        </w:r>
        <w:r>
          <w:instrText xml:space="preserve"> PAGEREF _Toc965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0" w:history="1">
        <w:r>
          <w:rPr>
            <w:rFonts w:ascii="仿宋" w:eastAsia="仿宋" w:hAnsi="仿宋" w:cs="仿宋" w:hint="eastAsia"/>
            <w:lang w:eastAsia="zh-CN"/>
          </w:rPr>
          <w:t>(一)、建立健全的预算管理制度</w:t>
        </w:r>
        <w:r>
          <w:tab/>
        </w:r>
        <w:r>
          <w:fldChar w:fldCharType="begin"/>
        </w:r>
        <w:r>
          <w:instrText xml:space="preserve"> PAGEREF _Toc22840 \h </w:instrText>
        </w:r>
        <w:r>
          <w:fldChar w:fldCharType="separate"/>
        </w:r>
        <w:r>
          <w:t>37</w:t>
        </w:r>
        <w:r>
          <w:fldChar w:fldCharType="end"/>
        </w:r>
      </w:hyperlink>
    </w:p>
    <w:p>
      <w:pPr>
        <w:pStyle w:val="TOC2"/>
        <w:tabs>
          <w:tab w:val="right" w:leader="dot" w:pos="8306"/>
        </w:tabs>
      </w:pPr>
      <w:hyperlink w:anchor="_Toc32123" w:history="1">
        <w:r>
          <w:rPr>
            <w:rFonts w:ascii="仿宋" w:eastAsia="仿宋" w:hAnsi="仿宋" w:cs="仿宋" w:hint="eastAsia"/>
            <w:lang w:eastAsia="zh-CN"/>
          </w:rPr>
          <w:t>(二)、加强资金流动监控</w:t>
        </w:r>
        <w:r>
          <w:tab/>
        </w:r>
        <w:r>
          <w:fldChar w:fldCharType="begin"/>
        </w:r>
        <w:r>
          <w:instrText xml:space="preserve"> PAGEREF _Toc32123 \h </w:instrText>
        </w:r>
        <w:r>
          <w:fldChar w:fldCharType="separate"/>
        </w:r>
        <w:r>
          <w:t>38</w:t>
        </w:r>
        <w:r>
          <w:fldChar w:fldCharType="end"/>
        </w:r>
      </w:hyperlink>
    </w:p>
    <w:p>
      <w:pPr>
        <w:pStyle w:val="TOC2"/>
        <w:tabs>
          <w:tab w:val="right" w:leader="dot" w:pos="8306"/>
        </w:tabs>
      </w:pPr>
      <w:hyperlink w:anchor="_Toc28237" w:history="1">
        <w:r>
          <w:rPr>
            <w:rFonts w:ascii="仿宋" w:eastAsia="仿宋" w:hAnsi="仿宋" w:cs="仿宋" w:hint="eastAsia"/>
            <w:lang w:eastAsia="zh-CN"/>
          </w:rPr>
          <w:t>(三)、制定完善的风险控制机制</w:t>
        </w:r>
        <w:r>
          <w:tab/>
        </w:r>
        <w:r>
          <w:fldChar w:fldCharType="begin"/>
        </w:r>
        <w:r>
          <w:instrText xml:space="preserve"> PAGEREF _Toc28237 \h </w:instrText>
        </w:r>
        <w:r>
          <w:fldChar w:fldCharType="separate"/>
        </w:r>
        <w:r>
          <w:t>39</w:t>
        </w:r>
        <w:r>
          <w:fldChar w:fldCharType="end"/>
        </w:r>
      </w:hyperlink>
    </w:p>
    <w:p>
      <w:pPr>
        <w:pStyle w:val="TOC2"/>
        <w:tabs>
          <w:tab w:val="right" w:leader="dot" w:pos="8306"/>
        </w:tabs>
      </w:pPr>
      <w:hyperlink w:anchor="_Toc24758" w:history="1">
        <w:r>
          <w:rPr>
            <w:rFonts w:ascii="仿宋" w:eastAsia="仿宋" w:hAnsi="仿宋" w:cs="仿宋" w:hint="eastAsia"/>
            <w:lang w:eastAsia="zh-CN"/>
          </w:rPr>
          <w:t>(四)、优化成本管理</w:t>
        </w:r>
        <w:r>
          <w:tab/>
        </w:r>
        <w:r>
          <w:fldChar w:fldCharType="begin"/>
        </w:r>
        <w:r>
          <w:instrText xml:space="preserve"> PAGEREF _Toc24758 \h </w:instrText>
        </w:r>
        <w:r>
          <w:fldChar w:fldCharType="separate"/>
        </w:r>
        <w:r>
          <w:t>41</w:t>
        </w:r>
        <w:r>
          <w:fldChar w:fldCharType="end"/>
        </w:r>
      </w:hyperlink>
    </w:p>
    <w:p>
      <w:pPr>
        <w:pStyle w:val="TOC1"/>
        <w:tabs>
          <w:tab w:val="right" w:leader="dot" w:pos="8306"/>
        </w:tabs>
      </w:pPr>
      <w:hyperlink w:anchor="_Toc25043" w:history="1">
        <w:r>
          <w:rPr>
            <w:rFonts w:ascii="仿宋" w:eastAsia="仿宋" w:hAnsi="仿宋" w:cs="仿宋" w:hint="eastAsia"/>
            <w:lang w:eastAsia="zh-CN"/>
          </w:rPr>
          <w:t>十二、汽车座套项目经营效益</w:t>
        </w:r>
        <w:r>
          <w:tab/>
        </w:r>
        <w:r>
          <w:fldChar w:fldCharType="begin"/>
        </w:r>
        <w:r>
          <w:instrText xml:space="preserve"> PAGEREF _Toc25043 \h </w:instrText>
        </w:r>
        <w:r>
          <w:fldChar w:fldCharType="separate"/>
        </w:r>
        <w:r>
          <w:t>42</w:t>
        </w:r>
        <w:r>
          <w:fldChar w:fldCharType="end"/>
        </w:r>
      </w:hyperlink>
    </w:p>
    <w:p>
      <w:pPr>
        <w:pStyle w:val="TOC2"/>
        <w:tabs>
          <w:tab w:val="right" w:leader="dot" w:pos="8306"/>
        </w:tabs>
      </w:pPr>
      <w:hyperlink w:anchor="_Toc8352" w:history="1">
        <w:r>
          <w:rPr>
            <w:rFonts w:ascii="仿宋" w:eastAsia="仿宋" w:hAnsi="仿宋" w:cs="仿宋" w:hint="eastAsia"/>
            <w:lang w:eastAsia="zh-CN"/>
          </w:rPr>
          <w:t>(一)、经济评价财务测算</w:t>
        </w:r>
        <w:r>
          <w:tab/>
        </w:r>
        <w:r>
          <w:fldChar w:fldCharType="begin"/>
        </w:r>
        <w:r>
          <w:instrText xml:space="preserve"> PAGEREF _Toc8352 \h </w:instrText>
        </w:r>
        <w:r>
          <w:fldChar w:fldCharType="separate"/>
        </w:r>
        <w:r>
          <w:t>42</w:t>
        </w:r>
        <w:r>
          <w:fldChar w:fldCharType="end"/>
        </w:r>
      </w:hyperlink>
    </w:p>
    <w:p>
      <w:pPr>
        <w:pStyle w:val="TOC2"/>
        <w:tabs>
          <w:tab w:val="right" w:leader="dot" w:pos="8306"/>
        </w:tabs>
      </w:pPr>
      <w:hyperlink w:anchor="_Toc31802" w:history="1">
        <w:r>
          <w:rPr>
            <w:rFonts w:ascii="仿宋" w:eastAsia="仿宋" w:hAnsi="仿宋" w:cs="仿宋" w:hint="eastAsia"/>
            <w:lang w:eastAsia="zh-CN"/>
          </w:rPr>
          <w:t>(二)、汽车座套项目盈利能力分析</w:t>
        </w:r>
        <w:r>
          <w:tab/>
        </w:r>
        <w:r>
          <w:fldChar w:fldCharType="begin"/>
        </w:r>
        <w:r>
          <w:instrText xml:space="preserve"> PAGEREF _Toc31802 \h </w:instrText>
        </w:r>
        <w:r>
          <w:fldChar w:fldCharType="separate"/>
        </w:r>
        <w:r>
          <w:t>43</w:t>
        </w:r>
        <w:r>
          <w:fldChar w:fldCharType="end"/>
        </w:r>
      </w:hyperlink>
    </w:p>
    <w:p>
      <w:pPr>
        <w:pStyle w:val="TOC1"/>
        <w:tabs>
          <w:tab w:val="right" w:leader="dot" w:pos="8306"/>
        </w:tabs>
      </w:pPr>
      <w:hyperlink w:anchor="_Toc17945" w:history="1">
        <w:r>
          <w:rPr>
            <w:rFonts w:ascii="仿宋" w:eastAsia="仿宋" w:hAnsi="仿宋" w:cs="仿宋" w:hint="eastAsia"/>
            <w:lang w:eastAsia="zh-CN"/>
          </w:rPr>
          <w:t>十三、汽车座套项目工程方案分析</w:t>
        </w:r>
        <w:r>
          <w:tab/>
        </w:r>
        <w:r>
          <w:fldChar w:fldCharType="begin"/>
        </w:r>
        <w:r>
          <w:instrText xml:space="preserve"> PAGEREF _Toc17945 \h </w:instrText>
        </w:r>
        <w:r>
          <w:fldChar w:fldCharType="separate"/>
        </w:r>
        <w:r>
          <w:t>44</w:t>
        </w:r>
        <w:r>
          <w:fldChar w:fldCharType="end"/>
        </w:r>
      </w:hyperlink>
    </w:p>
    <w:p>
      <w:pPr>
        <w:pStyle w:val="TOC2"/>
        <w:tabs>
          <w:tab w:val="right" w:leader="dot" w:pos="8306"/>
        </w:tabs>
      </w:pPr>
      <w:hyperlink w:anchor="_Toc9319" w:history="1">
        <w:r>
          <w:rPr>
            <w:rFonts w:ascii="仿宋" w:eastAsia="仿宋" w:hAnsi="仿宋" w:cs="仿宋" w:hint="eastAsia"/>
            <w:lang w:eastAsia="zh-CN"/>
          </w:rPr>
          <w:t>(一)、建筑工程设计原则</w:t>
        </w:r>
        <w:r>
          <w:tab/>
        </w:r>
        <w:r>
          <w:fldChar w:fldCharType="begin"/>
        </w:r>
        <w:r>
          <w:instrText xml:space="preserve"> PAGEREF _Toc9319 \h </w:instrText>
        </w:r>
        <w:r>
          <w:fldChar w:fldCharType="separate"/>
        </w:r>
        <w:r>
          <w:t>44</w:t>
        </w:r>
        <w:r>
          <w:fldChar w:fldCharType="end"/>
        </w:r>
      </w:hyperlink>
    </w:p>
    <w:p>
      <w:pPr>
        <w:pStyle w:val="TOC2"/>
        <w:tabs>
          <w:tab w:val="right" w:leader="dot" w:pos="8306"/>
        </w:tabs>
      </w:pPr>
      <w:hyperlink w:anchor="_Toc8167" w:history="1">
        <w:r>
          <w:rPr>
            <w:rFonts w:ascii="仿宋" w:eastAsia="仿宋" w:hAnsi="仿宋" w:cs="仿宋" w:hint="eastAsia"/>
            <w:lang w:eastAsia="zh-CN"/>
          </w:rPr>
          <w:t>(二)、土建工程建设指标</w:t>
        </w:r>
        <w:r>
          <w:tab/>
        </w:r>
        <w:r>
          <w:fldChar w:fldCharType="begin"/>
        </w:r>
        <w:r>
          <w:instrText xml:space="preserve"> PAGEREF _Toc8167 \h </w:instrText>
        </w:r>
        <w:r>
          <w:fldChar w:fldCharType="separate"/>
        </w:r>
        <w:r>
          <w:t>47</w:t>
        </w:r>
        <w:r>
          <w:fldChar w:fldCharType="end"/>
        </w:r>
      </w:hyperlink>
    </w:p>
    <w:p>
      <w:pPr>
        <w:pStyle w:val="TOC1"/>
        <w:tabs>
          <w:tab w:val="right" w:leader="dot" w:pos="8306"/>
        </w:tabs>
      </w:pPr>
      <w:hyperlink w:anchor="_Toc19355" w:history="1">
        <w:r>
          <w:rPr>
            <w:rFonts w:ascii="仿宋" w:eastAsia="仿宋" w:hAnsi="仿宋" w:cs="仿宋" w:hint="eastAsia"/>
            <w:lang w:eastAsia="zh-CN"/>
          </w:rPr>
          <w:t>十四、风险识别与分类</w:t>
        </w:r>
        <w:r>
          <w:tab/>
        </w:r>
        <w:r>
          <w:fldChar w:fldCharType="begin"/>
        </w:r>
        <w:r>
          <w:instrText xml:space="preserve"> PAGEREF _Toc19355 \h </w:instrText>
        </w:r>
        <w:r>
          <w:fldChar w:fldCharType="separate"/>
        </w:r>
        <w:r>
          <w:t>49</w:t>
        </w:r>
        <w:r>
          <w:fldChar w:fldCharType="end"/>
        </w:r>
      </w:hyperlink>
    </w:p>
    <w:p>
      <w:pPr>
        <w:pStyle w:val="TOC2"/>
        <w:tabs>
          <w:tab w:val="right" w:leader="dot" w:pos="8306"/>
        </w:tabs>
      </w:pPr>
      <w:hyperlink w:anchor="_Toc2454" w:history="1">
        <w:r>
          <w:rPr>
            <w:rFonts w:ascii="仿宋" w:eastAsia="仿宋" w:hAnsi="仿宋" w:cs="仿宋" w:hint="eastAsia"/>
            <w:lang w:eastAsia="zh-CN"/>
          </w:rPr>
          <w:t>(一)、风险识别</w:t>
        </w:r>
        <w:r>
          <w:tab/>
        </w:r>
        <w:r>
          <w:fldChar w:fldCharType="begin"/>
        </w:r>
        <w:r>
          <w:instrText xml:space="preserve"> PAGEREF _Toc2454 \h </w:instrText>
        </w:r>
        <w:r>
          <w:fldChar w:fldCharType="separate"/>
        </w:r>
        <w:r>
          <w:t>49</w:t>
        </w:r>
        <w:r>
          <w:fldChar w:fldCharType="end"/>
        </w:r>
      </w:hyperlink>
    </w:p>
    <w:p>
      <w:pPr>
        <w:pStyle w:val="TOC2"/>
        <w:tabs>
          <w:tab w:val="right" w:leader="dot" w:pos="8306"/>
        </w:tabs>
      </w:pPr>
      <w:hyperlink w:anchor="_Toc31059" w:history="1">
        <w:r>
          <w:rPr>
            <w:rFonts w:ascii="仿宋" w:eastAsia="仿宋" w:hAnsi="仿宋" w:cs="仿宋" w:hint="eastAsia"/>
            <w:lang w:eastAsia="zh-CN"/>
          </w:rPr>
          <w:t>(二)、风险分类</w:t>
        </w:r>
        <w:r>
          <w:tab/>
        </w:r>
        <w:r>
          <w:fldChar w:fldCharType="begin"/>
        </w:r>
        <w:r>
          <w:instrText xml:space="preserve"> PAGEREF _Toc31059 \h </w:instrText>
        </w:r>
        <w:r>
          <w:fldChar w:fldCharType="separate"/>
        </w:r>
        <w:r>
          <w:t>50</w:t>
        </w:r>
        <w:r>
          <w:fldChar w:fldCharType="end"/>
        </w:r>
      </w:hyperlink>
    </w:p>
    <w:p>
      <w:pPr>
        <w:pStyle w:val="TOC1"/>
        <w:tabs>
          <w:tab w:val="right" w:leader="dot" w:pos="8306"/>
        </w:tabs>
      </w:pPr>
      <w:hyperlink w:anchor="_Toc9798" w:history="1">
        <w:r>
          <w:rPr>
            <w:rFonts w:ascii="仿宋" w:eastAsia="仿宋" w:hAnsi="仿宋" w:cs="仿宋" w:hint="eastAsia"/>
            <w:lang w:eastAsia="zh-CN"/>
          </w:rPr>
          <w:t>十五、汽车座套项目变更管理</w:t>
        </w:r>
        <w:r>
          <w:tab/>
        </w:r>
        <w:r>
          <w:fldChar w:fldCharType="begin"/>
        </w:r>
        <w:r>
          <w:instrText xml:space="preserve"> PAGEREF _Toc9798 \h </w:instrText>
        </w:r>
        <w:r>
          <w:fldChar w:fldCharType="separate"/>
        </w:r>
        <w:r>
          <w:t>52</w:t>
        </w:r>
        <w:r>
          <w:fldChar w:fldCharType="end"/>
        </w:r>
      </w:hyperlink>
    </w:p>
    <w:p>
      <w:pPr>
        <w:pStyle w:val="TOC2"/>
        <w:tabs>
          <w:tab w:val="right" w:leader="dot" w:pos="8306"/>
        </w:tabs>
      </w:pPr>
      <w:hyperlink w:anchor="_Toc32604" w:history="1">
        <w:r>
          <w:rPr>
            <w:rFonts w:ascii="仿宋" w:eastAsia="仿宋" w:hAnsi="仿宋" w:cs="仿宋" w:hint="eastAsia"/>
            <w:lang w:eastAsia="zh-CN"/>
          </w:rPr>
          <w:t>(一)、变更申请与评估</w:t>
        </w:r>
        <w:r>
          <w:tab/>
        </w:r>
        <w:r>
          <w:fldChar w:fldCharType="begin"/>
        </w:r>
        <w:r>
          <w:instrText xml:space="preserve"> PAGEREF _Toc32604 \h </w:instrText>
        </w:r>
        <w:r>
          <w:fldChar w:fldCharType="separate"/>
        </w:r>
        <w:r>
          <w:t>52</w:t>
        </w:r>
        <w:r>
          <w:fldChar w:fldCharType="end"/>
        </w:r>
      </w:hyperlink>
    </w:p>
    <w:p>
      <w:pPr>
        <w:pStyle w:val="TOC2"/>
        <w:tabs>
          <w:tab w:val="right" w:leader="dot" w:pos="8306"/>
        </w:tabs>
      </w:pPr>
      <w:hyperlink w:anchor="_Toc5879" w:history="1">
        <w:r>
          <w:rPr>
            <w:rFonts w:ascii="仿宋" w:eastAsia="仿宋" w:hAnsi="仿宋" w:cs="仿宋" w:hint="eastAsia"/>
            <w:lang w:eastAsia="zh-CN"/>
          </w:rPr>
          <w:t>(二)、变更实施与控制</w:t>
        </w:r>
        <w:r>
          <w:tab/>
        </w:r>
        <w:r>
          <w:fldChar w:fldCharType="begin"/>
        </w:r>
        <w:r>
          <w:instrText xml:space="preserve"> PAGEREF _Toc5879 \h </w:instrText>
        </w:r>
        <w:r>
          <w:fldChar w:fldCharType="separate"/>
        </w:r>
        <w:r>
          <w:t>53</w:t>
        </w:r>
        <w:r>
          <w:fldChar w:fldCharType="end"/>
        </w:r>
      </w:hyperlink>
    </w:p>
    <w:p>
      <w:pPr>
        <w:pStyle w:val="TOC1"/>
        <w:tabs>
          <w:tab w:val="right" w:leader="dot" w:pos="8306"/>
        </w:tabs>
      </w:pPr>
      <w:hyperlink w:anchor="_Toc24448" w:history="1">
        <w:r>
          <w:rPr>
            <w:rFonts w:ascii="仿宋" w:eastAsia="仿宋" w:hAnsi="仿宋" w:cs="仿宋" w:hint="eastAsia"/>
            <w:lang w:eastAsia="zh-CN"/>
          </w:rPr>
          <w:t>十六、质量管理体系</w:t>
        </w:r>
        <w:r>
          <w:tab/>
        </w:r>
        <w:r>
          <w:fldChar w:fldCharType="begin"/>
        </w:r>
        <w:r>
          <w:instrText xml:space="preserve"> PAGEREF _Toc24448 \h </w:instrText>
        </w:r>
        <w:r>
          <w:fldChar w:fldCharType="separate"/>
        </w:r>
        <w:r>
          <w:t>53</w:t>
        </w:r>
        <w:r>
          <w:fldChar w:fldCharType="end"/>
        </w:r>
      </w:hyperlink>
    </w:p>
    <w:p>
      <w:pPr>
        <w:pStyle w:val="TOC2"/>
        <w:tabs>
          <w:tab w:val="right" w:leader="dot" w:pos="8306"/>
        </w:tabs>
      </w:pPr>
      <w:hyperlink w:anchor="_Toc12300" w:history="1">
        <w:r>
          <w:rPr>
            <w:rFonts w:ascii="仿宋" w:eastAsia="仿宋" w:hAnsi="仿宋" w:cs="仿宋" w:hint="eastAsia"/>
            <w:lang w:eastAsia="zh-CN"/>
          </w:rPr>
          <w:t>(一)、质量目标与方针</w:t>
        </w:r>
        <w:r>
          <w:tab/>
        </w:r>
        <w:r>
          <w:fldChar w:fldCharType="begin"/>
        </w:r>
        <w:r>
          <w:instrText xml:space="preserve"> PAGEREF _Toc12300 \h </w:instrText>
        </w:r>
        <w:r>
          <w:fldChar w:fldCharType="separate"/>
        </w:r>
        <w:r>
          <w:t>53</w:t>
        </w:r>
        <w:r>
          <w:fldChar w:fldCharType="end"/>
        </w:r>
      </w:hyperlink>
    </w:p>
    <w:p>
      <w:pPr>
        <w:pStyle w:val="TOC2"/>
        <w:tabs>
          <w:tab w:val="right" w:leader="dot" w:pos="8306"/>
        </w:tabs>
      </w:pPr>
      <w:hyperlink w:anchor="_Toc30561" w:history="1">
        <w:r>
          <w:rPr>
            <w:rFonts w:ascii="仿宋" w:eastAsia="仿宋" w:hAnsi="仿宋" w:cs="仿宋" w:hint="eastAsia"/>
            <w:lang w:eastAsia="zh-CN"/>
          </w:rPr>
          <w:t>(二)、质量管理责任</w:t>
        </w:r>
        <w:r>
          <w:tab/>
        </w:r>
        <w:r>
          <w:fldChar w:fldCharType="begin"/>
        </w:r>
        <w:r>
          <w:instrText xml:space="preserve"> PAGEREF _Toc30561 \h </w:instrText>
        </w:r>
        <w:r>
          <w:fldChar w:fldCharType="separate"/>
        </w:r>
        <w:r>
          <w:t>54</w:t>
        </w:r>
        <w:r>
          <w:fldChar w:fldCharType="end"/>
        </w:r>
      </w:hyperlink>
    </w:p>
    <w:p>
      <w:pPr>
        <w:pStyle w:val="TOC2"/>
        <w:tabs>
          <w:tab w:val="right" w:leader="dot" w:pos="8306"/>
        </w:tabs>
      </w:pPr>
      <w:hyperlink w:anchor="_Toc4132" w:history="1">
        <w:r>
          <w:rPr>
            <w:rFonts w:ascii="仿宋" w:eastAsia="仿宋" w:hAnsi="仿宋" w:cs="仿宋" w:hint="eastAsia"/>
            <w:lang w:eastAsia="zh-CN"/>
          </w:rPr>
          <w:t>(三)、质量管理体系文件</w:t>
        </w:r>
        <w:r>
          <w:tab/>
        </w:r>
        <w:r>
          <w:fldChar w:fldCharType="begin"/>
        </w:r>
        <w:r>
          <w:instrText xml:space="preserve"> PAGEREF _Toc4132 \h </w:instrText>
        </w:r>
        <w:r>
          <w:fldChar w:fldCharType="separate"/>
        </w:r>
        <w:r>
          <w:t>56</w:t>
        </w:r>
        <w:r>
          <w:fldChar w:fldCharType="end"/>
        </w:r>
      </w:hyperlink>
    </w:p>
    <w:p>
      <w:pPr>
        <w:pStyle w:val="TOC2"/>
        <w:tabs>
          <w:tab w:val="right" w:leader="dot" w:pos="8306"/>
        </w:tabs>
      </w:pPr>
      <w:hyperlink w:anchor="_Toc27787" w:history="1">
        <w:r>
          <w:rPr>
            <w:rFonts w:ascii="仿宋" w:eastAsia="仿宋" w:hAnsi="仿宋" w:cs="仿宋" w:hint="eastAsia"/>
            <w:lang w:eastAsia="zh-CN"/>
          </w:rPr>
          <w:t>(四)、质量培训与教育</w:t>
        </w:r>
        <w:r>
          <w:tab/>
        </w:r>
        <w:r>
          <w:fldChar w:fldCharType="begin"/>
        </w:r>
        <w:r>
          <w:instrText xml:space="preserve"> PAGEREF _Toc27787 \h </w:instrText>
        </w:r>
        <w:r>
          <w:fldChar w:fldCharType="separate"/>
        </w:r>
        <w:r>
          <w:t>58</w:t>
        </w:r>
        <w:r>
          <w:fldChar w:fldCharType="end"/>
        </w:r>
      </w:hyperlink>
    </w:p>
    <w:p>
      <w:pPr>
        <w:pStyle w:val="TOC2"/>
        <w:tabs>
          <w:tab w:val="right" w:leader="dot" w:pos="8306"/>
        </w:tabs>
      </w:pPr>
      <w:hyperlink w:anchor="_Toc19061" w:history="1">
        <w:r>
          <w:rPr>
            <w:rFonts w:ascii="仿宋" w:eastAsia="仿宋" w:hAnsi="仿宋" w:cs="仿宋" w:hint="eastAsia"/>
            <w:lang w:eastAsia="zh-CN"/>
          </w:rPr>
          <w:t>(五)、质量审核与评价</w:t>
        </w:r>
        <w:r>
          <w:tab/>
        </w:r>
        <w:r>
          <w:fldChar w:fldCharType="begin"/>
        </w:r>
        <w:r>
          <w:instrText xml:space="preserve"> PAGEREF _Toc19061 \h </w:instrText>
        </w:r>
        <w:r>
          <w:fldChar w:fldCharType="separate"/>
        </w:r>
        <w:r>
          <w:t>59</w:t>
        </w:r>
        <w:r>
          <w:fldChar w:fldCharType="end"/>
        </w:r>
      </w:hyperlink>
    </w:p>
    <w:p>
      <w:pPr>
        <w:pStyle w:val="TOC2"/>
        <w:tabs>
          <w:tab w:val="right" w:leader="dot" w:pos="8306"/>
        </w:tabs>
      </w:pPr>
      <w:hyperlink w:anchor="_Toc25031" w:history="1">
        <w:r>
          <w:rPr>
            <w:rFonts w:ascii="仿宋" w:eastAsia="仿宋" w:hAnsi="仿宋" w:cs="仿宋" w:hint="eastAsia"/>
            <w:lang w:eastAsia="zh-CN"/>
          </w:rPr>
          <w:t>(六)、不符合与纠正措施</w:t>
        </w:r>
        <w:r>
          <w:tab/>
        </w:r>
        <w:r>
          <w:fldChar w:fldCharType="begin"/>
        </w:r>
        <w:r>
          <w:instrText xml:space="preserve"> PAGEREF _Toc25031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7"/>
      <w:r>
        <w:rPr>
          <w:rFonts w:ascii="仿宋" w:eastAsia="仿宋" w:hAnsi="仿宋" w:cs="仿宋" w:hint="eastAsia"/>
          <w:sz w:val="28"/>
          <w:lang w:eastAsia="zh-CN"/>
        </w:rPr>
        <w:t>一、汽车座套项目选址可行性分析</w:t>
      </w:r>
      <w:bookmarkEnd w:id="2"/>
    </w:p>
    <w:p>
      <w:pPr>
        <w:pStyle w:val="Heading2"/>
        <w:rPr>
          <w:rFonts w:ascii="仿宋" w:eastAsia="仿宋" w:hAnsi="仿宋" w:cs="仿宋" w:hint="eastAsia"/>
          <w:lang w:eastAsia="zh-CN"/>
        </w:rPr>
      </w:pPr>
      <w:bookmarkStart w:id="3" w:name="_Toc9363"/>
      <w:r>
        <w:rPr>
          <w:rFonts w:ascii="仿宋" w:eastAsia="仿宋" w:hAnsi="仿宋" w:cs="仿宋" w:hint="eastAsia"/>
          <w:lang w:eastAsia="zh-CN"/>
        </w:rPr>
        <w:t>(一)、汽车座套项目选址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该汽车座套项目选址位于XX省XX市XX区XXX街道</w:t>
      </w:r>
    </w:p>
    <w:p>
      <w:pPr>
        <w:pStyle w:val="Heading2"/>
        <w:ind w:firstLine="560" w:firstLineChars="200"/>
        <w:rPr>
          <w:rFonts w:ascii="仿宋" w:eastAsia="仿宋" w:hAnsi="仿宋" w:cs="仿宋" w:hint="eastAsia"/>
          <w:sz w:val="28"/>
          <w:lang w:eastAsia="zh-CN"/>
        </w:rPr>
      </w:pPr>
      <w:bookmarkStart w:id="4" w:name="_Toc136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汽车座套项目的征地面积将根据汽车座套项目的实际规模和需求进行精确规划。具体面积XXX平方米，旨在确保汽车座套项目不仅能够满足当前的发展需求，还能够预留空间以适应未来的扩展。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净用地面积是在征地面积基础上去除不可利用面积后的实际可开发用地。具体面积XXX平方米，考虑到环保、交通、安全等多方面因素，以确保汽车座套项目在整体利用效率上达到最优。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汽车座套项目计划建设的建筑总规模具体面积XXX平方米。这一规模的确定综合考虑了汽车座套项目的性质、规模，以及城市规划的相关要求，确保建筑布局与周边环境协调一致。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绿地率是汽车座套项目用地中被规划为绿地的比例。具体面积XXX平方米，旨在通过合理规划绿地，改善汽车座套项目周边环境，提升居民生活质量，并符合城市整体绿化规划。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容积率是用地上可以建设的建筑总体积与用地面积之比。具体面积XXX，通过合理的容积率规划，确保汽车座套项目建筑规模与周边环境和谐共生。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确保汽车座套项目选址与当地城市规划相一致，具体面积XXX平方米。通过与城市规划部门深入沟通，确保汽车座套项目不仅符合城市的整体发展方向，还能够融入城市的发展布局，为城市的长远发展贡献力量。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座套项目选址符合当地产业政策，具体面积XXX平方米。这包括汽车座套项目对当地经济的促进作用，以及对相关产业的带动效应，确保汽车座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用地总体要求必须符合环保和可持续发展的原则，具体面积XXX平方米。通过采用绿色建筑设计、节能减排等措施，确保汽车座套项目在建设和运营过程中对环境的影响最小化，达到可持续发展的要求。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确保汽车座套项目选址具备必要的公共设施配套，具体面积XXX平方米。这包括交通便利性、教育、医疗等基础设施，以提高居民生活品质，使得汽车座套项目选址更具吸引力。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考虑用地总体要求对当地社会稳定性的影响，具体面积XXX平方米。通过深入了解当地社区反馈，确保汽车座套项目的选址和建设过程对当地社会和谐稳定产生积极作用。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座套项目选址不仅符合法规和规划，还在实际操作中具有可行性。这一全面规划将为汽车座套项目的成功实施提供坚实的基础，确保汽车座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3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座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座套项目的设备规划和空间设计中，我们将采取灵活设备布局的措施。设备布局将根据实际需求进行灵活设计，避免不必要的浪费。通过合理规划设备摆放位置，我们将提高设备的利用率，减少设备间距，以确保汽车座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座套项目内部引入共享设施的概念，例如共享会议室、办公区等。通过这种方式，我们可以减少对资源的重复建设，提高资源共享效率，从而减小汽车座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8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座套项目的总图布置中，我们将不同功能区域进行明确的规划，以最大程度满足汽车座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座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汽车座套项目对环境的影响是综合评价的重要因素之一。我们将详细考虑选址周边的自然环境、生态保护区、水源地等情况，确保汽车座套项目的建设和运营对环境影响最小化，并符合当地的环保法规标准。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对选址的评价还需充分考虑当地政府的产业政策和法规。我们将详细了解汽车座套项目所在地的相关政策，确保汽车座套项目的规划和运营与当地法规相符，降低不必要的法律风险。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考虑到社会稳定性对企业运营的重要性，我们将评估选址地区的社会安全情况、劳工关系、社区反馈等方面，以确保汽车座套项目的建设和运营不会受到社会稳定性的负面影响。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最后，我们将综合考虑用地成本，包括土地购置费用、土地开发成本等。通过对用地成本的详细评估，我们能够做出更为精确的经济效益分析，为汽车座套项目的投资决策提供有力支持。</w:t>
      </w:r>
    </w:p>
    <w:p>
      <w:pPr>
        <w:pStyle w:val="Heading1"/>
        <w:ind w:firstLine="560" w:firstLineChars="200"/>
        <w:rPr>
          <w:rFonts w:ascii="仿宋" w:eastAsia="仿宋" w:hAnsi="仿宋" w:cs="仿宋" w:hint="eastAsia"/>
          <w:sz w:val="28"/>
          <w:lang w:eastAsia="zh-CN"/>
        </w:rPr>
      </w:pPr>
      <w:bookmarkStart w:id="8" w:name="_Toc3917"/>
      <w:r>
        <w:rPr>
          <w:rFonts w:ascii="仿宋" w:eastAsia="仿宋" w:hAnsi="仿宋" w:cs="仿宋" w:hint="eastAsia"/>
          <w:sz w:val="28"/>
          <w:lang w:eastAsia="zh-CN"/>
        </w:rPr>
        <w:t>二、汽车座套项目绩效评估</w:t>
      </w:r>
      <w:bookmarkEnd w:id="8"/>
    </w:p>
    <w:p>
      <w:pPr>
        <w:pStyle w:val="Heading2"/>
        <w:rPr>
          <w:rFonts w:ascii="仿宋" w:eastAsia="仿宋" w:hAnsi="仿宋" w:cs="仿宋" w:hint="eastAsia"/>
          <w:lang w:eastAsia="zh-CN"/>
        </w:rPr>
      </w:pPr>
      <w:bookmarkStart w:id="9" w:name="_Toc2200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座套项目中，我们设计了一套全面的绩效评估指标，以确保汽车座套项目的可控和成功交付。这些指标跨足汽车座套项目目标、成本、进度和质量等多个维度，为我们提供了全面洞察汽车座套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目标达成率是我们关注的首要指标。我们设定了明确的目标，并通过定期监测和评估，迅速发现并应对潜在的目标偏差。这为汽车座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成本绩效是另一个核心关注点。通过实际成本与预算成本的对比分析，我们深入了解成本差异的原因，及时调整资源分配，保持汽车座套项目在经济效益方面的合理水平。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进度作为关键的绩效指标之一，得到了精心的关注。我们制定了详细的汽车座套项目进度计划，并设立了进度符合度指标，确保实际进度与计划进度保持一致。这使我们能够快速发现和解决潜在的进度问题，保持汽车座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座套项目绩效的不可或缺的一环。我们引入了一系列的质量标准和客户满意度指标，以确保汽车座套项目交付的成果在质量上达到或超越预期水平。通过持续监测这些指标，我们努力提升汽车座套项目整体质量水平，为汽车座套项目的成功交付提供有力保障。通过这些科学且全面的绩效评估，我们能够更好地引导汽车座套项目的持续改进，确保汽车座套项目目标的顺利达成。</w:t>
      </w:r>
    </w:p>
    <w:p>
      <w:pPr>
        <w:pStyle w:val="Heading2"/>
        <w:ind w:firstLine="560" w:firstLineChars="200"/>
        <w:rPr>
          <w:rFonts w:ascii="仿宋" w:eastAsia="仿宋" w:hAnsi="仿宋" w:cs="仿宋" w:hint="eastAsia"/>
          <w:sz w:val="28"/>
          <w:lang w:eastAsia="zh-CN"/>
        </w:rPr>
      </w:pPr>
      <w:bookmarkStart w:id="10" w:name="_Toc695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绩效评估是汽车座套项目中的关键环节，为确保汽车座套项目达到预期目标，我们采用了多层次、多维度的绩效评估方法。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汽车座套项目的战略目标对齐，确保每个决策和行动都与汽车座套项目整体目标保持一致。团队会定期召开战略对齐会议，审视当前工作与汽车座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座套项目进度、质量、成本和风险等方面。这些指标通过数据收集和分析，为汽车座套项目管理团队提供了客观的评估依据。例如，我们通过汽车座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绩效评估不仅仅停留在汽车座套项目内部，还考虑了汽车座套项目对外部环境的影响。我们定期进行干系人满意度调查，以了解各利益相关方对汽车座套项目的期望和满意度，并及时做出调整。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这种多层次、多角度的绩效评估方法，使得我们能够全面了解汽车座套项目的运行状态，及时做出调整，确保汽车座套项目在不断变化的环境中保持稳健前行。</w:t>
      </w:r>
    </w:p>
    <w:p>
      <w:pPr>
        <w:pStyle w:val="Heading2"/>
        <w:ind w:firstLine="560" w:firstLineChars="200"/>
        <w:rPr>
          <w:rFonts w:ascii="仿宋" w:eastAsia="仿宋" w:hAnsi="仿宋" w:cs="仿宋" w:hint="eastAsia"/>
          <w:sz w:val="28"/>
          <w:lang w:eastAsia="zh-CN"/>
        </w:rPr>
      </w:pPr>
      <w:bookmarkStart w:id="11" w:name="_Toc174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为了确保汽车座套项目的有效管理和不断优化，我们采用了精心设计的绩效评估周期。这个周期旨在实现灵活、实时和全面的评估，以适应汽车座套项目执行中的各种挑战。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座套项目的不同需求，分为短期、中期和长期。短期评估关注每个迭代或工作周期，以及时发现和解决当前任务中的问题。中期评估涵盖几个迭代，深入了解整体汽车座套项目的趋势和性能。长期评估则着眼于整个汽车座套项目阶段，确保汽车座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座套项目管理工具和协作平台，团队成员能够随时更新和分享汽车座套项目数据。这种实时性的反馈机制使我们能够及时察觉潜在问题，快速调整，保持汽车座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座套项目的决策制定密不可分。每个周期的汽车座套项目回顾会议成为集体总结经验、识别问题深层次原因并找到创新解决方案的平台。这种定期的反思与调整机制使汽车座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988"/>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9506"/>
      <w:r>
        <w:rPr>
          <w:rFonts w:ascii="仿宋" w:eastAsia="仿宋" w:hAnsi="仿宋" w:cs="仿宋" w:hint="eastAsia"/>
          <w:lang w:eastAsia="zh-CN"/>
        </w:rPr>
        <w:t>(一)、汽车座套行业分析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行业一直以来都是市场的关注焦点。行业内的发展趋势、竞争态势以及潜在机会都对汽车座套项目的推进产生深远的影响。通过深入研究行业的整体概貌，我们将更好地理解行业的核心特征，为汽车座套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座套行业，技术一直是推动创新和发展的关键因素。我们将对当前技术趋势进行详尽分析，包括但不限于人工智能、大数据应用、先进制造技术等。这有助于汽车座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座套项目成功的基础。我们将对主要竞争对手进行深入研究，包括其市场份额、产品特点、市场定位等。通过全面了解竞争对手的优势和劣势，汽车座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219"/>
      <w:r>
        <w:rPr>
          <w:rFonts w:ascii="仿宋" w:eastAsia="仿宋" w:hAnsi="仿宋" w:cs="仿宋" w:hint="eastAsia"/>
          <w:sz w:val="28"/>
          <w:lang w:eastAsia="zh-CN"/>
        </w:rPr>
        <w:t>(二)、汽车座套市场分析预测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通过对市场规模的深入调研，我们将预测汽车座套市场未来的增长趋势。这包括市场的整体规模、各细分领域的发展趋势等。汽车座套项目可以根据市场的扩张速度和潜在机会，制定更符合市场需求的发展策略。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座套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座套项目实施过程中需要充分考虑的因素。我们将对市场风险进行全面评估，包括但不限于政策法规风险、市场竞争风险、技术变革风险等。通过对潜在风险的深入分析，汽车座套项目可以制定相应的风险缓解策略，降低不确定性对汽车座套项目的影响。</w:t>
      </w:r>
    </w:p>
    <w:p>
      <w:pPr>
        <w:pStyle w:val="Heading1"/>
        <w:ind w:firstLine="560" w:firstLineChars="200"/>
        <w:rPr>
          <w:rFonts w:ascii="仿宋" w:eastAsia="仿宋" w:hAnsi="仿宋" w:cs="仿宋" w:hint="eastAsia"/>
          <w:sz w:val="28"/>
          <w:lang w:eastAsia="zh-CN"/>
        </w:rPr>
      </w:pPr>
      <w:bookmarkStart w:id="15" w:name="_Toc24191"/>
      <w:r>
        <w:rPr>
          <w:rFonts w:ascii="仿宋" w:eastAsia="仿宋" w:hAnsi="仿宋" w:cs="仿宋" w:hint="eastAsia"/>
          <w:sz w:val="28"/>
          <w:lang w:eastAsia="zh-CN"/>
        </w:rPr>
        <w:t>四、汽车座套项目建设背景及必要性分析</w:t>
      </w:r>
      <w:bookmarkEnd w:id="15"/>
    </w:p>
    <w:p>
      <w:pPr>
        <w:pStyle w:val="Heading2"/>
        <w:rPr>
          <w:rFonts w:ascii="仿宋" w:eastAsia="仿宋" w:hAnsi="仿宋" w:cs="仿宋" w:hint="eastAsia"/>
          <w:lang w:eastAsia="zh-CN"/>
        </w:rPr>
      </w:pPr>
      <w:bookmarkStart w:id="16" w:name="_Toc32055"/>
      <w:r>
        <w:rPr>
          <w:rFonts w:ascii="仿宋" w:eastAsia="仿宋" w:hAnsi="仿宋" w:cs="仿宋" w:hint="eastAsia"/>
          <w:lang w:eastAsia="zh-CN"/>
        </w:rPr>
        <w:t>(一)、汽车座套项目背景分析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座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座套项目在这个潮流中的定位。同时，我们将关注行业内涌现的新兴机遇，以便汽车座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座套项目提供了强大的发展动力。我们将聚焦于行业内最新的技术发展趋势，包括但不限于人工智能、大数据分析、物联网等领域。通过深度的技术研究，我们将确保汽车座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座套项目发展的源泉。我们将投入更多的精力对市场需求进行深入剖析，超越表面的需求，深入挖掘潜在的市场痛点和机遇。通过对市场需求的细致了解，汽车座套项目将更有针对性地设计解决方案，满足市场的多样化需求，从而更好地促进汽车座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座套项目战略至关重要。我们将对竞争态势进行更为深入的分析，包括但不限于市场份额、产品特点、客户满意度等多个维度。通过深度的竞争分析，汽车座套项目将能够更准确地把握市场脉搏，制定具有竞争力的汽车座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汽车座套项目的发展具有直接的影响。我们将进行更为全面的法规和政策分析，了解行业发展中的潜在法律风险和合规挑战。通过充分了解和遵守相关法规，汽车座套项目将确保在法律框架内合法合规运营，为汽车座套项目的稳健发展提供有力支持。</w:t>
      </w:r>
    </w:p>
    <w:p>
      <w:pPr>
        <w:pStyle w:val="Heading2"/>
        <w:ind w:firstLine="560" w:firstLineChars="200"/>
        <w:rPr>
          <w:rFonts w:ascii="仿宋" w:eastAsia="仿宋" w:hAnsi="仿宋" w:cs="仿宋" w:hint="eastAsia"/>
          <w:sz w:val="28"/>
          <w:lang w:eastAsia="zh-CN"/>
        </w:rPr>
      </w:pPr>
      <w:bookmarkStart w:id="17" w:name="_Toc22870"/>
      <w:r>
        <w:rPr>
          <w:rFonts w:ascii="仿宋" w:eastAsia="仿宋" w:hAnsi="仿宋" w:cs="仿宋" w:hint="eastAsia"/>
          <w:sz w:val="28"/>
          <w:lang w:eastAsia="zh-CN"/>
        </w:rPr>
        <w:t>(二)、汽车座套项目建设必要性分析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建设的迫切性源于对行业发展趋势的深刻洞察。我们正处于一个行业变革的时代，科技创新、数字化转型成为企业发展的关键动力。汽车座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建设不仅仅是为了跟上潮流，更是为了通过技术创新推动企业的持续发展。通过引入先进的技术和解决方案，汽车座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座套项目的建设成为必然选择，通过提高产品质量、拓展服务领域，从而在竞争中获得更多的机会。汽车座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座套项目建设的必要性体现在对客户需求更精准的满足。通过汽车座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建设的背后是对企业持续创新的追求。只有通过不断创新，企业才能在竞争中立于不败之地。汽车座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039"/>
      <w:r>
        <w:rPr>
          <w:rFonts w:ascii="仿宋" w:eastAsia="仿宋" w:hAnsi="仿宋" w:cs="仿宋" w:hint="eastAsia"/>
          <w:sz w:val="28"/>
          <w:lang w:eastAsia="zh-CN"/>
        </w:rPr>
        <w:t>五、汽车座套项目土建工程</w:t>
      </w:r>
      <w:bookmarkEnd w:id="18"/>
    </w:p>
    <w:p>
      <w:pPr>
        <w:pStyle w:val="Heading2"/>
        <w:rPr>
          <w:rFonts w:ascii="仿宋" w:eastAsia="仿宋" w:hAnsi="仿宋" w:cs="仿宋" w:hint="eastAsia"/>
          <w:lang w:eastAsia="zh-CN"/>
        </w:rPr>
      </w:pPr>
      <w:bookmarkStart w:id="19" w:name="_Toc1604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在汽车座套项目的建筑工程设计中，我们将秉承一系列重要的设计原则，以确保汽车座套项目建筑在功能、美观、可持续性等方面达到最佳效果。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首要原则是确保建筑的功能性得到最大化的发挥。我们将充分理解汽车座套项目的实际需求，合理布局各个功能区域，保证建筑在满足业务需求的同时，提供高效的工作环境。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https://d.book118.com/768046033050006025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72546"/>
    <w:rsid w:val="54F725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60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2024-01-10T21:49:00Z</dcterms:created>
  <dcterms:modified xsi:type="dcterms:W3CDTF">2024-01-10T21:49:17Z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40F5452C072E4F0ABCFD3AF62A9B3138_11</vt:lpwstr>
  </property>
  <property fmtid="{D5CDD505-2E9C-101B-9397-08002B2CF9AE}" pid="3" name="KSOProductBuildVer">
    <vt:lpwstr>2052-12.1.0.16120</vt:lpwstr>
  </property>
</Properties>
</file>