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防伪技术项目招商引资报告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8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_Toc10088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val="en-US"/>
          </w:rPr>
          <w:t>一、建设用地、征地拆迁及移民安置分析</w:t>
        </w:r>
        <w:r>
          <w:tab/>
        </w:r>
        <w:r>
          <w:fldChar w:fldCharType="begin"/>
        </w:r>
        <w:r>
          <w:instrText xml:space="preserve"> PAGEREF _Toc7070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9" w:history="1">
        <w:r>
          <w:rPr>
            <w:rFonts w:ascii="仿宋" w:eastAsia="仿宋" w:hAnsi="仿宋" w:cs="仿宋" w:hint="eastAsia"/>
            <w:lang w:val="en-US"/>
          </w:rPr>
          <w:t>(一)、防伪技术项目选址及用地方案</w:t>
        </w:r>
        <w:r>
          <w:tab/>
        </w:r>
        <w:r>
          <w:fldChar w:fldCharType="begin"/>
        </w:r>
        <w:r>
          <w:instrText xml:space="preserve"> PAGEREF _Toc23549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_Toc22735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_Toc10684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val="en-US"/>
          </w:rPr>
          <w:t>二、必要性分析</w:t>
        </w:r>
        <w:r>
          <w:tab/>
        </w:r>
        <w:r>
          <w:fldChar w:fldCharType="begin"/>
        </w:r>
        <w:r>
          <w:instrText xml:space="preserve"> PAGEREF _Toc7480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_Toc6827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val="en-US"/>
          </w:rPr>
          <w:t>三、人力资源分析</w:t>
        </w:r>
        <w:r>
          <w:tab/>
        </w:r>
        <w:r>
          <w:fldChar w:fldCharType="begin"/>
        </w:r>
        <w:r>
          <w:instrText xml:space="preserve"> PAGEREF _Toc14988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_Toc29292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_Toc9144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val="en-US"/>
          </w:rPr>
          <w:t>四、土建工程说明</w:t>
        </w:r>
        <w:r>
          <w:tab/>
        </w:r>
        <w:r>
          <w:fldChar w:fldCharType="begin"/>
        </w:r>
        <w:r>
          <w:instrText xml:space="preserve"> PAGEREF _Toc26301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_Toc13280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val="en-US"/>
          </w:rPr>
          <w:t>(二)、防伪技术项目工程建设标准规范</w:t>
        </w:r>
        <w:r>
          <w:tab/>
        </w:r>
        <w:r>
          <w:fldChar w:fldCharType="begin"/>
        </w:r>
        <w:r>
          <w:instrText xml:space="preserve"> PAGEREF _Toc30992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val="en-US"/>
          </w:rPr>
          <w:t>(三)、防伪技术项目总平面设计要求</w:t>
        </w:r>
        <w:r>
          <w:tab/>
        </w:r>
        <w:r>
          <w:fldChar w:fldCharType="begin"/>
        </w:r>
        <w:r>
          <w:instrText xml:space="preserve"> PAGEREF _Toc5667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3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_Toc25013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_Toc7317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_Toc16739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_Toc2075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7" w:history="1">
        <w:r>
          <w:rPr>
            <w:rFonts w:ascii="仿宋" w:eastAsia="仿宋" w:hAnsi="仿宋" w:cs="仿宋" w:hint="eastAsia"/>
            <w:lang w:val="en-US"/>
          </w:rPr>
          <w:t>五、建筑工程可行性分析</w:t>
        </w:r>
        <w:r>
          <w:tab/>
        </w:r>
        <w:r>
          <w:fldChar w:fldCharType="begin"/>
        </w:r>
        <w:r>
          <w:instrText xml:space="preserve"> PAGEREF _Toc13367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val="en-US"/>
          </w:rPr>
          <w:t>(一)、防伪技术项目工程设计总体要求</w:t>
        </w:r>
        <w:r>
          <w:tab/>
        </w:r>
        <w:r>
          <w:fldChar w:fldCharType="begin"/>
        </w:r>
        <w:r>
          <w:instrText xml:space="preserve"> PAGEREF _Toc4105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_Toc31058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_Toc12201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val="en-US"/>
          </w:rPr>
          <w:t>六、公司简介</w:t>
        </w:r>
        <w:r>
          <w:tab/>
        </w:r>
        <w:r>
          <w:fldChar w:fldCharType="begin"/>
        </w:r>
        <w:r>
          <w:instrText xml:space="preserve"> PAGEREF _Toc15552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_Toc12572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_Toc15699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81" w:history="1">
        <w:r>
          <w:rPr>
            <w:rFonts w:ascii="仿宋" w:eastAsia="仿宋" w:hAnsi="仿宋" w:cs="仿宋" w:hint="eastAsia"/>
            <w:lang w:val="en-US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_Toc26681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val="en-US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_Toc5780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2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_Toc25932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_Toc30456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_Toc26342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val="en-US"/>
          </w:rPr>
          <w:t>八、环境影响评估</w:t>
        </w:r>
        <w:r>
          <w:tab/>
        </w:r>
        <w:r>
          <w:fldChar w:fldCharType="begin"/>
        </w:r>
        <w:r>
          <w:instrText xml:space="preserve"> PAGEREF _Toc3320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1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_Toc19231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_Toc2500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val="en-US"/>
          </w:rPr>
          <w:t>(三)、防伪技术项目对环境的主要影响</w:t>
        </w:r>
        <w:r>
          <w:tab/>
        </w:r>
        <w:r>
          <w:fldChar w:fldCharType="begin"/>
        </w:r>
        <w:r>
          <w:instrText xml:space="preserve"> PAGEREF _Toc1016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_Toc20130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_Toc28610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_Toc16957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7" w:history="1">
        <w:r>
          <w:rPr>
            <w:rFonts w:ascii="仿宋" w:eastAsia="仿宋" w:hAnsi="仿宋" w:cs="仿宋" w:hint="eastAsia"/>
            <w:lang w:val="en-US"/>
          </w:rPr>
          <w:t>九、第十三章技术与创新支持</w:t>
        </w:r>
        <w:r>
          <w:tab/>
        </w:r>
        <w:r>
          <w:fldChar w:fldCharType="begin"/>
        </w:r>
        <w:r>
          <w:instrText xml:space="preserve"> PAGEREF _Toc15787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_Toc30062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_Toc2031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val="en-US"/>
          </w:rPr>
          <w:t>十、防伪技术项目投资可行性分析</w:t>
        </w:r>
        <w:r>
          <w:tab/>
        </w:r>
        <w:r>
          <w:fldChar w:fldCharType="begin"/>
        </w:r>
        <w:r>
          <w:instrText xml:space="preserve"> PAGEREF _Toc15170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val="en-US"/>
          </w:rPr>
          <w:t>(一)、防伪技术项目估算说明</w:t>
        </w:r>
        <w:r>
          <w:tab/>
        </w:r>
        <w:r>
          <w:fldChar w:fldCharType="begin"/>
        </w:r>
        <w:r>
          <w:instrText xml:space="preserve"> PAGEREF _Toc22579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val="en-US"/>
          </w:rPr>
          <w:t>(二)、防伪技术项目总投资估算</w:t>
        </w:r>
        <w:r>
          <w:tab/>
        </w:r>
        <w:r>
          <w:fldChar w:fldCharType="begin"/>
        </w:r>
        <w:r>
          <w:instrText xml:space="preserve"> PAGEREF _Toc13906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_Toc12307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val="en-US"/>
          </w:rPr>
          <w:t>十一、进度计划</w:t>
        </w:r>
        <w:r>
          <w:tab/>
        </w:r>
        <w:r>
          <w:fldChar w:fldCharType="begin"/>
        </w:r>
        <w:r>
          <w:instrText xml:space="preserve"> PAGEREF _Toc11679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val="en-US"/>
          </w:rPr>
          <w:t>(一)、防伪技术项目进度安排</w:t>
        </w:r>
        <w:r>
          <w:tab/>
        </w:r>
        <w:r>
          <w:fldChar w:fldCharType="begin"/>
        </w:r>
        <w:r>
          <w:instrText xml:space="preserve"> PAGEREF _Toc16124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val="en-US"/>
          </w:rPr>
          <w:t>(二)、防伪技术项目实施保障措施</w:t>
        </w:r>
        <w:r>
          <w:tab/>
        </w:r>
        <w:r>
          <w:fldChar w:fldCharType="begin"/>
        </w:r>
        <w:r>
          <w:instrText xml:space="preserve"> PAGEREF _Toc19860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val="en-US"/>
          </w:rPr>
          <w:t>十二、项目市场分析</w:t>
        </w:r>
        <w:r>
          <w:tab/>
        </w:r>
        <w:r>
          <w:fldChar w:fldCharType="begin"/>
        </w:r>
        <w:r>
          <w:instrText xml:space="preserve"> PAGEREF _Toc30641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_Toc24031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_Toc2870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6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_Toc31546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1" w:history="1">
        <w:r>
          <w:rPr>
            <w:rFonts w:ascii="仿宋" w:eastAsia="仿宋" w:hAnsi="仿宋" w:cs="仿宋" w:hint="eastAsia"/>
            <w:lang w:val="en-US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_Toc15361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val="en-US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_Toc7266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393" w:history="1">
        <w:r>
          <w:rPr>
            <w:rFonts w:ascii="仿宋" w:eastAsia="仿宋" w:hAnsi="仿宋" w:cs="仿宋" w:hint="eastAsia"/>
            <w:lang w:val="en-US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_Toc21393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val="en-US"/>
          </w:rPr>
          <w:t>十四、防伪技术项目投资规划</w:t>
        </w:r>
        <w:r>
          <w:tab/>
        </w:r>
        <w:r>
          <w:fldChar w:fldCharType="begin"/>
        </w:r>
        <w:r>
          <w:instrText xml:space="preserve"> PAGEREF _Toc9155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val="en-US"/>
          </w:rPr>
          <w:t>(一)、防伪技术项目总投资估算</w:t>
        </w:r>
        <w:r>
          <w:tab/>
        </w:r>
        <w:r>
          <w:fldChar w:fldCharType="begin"/>
        </w:r>
        <w:r>
          <w:instrText xml:space="preserve"> PAGEREF _Toc5598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_Toc2991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5" w:history="1">
        <w:r>
          <w:rPr>
            <w:rFonts w:ascii="仿宋" w:eastAsia="仿宋" w:hAnsi="仿宋" w:cs="仿宋" w:hint="eastAsia"/>
            <w:lang w:val="en-US"/>
          </w:rPr>
          <w:t>十五、第四十三章员工参与决策与公司治理</w:t>
        </w:r>
        <w:r>
          <w:tab/>
        </w:r>
        <w:r>
          <w:fldChar w:fldCharType="begin"/>
        </w:r>
        <w:r>
          <w:instrText xml:space="preserve"> PAGEREF _Toc10565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_Toc26900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7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_Toc24287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8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_Toc8458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8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_Toc26198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_Toc20405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_Toc4547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8" w:history="1">
        <w:r>
          <w:rPr>
            <w:rFonts w:ascii="仿宋" w:eastAsia="仿宋" w:hAnsi="仿宋" w:cs="仿宋" w:hint="eastAsia"/>
            <w:lang w:val="en-US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_Toc4938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_Toc12566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9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_Toc17469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_Toc2578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_Toc11237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_Toc22763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val="en-US"/>
          </w:rPr>
          <w:t>十七、防伪技术项目优势</w:t>
        </w:r>
        <w:r>
          <w:tab/>
        </w:r>
        <w:r>
          <w:fldChar w:fldCharType="begin"/>
        </w:r>
        <w:r>
          <w:instrText xml:space="preserve"> PAGEREF _Toc5387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val="en-US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_Toc26369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val="en-US"/>
          </w:rPr>
          <w:t>(二)、人才资源</w:t>
        </w:r>
        <w:r>
          <w:tab/>
        </w:r>
        <w:r>
          <w:fldChar w:fldCharType="begin"/>
        </w:r>
        <w:r>
          <w:instrText xml:space="preserve"> PAGEREF _Toc11853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4" w:history="1">
        <w:r>
          <w:rPr>
            <w:rFonts w:ascii="仿宋" w:eastAsia="仿宋" w:hAnsi="仿宋" w:cs="仿宋" w:hint="eastAsia"/>
            <w:lang w:val="en-US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_Toc28754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val="en-US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_Toc5526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val="en-US"/>
          </w:rPr>
          <w:t>十八、防伪技术可持续发展战略</w:t>
        </w:r>
        <w:r>
          <w:tab/>
        </w:r>
        <w:r>
          <w:fldChar w:fldCharType="begin"/>
        </w:r>
        <w:r>
          <w:instrText xml:space="preserve"> PAGEREF _Toc18815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_Toc18468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_Toc21960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_Toc17934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_Toc18392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3" w:history="1">
        <w:r>
          <w:rPr>
            <w:rFonts w:ascii="仿宋" w:eastAsia="仿宋" w:hAnsi="仿宋" w:cs="仿宋" w:hint="eastAsia"/>
            <w:lang w:val="en-US"/>
          </w:rPr>
          <w:t>十九、招标方案</w:t>
        </w:r>
        <w:r>
          <w:tab/>
        </w:r>
        <w:r>
          <w:fldChar w:fldCharType="begin"/>
        </w:r>
        <w:r>
          <w:instrText xml:space="preserve"> PAGEREF _Toc12313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912" w:history="1">
        <w:r>
          <w:rPr>
            <w:rFonts w:ascii="仿宋" w:eastAsia="仿宋" w:hAnsi="仿宋" w:cs="仿宋" w:hint="eastAsia"/>
            <w:lang w:val="en-US"/>
          </w:rPr>
          <w:t>(一)、防伪技术项目招标依据</w:t>
        </w:r>
        <w:r>
          <w:tab/>
        </w:r>
        <w:r>
          <w:fldChar w:fldCharType="begin"/>
        </w:r>
        <w:r>
          <w:instrText xml:space="preserve"> PAGEREF _Toc15912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4" w:history="1">
        <w:r>
          <w:rPr>
            <w:rFonts w:ascii="仿宋" w:eastAsia="仿宋" w:hAnsi="仿宋" w:cs="仿宋" w:hint="eastAsia"/>
            <w:lang w:val="en-US"/>
          </w:rPr>
          <w:t>(二)、防伪技术项目招标范围</w:t>
        </w:r>
        <w:r>
          <w:tab/>
        </w:r>
        <w:r>
          <w:fldChar w:fldCharType="begin"/>
        </w:r>
        <w:r>
          <w:instrText xml:space="preserve"> PAGEREF _Toc20604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_Toc28971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_Toc8330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_Toc21717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val="en-US"/>
          </w:rPr>
          <w:t>二十、危机管理与应急预案</w:t>
        </w:r>
        <w:r>
          <w:tab/>
        </w:r>
        <w:r>
          <w:fldChar w:fldCharType="begin"/>
        </w:r>
        <w:r>
          <w:instrText xml:space="preserve"> PAGEREF _Toc19634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_Toc21266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_Toc12667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_Toc20312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2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_Toc24932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val="en-US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_Toc25473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_Toc728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_Toc2171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_Toc3723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_Toc12705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https://d.book118.com/768046036024006042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防伪技术项目招商引资报告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防伪技术项目招商引资报告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防伪技术项目招商引资报告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防伪技术项目招商引资报告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防伪技术项目招商引资报告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376D2A"/>
    <w:rsid w:val="7F376D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8046036024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2024-02-26T16:34:00Z</dcterms:created>
  <dcterms:modified xsi:type="dcterms:W3CDTF">2024-02-26T16:34:53Z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