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电商培训项目规划设计方案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14" w:history="1">
        <w:r>
          <w:rPr>
            <w:rFonts w:ascii="仿宋" w:eastAsia="仿宋" w:hAnsi="仿宋" w:cs="仿宋" w:hint="eastAsia"/>
            <w:lang w:eastAsia="zh-CN"/>
          </w:rPr>
          <w:t>概论</w:t>
        </w:r>
        <w:r>
          <w:tab/>
        </w:r>
        <w:r>
          <w:fldChar w:fldCharType="begin"/>
        </w:r>
        <w:r>
          <w:instrText xml:space="preserve"> PAGEREF _Toc28414 \h </w:instrText>
        </w:r>
        <w:r>
          <w:fldChar w:fldCharType="separate"/>
        </w:r>
        <w:r>
          <w:t>3</w:t>
        </w:r>
        <w:r>
          <w:fldChar w:fldCharType="end"/>
        </w:r>
      </w:hyperlink>
    </w:p>
    <w:p>
      <w:pPr>
        <w:pStyle w:val="TOC1"/>
        <w:tabs>
          <w:tab w:val="right" w:leader="dot" w:pos="8306"/>
        </w:tabs>
      </w:pPr>
      <w:hyperlink w:anchor="_Toc22208" w:history="1">
        <w:r>
          <w:rPr>
            <w:rFonts w:ascii="仿宋" w:eastAsia="仿宋" w:hAnsi="仿宋" w:cs="仿宋" w:hint="eastAsia"/>
            <w:lang w:eastAsia="zh-CN"/>
          </w:rPr>
          <w:t>一、电商培训项目可持续发展</w:t>
        </w:r>
        <w:r>
          <w:tab/>
        </w:r>
        <w:r>
          <w:fldChar w:fldCharType="begin"/>
        </w:r>
        <w:r>
          <w:instrText xml:space="preserve"> PAGEREF _Toc22208 \h </w:instrText>
        </w:r>
        <w:r>
          <w:fldChar w:fldCharType="separate"/>
        </w:r>
        <w:r>
          <w:t>3</w:t>
        </w:r>
        <w:r>
          <w:fldChar w:fldCharType="end"/>
        </w:r>
      </w:hyperlink>
    </w:p>
    <w:p>
      <w:pPr>
        <w:pStyle w:val="TOC2"/>
        <w:tabs>
          <w:tab w:val="right" w:leader="dot" w:pos="8306"/>
        </w:tabs>
      </w:pPr>
      <w:hyperlink w:anchor="_Toc28009" w:history="1">
        <w:r>
          <w:rPr>
            <w:rFonts w:ascii="仿宋" w:eastAsia="仿宋" w:hAnsi="仿宋" w:cs="仿宋" w:hint="eastAsia"/>
            <w:lang w:eastAsia="zh-CN"/>
          </w:rPr>
          <w:t>(一)、可持续战略与实践</w:t>
        </w:r>
        <w:r>
          <w:tab/>
        </w:r>
        <w:r>
          <w:fldChar w:fldCharType="begin"/>
        </w:r>
        <w:r>
          <w:instrText xml:space="preserve"> PAGEREF _Toc28009 \h </w:instrText>
        </w:r>
        <w:r>
          <w:fldChar w:fldCharType="separate"/>
        </w:r>
        <w:r>
          <w:t>3</w:t>
        </w:r>
        <w:r>
          <w:fldChar w:fldCharType="end"/>
        </w:r>
      </w:hyperlink>
    </w:p>
    <w:p>
      <w:pPr>
        <w:pStyle w:val="TOC2"/>
        <w:tabs>
          <w:tab w:val="right" w:leader="dot" w:pos="8306"/>
        </w:tabs>
      </w:pPr>
      <w:hyperlink w:anchor="_Toc29327" w:history="1">
        <w:r>
          <w:rPr>
            <w:rFonts w:ascii="仿宋" w:eastAsia="仿宋" w:hAnsi="仿宋" w:cs="仿宋" w:hint="eastAsia"/>
            <w:lang w:eastAsia="zh-CN"/>
          </w:rPr>
          <w:t>(二)、环保与社会责任</w:t>
        </w:r>
        <w:r>
          <w:tab/>
        </w:r>
        <w:r>
          <w:fldChar w:fldCharType="begin"/>
        </w:r>
        <w:r>
          <w:instrText xml:space="preserve"> PAGEREF _Toc29327 \h </w:instrText>
        </w:r>
        <w:r>
          <w:fldChar w:fldCharType="separate"/>
        </w:r>
        <w:r>
          <w:t>4</w:t>
        </w:r>
        <w:r>
          <w:fldChar w:fldCharType="end"/>
        </w:r>
      </w:hyperlink>
    </w:p>
    <w:p>
      <w:pPr>
        <w:pStyle w:val="TOC1"/>
        <w:tabs>
          <w:tab w:val="right" w:leader="dot" w:pos="8306"/>
        </w:tabs>
      </w:pPr>
      <w:hyperlink w:anchor="_Toc12014" w:history="1">
        <w:r>
          <w:rPr>
            <w:rFonts w:ascii="仿宋" w:eastAsia="仿宋" w:hAnsi="仿宋" w:cs="仿宋" w:hint="eastAsia"/>
            <w:lang w:eastAsia="zh-CN"/>
          </w:rPr>
          <w:t>二、工艺说明</w:t>
        </w:r>
        <w:r>
          <w:tab/>
        </w:r>
        <w:r>
          <w:fldChar w:fldCharType="begin"/>
        </w:r>
        <w:r>
          <w:instrText xml:space="preserve"> PAGEREF _Toc12014 \h </w:instrText>
        </w:r>
        <w:r>
          <w:fldChar w:fldCharType="separate"/>
        </w:r>
        <w:r>
          <w:t>5</w:t>
        </w:r>
        <w:r>
          <w:fldChar w:fldCharType="end"/>
        </w:r>
      </w:hyperlink>
    </w:p>
    <w:p>
      <w:pPr>
        <w:pStyle w:val="TOC2"/>
        <w:tabs>
          <w:tab w:val="right" w:leader="dot" w:pos="8306"/>
        </w:tabs>
      </w:pPr>
      <w:hyperlink w:anchor="_Toc24785" w:history="1">
        <w:r>
          <w:rPr>
            <w:rFonts w:ascii="仿宋" w:eastAsia="仿宋" w:hAnsi="仿宋" w:cs="仿宋" w:hint="eastAsia"/>
            <w:lang w:eastAsia="zh-CN"/>
          </w:rPr>
          <w:t>(一)、技术管理特点</w:t>
        </w:r>
        <w:r>
          <w:tab/>
        </w:r>
        <w:r>
          <w:fldChar w:fldCharType="begin"/>
        </w:r>
        <w:r>
          <w:instrText xml:space="preserve"> PAGEREF _Toc24785 \h </w:instrText>
        </w:r>
        <w:r>
          <w:fldChar w:fldCharType="separate"/>
        </w:r>
        <w:r>
          <w:t>5</w:t>
        </w:r>
        <w:r>
          <w:fldChar w:fldCharType="end"/>
        </w:r>
      </w:hyperlink>
    </w:p>
    <w:p>
      <w:pPr>
        <w:pStyle w:val="TOC2"/>
        <w:tabs>
          <w:tab w:val="right" w:leader="dot" w:pos="8306"/>
        </w:tabs>
      </w:pPr>
      <w:hyperlink w:anchor="_Toc30422" w:history="1">
        <w:r>
          <w:rPr>
            <w:rFonts w:ascii="仿宋" w:eastAsia="仿宋" w:hAnsi="仿宋" w:cs="仿宋" w:hint="eastAsia"/>
            <w:lang w:eastAsia="zh-CN"/>
          </w:rPr>
          <w:t>(二)、电商培训项目工艺技术设计方案</w:t>
        </w:r>
        <w:r>
          <w:tab/>
        </w:r>
        <w:r>
          <w:fldChar w:fldCharType="begin"/>
        </w:r>
        <w:r>
          <w:instrText xml:space="preserve"> PAGEREF _Toc30422 \h </w:instrText>
        </w:r>
        <w:r>
          <w:fldChar w:fldCharType="separate"/>
        </w:r>
        <w:r>
          <w:t>6</w:t>
        </w:r>
        <w:r>
          <w:fldChar w:fldCharType="end"/>
        </w:r>
      </w:hyperlink>
    </w:p>
    <w:p>
      <w:pPr>
        <w:pStyle w:val="TOC2"/>
        <w:tabs>
          <w:tab w:val="right" w:leader="dot" w:pos="8306"/>
        </w:tabs>
      </w:pPr>
      <w:hyperlink w:anchor="_Toc20395" w:history="1">
        <w:r>
          <w:rPr>
            <w:rFonts w:ascii="仿宋" w:eastAsia="仿宋" w:hAnsi="仿宋" w:cs="仿宋" w:hint="eastAsia"/>
            <w:lang w:eastAsia="zh-CN"/>
          </w:rPr>
          <w:t>(三)、设备选型方案</w:t>
        </w:r>
        <w:r>
          <w:tab/>
        </w:r>
        <w:r>
          <w:fldChar w:fldCharType="begin"/>
        </w:r>
        <w:r>
          <w:instrText xml:space="preserve"> PAGEREF _Toc20395 \h </w:instrText>
        </w:r>
        <w:r>
          <w:fldChar w:fldCharType="separate"/>
        </w:r>
        <w:r>
          <w:t>7</w:t>
        </w:r>
        <w:r>
          <w:fldChar w:fldCharType="end"/>
        </w:r>
      </w:hyperlink>
    </w:p>
    <w:p>
      <w:pPr>
        <w:pStyle w:val="TOC1"/>
        <w:tabs>
          <w:tab w:val="right" w:leader="dot" w:pos="8306"/>
        </w:tabs>
      </w:pPr>
      <w:hyperlink w:anchor="_Toc23217" w:history="1">
        <w:r>
          <w:rPr>
            <w:rFonts w:ascii="仿宋" w:eastAsia="仿宋" w:hAnsi="仿宋" w:cs="仿宋" w:hint="eastAsia"/>
            <w:lang w:eastAsia="zh-CN"/>
          </w:rPr>
          <w:t>三、市场分析、调研</w:t>
        </w:r>
        <w:r>
          <w:tab/>
        </w:r>
        <w:r>
          <w:fldChar w:fldCharType="begin"/>
        </w:r>
        <w:r>
          <w:instrText xml:space="preserve"> PAGEREF _Toc23217 \h </w:instrText>
        </w:r>
        <w:r>
          <w:fldChar w:fldCharType="separate"/>
        </w:r>
        <w:r>
          <w:t>8</w:t>
        </w:r>
        <w:r>
          <w:fldChar w:fldCharType="end"/>
        </w:r>
      </w:hyperlink>
    </w:p>
    <w:p>
      <w:pPr>
        <w:pStyle w:val="TOC2"/>
        <w:tabs>
          <w:tab w:val="right" w:leader="dot" w:pos="8306"/>
        </w:tabs>
      </w:pPr>
      <w:hyperlink w:anchor="_Toc1666" w:history="1">
        <w:r>
          <w:rPr>
            <w:rFonts w:ascii="仿宋" w:eastAsia="仿宋" w:hAnsi="仿宋" w:cs="仿宋" w:hint="eastAsia"/>
            <w:lang w:eastAsia="zh-CN"/>
          </w:rPr>
          <w:t>(一)、电商培训行业分析</w:t>
        </w:r>
        <w:r>
          <w:tab/>
        </w:r>
        <w:r>
          <w:fldChar w:fldCharType="begin"/>
        </w:r>
        <w:r>
          <w:instrText xml:space="preserve"> PAGEREF _Toc1666 \h </w:instrText>
        </w:r>
        <w:r>
          <w:fldChar w:fldCharType="separate"/>
        </w:r>
        <w:r>
          <w:t>8</w:t>
        </w:r>
        <w:r>
          <w:fldChar w:fldCharType="end"/>
        </w:r>
      </w:hyperlink>
    </w:p>
    <w:p>
      <w:pPr>
        <w:pStyle w:val="TOC2"/>
        <w:tabs>
          <w:tab w:val="right" w:leader="dot" w:pos="8306"/>
        </w:tabs>
      </w:pPr>
      <w:hyperlink w:anchor="_Toc13335" w:history="1">
        <w:r>
          <w:rPr>
            <w:rFonts w:ascii="仿宋" w:eastAsia="仿宋" w:hAnsi="仿宋" w:cs="仿宋" w:hint="eastAsia"/>
            <w:lang w:eastAsia="zh-CN"/>
          </w:rPr>
          <w:t>(二)、电商培训市场分析预测</w:t>
        </w:r>
        <w:r>
          <w:tab/>
        </w:r>
        <w:r>
          <w:fldChar w:fldCharType="begin"/>
        </w:r>
        <w:r>
          <w:instrText xml:space="preserve"> PAGEREF _Toc13335 \h </w:instrText>
        </w:r>
        <w:r>
          <w:fldChar w:fldCharType="separate"/>
        </w:r>
        <w:r>
          <w:t>9</w:t>
        </w:r>
        <w:r>
          <w:fldChar w:fldCharType="end"/>
        </w:r>
      </w:hyperlink>
    </w:p>
    <w:p>
      <w:pPr>
        <w:pStyle w:val="TOC1"/>
        <w:tabs>
          <w:tab w:val="right" w:leader="dot" w:pos="8306"/>
        </w:tabs>
      </w:pPr>
      <w:hyperlink w:anchor="_Toc4395" w:history="1">
        <w:r>
          <w:rPr>
            <w:rFonts w:ascii="仿宋" w:eastAsia="仿宋" w:hAnsi="仿宋" w:cs="仿宋" w:hint="eastAsia"/>
            <w:lang w:eastAsia="zh-CN"/>
          </w:rPr>
          <w:t>四、产品规划分析</w:t>
        </w:r>
        <w:r>
          <w:tab/>
        </w:r>
        <w:r>
          <w:fldChar w:fldCharType="begin"/>
        </w:r>
        <w:r>
          <w:instrText xml:space="preserve"> PAGEREF _Toc4395 \h </w:instrText>
        </w:r>
        <w:r>
          <w:fldChar w:fldCharType="separate"/>
        </w:r>
        <w:r>
          <w:t>10</w:t>
        </w:r>
        <w:r>
          <w:fldChar w:fldCharType="end"/>
        </w:r>
      </w:hyperlink>
    </w:p>
    <w:p>
      <w:pPr>
        <w:pStyle w:val="TOC2"/>
        <w:tabs>
          <w:tab w:val="right" w:leader="dot" w:pos="8306"/>
        </w:tabs>
      </w:pPr>
      <w:hyperlink w:anchor="_Toc7590" w:history="1">
        <w:r>
          <w:rPr>
            <w:rFonts w:ascii="仿宋" w:eastAsia="仿宋" w:hAnsi="仿宋" w:cs="仿宋" w:hint="eastAsia"/>
            <w:lang w:eastAsia="zh-CN"/>
          </w:rPr>
          <w:t>(一)、产品规划</w:t>
        </w:r>
        <w:r>
          <w:tab/>
        </w:r>
        <w:r>
          <w:fldChar w:fldCharType="begin"/>
        </w:r>
        <w:r>
          <w:instrText xml:space="preserve"> PAGEREF _Toc7590 \h </w:instrText>
        </w:r>
        <w:r>
          <w:fldChar w:fldCharType="separate"/>
        </w:r>
        <w:r>
          <w:t>10</w:t>
        </w:r>
        <w:r>
          <w:fldChar w:fldCharType="end"/>
        </w:r>
      </w:hyperlink>
    </w:p>
    <w:p>
      <w:pPr>
        <w:pStyle w:val="TOC2"/>
        <w:tabs>
          <w:tab w:val="right" w:leader="dot" w:pos="8306"/>
        </w:tabs>
      </w:pPr>
      <w:hyperlink w:anchor="_Toc19844" w:history="1">
        <w:r>
          <w:rPr>
            <w:rFonts w:ascii="仿宋" w:eastAsia="仿宋" w:hAnsi="仿宋" w:cs="仿宋" w:hint="eastAsia"/>
            <w:lang w:eastAsia="zh-CN"/>
          </w:rPr>
          <w:t>(二)、建设规模</w:t>
        </w:r>
        <w:r>
          <w:tab/>
        </w:r>
        <w:r>
          <w:fldChar w:fldCharType="begin"/>
        </w:r>
        <w:r>
          <w:instrText xml:space="preserve"> PAGEREF _Toc19844 \h </w:instrText>
        </w:r>
        <w:r>
          <w:fldChar w:fldCharType="separate"/>
        </w:r>
        <w:r>
          <w:t>11</w:t>
        </w:r>
        <w:r>
          <w:fldChar w:fldCharType="end"/>
        </w:r>
      </w:hyperlink>
    </w:p>
    <w:p>
      <w:pPr>
        <w:pStyle w:val="TOC1"/>
        <w:tabs>
          <w:tab w:val="right" w:leader="dot" w:pos="8306"/>
        </w:tabs>
      </w:pPr>
      <w:hyperlink w:anchor="_Toc15531" w:history="1">
        <w:r>
          <w:rPr>
            <w:rFonts w:ascii="仿宋" w:eastAsia="仿宋" w:hAnsi="仿宋" w:cs="仿宋" w:hint="eastAsia"/>
            <w:lang w:eastAsia="zh-CN"/>
          </w:rPr>
          <w:t>五、电商培训项目概论</w:t>
        </w:r>
        <w:r>
          <w:tab/>
        </w:r>
        <w:r>
          <w:fldChar w:fldCharType="begin"/>
        </w:r>
        <w:r>
          <w:instrText xml:space="preserve"> PAGEREF _Toc15531 \h </w:instrText>
        </w:r>
        <w:r>
          <w:fldChar w:fldCharType="separate"/>
        </w:r>
        <w:r>
          <w:t>12</w:t>
        </w:r>
        <w:r>
          <w:fldChar w:fldCharType="end"/>
        </w:r>
      </w:hyperlink>
    </w:p>
    <w:p>
      <w:pPr>
        <w:pStyle w:val="TOC2"/>
        <w:tabs>
          <w:tab w:val="right" w:leader="dot" w:pos="8306"/>
        </w:tabs>
      </w:pPr>
      <w:hyperlink w:anchor="_Toc14054" w:history="1">
        <w:r>
          <w:rPr>
            <w:rFonts w:ascii="仿宋" w:eastAsia="仿宋" w:hAnsi="仿宋" w:cs="仿宋" w:hint="eastAsia"/>
            <w:lang w:eastAsia="zh-CN"/>
          </w:rPr>
          <w:t>(一)、电商培训项目概况</w:t>
        </w:r>
        <w:r>
          <w:tab/>
        </w:r>
        <w:r>
          <w:fldChar w:fldCharType="begin"/>
        </w:r>
        <w:r>
          <w:instrText xml:space="preserve"> PAGEREF _Toc14054 \h </w:instrText>
        </w:r>
        <w:r>
          <w:fldChar w:fldCharType="separate"/>
        </w:r>
        <w:r>
          <w:t>12</w:t>
        </w:r>
        <w:r>
          <w:fldChar w:fldCharType="end"/>
        </w:r>
      </w:hyperlink>
    </w:p>
    <w:p>
      <w:pPr>
        <w:pStyle w:val="TOC2"/>
        <w:tabs>
          <w:tab w:val="right" w:leader="dot" w:pos="8306"/>
        </w:tabs>
      </w:pPr>
      <w:hyperlink w:anchor="_Toc25942" w:history="1">
        <w:r>
          <w:rPr>
            <w:rFonts w:ascii="仿宋" w:eastAsia="仿宋" w:hAnsi="仿宋" w:cs="仿宋" w:hint="eastAsia"/>
            <w:lang w:eastAsia="zh-CN"/>
          </w:rPr>
          <w:t>(二)、电商培训项目目标</w:t>
        </w:r>
        <w:r>
          <w:tab/>
        </w:r>
        <w:r>
          <w:fldChar w:fldCharType="begin"/>
        </w:r>
        <w:r>
          <w:instrText xml:space="preserve"> PAGEREF _Toc25942 \h </w:instrText>
        </w:r>
        <w:r>
          <w:fldChar w:fldCharType="separate"/>
        </w:r>
        <w:r>
          <w:t>14</w:t>
        </w:r>
        <w:r>
          <w:fldChar w:fldCharType="end"/>
        </w:r>
      </w:hyperlink>
    </w:p>
    <w:p>
      <w:pPr>
        <w:pStyle w:val="TOC2"/>
        <w:tabs>
          <w:tab w:val="right" w:leader="dot" w:pos="8306"/>
        </w:tabs>
      </w:pPr>
      <w:hyperlink w:anchor="_Toc26127" w:history="1">
        <w:r>
          <w:rPr>
            <w:rFonts w:ascii="仿宋" w:eastAsia="仿宋" w:hAnsi="仿宋" w:cs="仿宋" w:hint="eastAsia"/>
            <w:lang w:eastAsia="zh-CN"/>
          </w:rPr>
          <w:t>(三)、电商培训项目提出的理由</w:t>
        </w:r>
        <w:r>
          <w:tab/>
        </w:r>
        <w:r>
          <w:fldChar w:fldCharType="begin"/>
        </w:r>
        <w:r>
          <w:instrText xml:space="preserve"> PAGEREF _Toc26127 \h </w:instrText>
        </w:r>
        <w:r>
          <w:fldChar w:fldCharType="separate"/>
        </w:r>
        <w:r>
          <w:t>15</w:t>
        </w:r>
        <w:r>
          <w:fldChar w:fldCharType="end"/>
        </w:r>
      </w:hyperlink>
    </w:p>
    <w:p>
      <w:pPr>
        <w:pStyle w:val="TOC2"/>
        <w:tabs>
          <w:tab w:val="right" w:leader="dot" w:pos="8306"/>
        </w:tabs>
      </w:pPr>
      <w:hyperlink w:anchor="_Toc21879" w:history="1">
        <w:r>
          <w:rPr>
            <w:rFonts w:ascii="仿宋" w:eastAsia="仿宋" w:hAnsi="仿宋" w:cs="仿宋" w:hint="eastAsia"/>
            <w:lang w:eastAsia="zh-CN"/>
          </w:rPr>
          <w:t>(四)、电商培训项目意义</w:t>
        </w:r>
        <w:r>
          <w:tab/>
        </w:r>
        <w:r>
          <w:fldChar w:fldCharType="begin"/>
        </w:r>
        <w:r>
          <w:instrText xml:space="preserve"> PAGEREF _Toc21879 \h </w:instrText>
        </w:r>
        <w:r>
          <w:fldChar w:fldCharType="separate"/>
        </w:r>
        <w:r>
          <w:t>17</w:t>
        </w:r>
        <w:r>
          <w:fldChar w:fldCharType="end"/>
        </w:r>
      </w:hyperlink>
    </w:p>
    <w:p>
      <w:pPr>
        <w:pStyle w:val="TOC2"/>
        <w:tabs>
          <w:tab w:val="right" w:leader="dot" w:pos="8306"/>
        </w:tabs>
      </w:pPr>
      <w:hyperlink w:anchor="_Toc12662" w:history="1">
        <w:r>
          <w:rPr>
            <w:rFonts w:ascii="仿宋" w:eastAsia="仿宋" w:hAnsi="仿宋" w:cs="仿宋" w:hint="eastAsia"/>
            <w:lang w:eastAsia="zh-CN"/>
          </w:rPr>
          <w:t>(五)、电商培训项目背景</w:t>
        </w:r>
        <w:r>
          <w:tab/>
        </w:r>
        <w:r>
          <w:fldChar w:fldCharType="begin"/>
        </w:r>
        <w:r>
          <w:instrText xml:space="preserve"> PAGEREF _Toc12662 \h </w:instrText>
        </w:r>
        <w:r>
          <w:fldChar w:fldCharType="separate"/>
        </w:r>
        <w:r>
          <w:t>17</w:t>
        </w:r>
        <w:r>
          <w:fldChar w:fldCharType="end"/>
        </w:r>
      </w:hyperlink>
    </w:p>
    <w:p>
      <w:pPr>
        <w:pStyle w:val="TOC1"/>
        <w:tabs>
          <w:tab w:val="right" w:leader="dot" w:pos="8306"/>
        </w:tabs>
      </w:pPr>
      <w:hyperlink w:anchor="_Toc25093" w:history="1">
        <w:r>
          <w:rPr>
            <w:rFonts w:ascii="仿宋" w:eastAsia="仿宋" w:hAnsi="仿宋" w:cs="仿宋" w:hint="eastAsia"/>
            <w:lang w:eastAsia="zh-CN"/>
          </w:rPr>
          <w:t>六、电商培训项目建设背景及必要性分析</w:t>
        </w:r>
        <w:r>
          <w:tab/>
        </w:r>
        <w:r>
          <w:fldChar w:fldCharType="begin"/>
        </w:r>
        <w:r>
          <w:instrText xml:space="preserve"> PAGEREF _Toc25093 \h </w:instrText>
        </w:r>
        <w:r>
          <w:fldChar w:fldCharType="separate"/>
        </w:r>
        <w:r>
          <w:t>18</w:t>
        </w:r>
        <w:r>
          <w:fldChar w:fldCharType="end"/>
        </w:r>
      </w:hyperlink>
    </w:p>
    <w:p>
      <w:pPr>
        <w:pStyle w:val="TOC2"/>
        <w:tabs>
          <w:tab w:val="right" w:leader="dot" w:pos="8306"/>
        </w:tabs>
      </w:pPr>
      <w:hyperlink w:anchor="_Toc31015" w:history="1">
        <w:r>
          <w:rPr>
            <w:rFonts w:ascii="仿宋" w:eastAsia="仿宋" w:hAnsi="仿宋" w:cs="仿宋" w:hint="eastAsia"/>
            <w:lang w:eastAsia="zh-CN"/>
          </w:rPr>
          <w:t>(一)、电商培训项目背景分析</w:t>
        </w:r>
        <w:r>
          <w:tab/>
        </w:r>
        <w:r>
          <w:fldChar w:fldCharType="begin"/>
        </w:r>
        <w:r>
          <w:instrText xml:space="preserve"> PAGEREF _Toc31015 \h </w:instrText>
        </w:r>
        <w:r>
          <w:fldChar w:fldCharType="separate"/>
        </w:r>
        <w:r>
          <w:t>18</w:t>
        </w:r>
        <w:r>
          <w:fldChar w:fldCharType="end"/>
        </w:r>
      </w:hyperlink>
    </w:p>
    <w:p>
      <w:pPr>
        <w:pStyle w:val="TOC2"/>
        <w:tabs>
          <w:tab w:val="right" w:leader="dot" w:pos="8306"/>
        </w:tabs>
      </w:pPr>
      <w:hyperlink w:anchor="_Toc5635" w:history="1">
        <w:r>
          <w:rPr>
            <w:rFonts w:ascii="仿宋" w:eastAsia="仿宋" w:hAnsi="仿宋" w:cs="仿宋" w:hint="eastAsia"/>
            <w:lang w:eastAsia="zh-CN"/>
          </w:rPr>
          <w:t>(二)、电商培训项目建设必要性分析</w:t>
        </w:r>
        <w:r>
          <w:tab/>
        </w:r>
        <w:r>
          <w:fldChar w:fldCharType="begin"/>
        </w:r>
        <w:r>
          <w:instrText xml:space="preserve"> PAGEREF _Toc5635 \h </w:instrText>
        </w:r>
        <w:r>
          <w:fldChar w:fldCharType="separate"/>
        </w:r>
        <w:r>
          <w:t>20</w:t>
        </w:r>
        <w:r>
          <w:fldChar w:fldCharType="end"/>
        </w:r>
      </w:hyperlink>
    </w:p>
    <w:p>
      <w:pPr>
        <w:pStyle w:val="TOC1"/>
        <w:tabs>
          <w:tab w:val="right" w:leader="dot" w:pos="8306"/>
        </w:tabs>
      </w:pPr>
      <w:hyperlink w:anchor="_Toc17049" w:history="1">
        <w:r>
          <w:rPr>
            <w:rFonts w:ascii="仿宋" w:eastAsia="仿宋" w:hAnsi="仿宋" w:cs="仿宋" w:hint="eastAsia"/>
            <w:lang w:eastAsia="zh-CN"/>
          </w:rPr>
          <w:t>七、电商培训项目创新与研发</w:t>
        </w:r>
        <w:r>
          <w:tab/>
        </w:r>
        <w:r>
          <w:fldChar w:fldCharType="begin"/>
        </w:r>
        <w:r>
          <w:instrText xml:space="preserve"> PAGEREF _Toc17049 \h </w:instrText>
        </w:r>
        <w:r>
          <w:fldChar w:fldCharType="separate"/>
        </w:r>
        <w:r>
          <w:t>21</w:t>
        </w:r>
        <w:r>
          <w:fldChar w:fldCharType="end"/>
        </w:r>
      </w:hyperlink>
    </w:p>
    <w:p>
      <w:pPr>
        <w:pStyle w:val="TOC2"/>
        <w:tabs>
          <w:tab w:val="right" w:leader="dot" w:pos="8306"/>
        </w:tabs>
      </w:pPr>
      <w:hyperlink w:anchor="_Toc30087" w:history="1">
        <w:r>
          <w:rPr>
            <w:rFonts w:ascii="仿宋" w:eastAsia="仿宋" w:hAnsi="仿宋" w:cs="仿宋" w:hint="eastAsia"/>
            <w:lang w:eastAsia="zh-CN"/>
          </w:rPr>
          <w:t>(一)、创新策略与方向</w:t>
        </w:r>
        <w:r>
          <w:tab/>
        </w:r>
        <w:r>
          <w:fldChar w:fldCharType="begin"/>
        </w:r>
        <w:r>
          <w:instrText xml:space="preserve"> PAGEREF _Toc30087 \h </w:instrText>
        </w:r>
        <w:r>
          <w:fldChar w:fldCharType="separate"/>
        </w:r>
        <w:r>
          <w:t>21</w:t>
        </w:r>
        <w:r>
          <w:fldChar w:fldCharType="end"/>
        </w:r>
      </w:hyperlink>
    </w:p>
    <w:p>
      <w:pPr>
        <w:pStyle w:val="TOC2"/>
        <w:tabs>
          <w:tab w:val="right" w:leader="dot" w:pos="8306"/>
        </w:tabs>
      </w:pPr>
      <w:hyperlink w:anchor="_Toc11294" w:history="1">
        <w:r>
          <w:rPr>
            <w:rFonts w:ascii="仿宋" w:eastAsia="仿宋" w:hAnsi="仿宋" w:cs="仿宋" w:hint="eastAsia"/>
            <w:lang w:eastAsia="zh-CN"/>
          </w:rPr>
          <w:t>(二)、研发规划与投入</w:t>
        </w:r>
        <w:r>
          <w:tab/>
        </w:r>
        <w:r>
          <w:fldChar w:fldCharType="begin"/>
        </w:r>
        <w:r>
          <w:instrText xml:space="preserve"> PAGEREF _Toc11294 \h </w:instrText>
        </w:r>
        <w:r>
          <w:fldChar w:fldCharType="separate"/>
        </w:r>
        <w:r>
          <w:t>23</w:t>
        </w:r>
        <w:r>
          <w:fldChar w:fldCharType="end"/>
        </w:r>
      </w:hyperlink>
    </w:p>
    <w:p>
      <w:pPr>
        <w:pStyle w:val="TOC1"/>
        <w:tabs>
          <w:tab w:val="right" w:leader="dot" w:pos="8306"/>
        </w:tabs>
      </w:pPr>
      <w:hyperlink w:anchor="_Toc28134" w:history="1">
        <w:r>
          <w:rPr>
            <w:rFonts w:ascii="仿宋" w:eastAsia="仿宋" w:hAnsi="仿宋" w:cs="仿宋" w:hint="eastAsia"/>
            <w:lang w:eastAsia="zh-CN"/>
          </w:rPr>
          <w:t>八、电商培训项目计划安排</w:t>
        </w:r>
        <w:r>
          <w:tab/>
        </w:r>
        <w:r>
          <w:fldChar w:fldCharType="begin"/>
        </w:r>
        <w:r>
          <w:instrText xml:space="preserve"> PAGEREF _Toc28134 \h </w:instrText>
        </w:r>
        <w:r>
          <w:fldChar w:fldCharType="separate"/>
        </w:r>
        <w:r>
          <w:t>24</w:t>
        </w:r>
        <w:r>
          <w:fldChar w:fldCharType="end"/>
        </w:r>
      </w:hyperlink>
    </w:p>
    <w:p>
      <w:pPr>
        <w:pStyle w:val="TOC2"/>
        <w:tabs>
          <w:tab w:val="right" w:leader="dot" w:pos="8306"/>
        </w:tabs>
      </w:pPr>
      <w:hyperlink w:anchor="_Toc15575" w:history="1">
        <w:r>
          <w:rPr>
            <w:rFonts w:ascii="仿宋" w:eastAsia="仿宋" w:hAnsi="仿宋" w:cs="仿宋" w:hint="eastAsia"/>
            <w:lang w:eastAsia="zh-CN"/>
          </w:rPr>
          <w:t>(一)、建设周期</w:t>
        </w:r>
        <w:r>
          <w:tab/>
        </w:r>
        <w:r>
          <w:fldChar w:fldCharType="begin"/>
        </w:r>
        <w:r>
          <w:instrText xml:space="preserve"> PAGEREF _Toc15575 \h </w:instrText>
        </w:r>
        <w:r>
          <w:fldChar w:fldCharType="separate"/>
        </w:r>
        <w:r>
          <w:t>24</w:t>
        </w:r>
        <w:r>
          <w:fldChar w:fldCharType="end"/>
        </w:r>
      </w:hyperlink>
    </w:p>
    <w:p>
      <w:pPr>
        <w:pStyle w:val="TOC2"/>
        <w:tabs>
          <w:tab w:val="right" w:leader="dot" w:pos="8306"/>
        </w:tabs>
      </w:pPr>
      <w:hyperlink w:anchor="_Toc1109" w:history="1">
        <w:r>
          <w:rPr>
            <w:rFonts w:ascii="仿宋" w:eastAsia="仿宋" w:hAnsi="仿宋" w:cs="仿宋" w:hint="eastAsia"/>
            <w:lang w:eastAsia="zh-CN"/>
          </w:rPr>
          <w:t>(二)、建设进度</w:t>
        </w:r>
        <w:r>
          <w:tab/>
        </w:r>
        <w:r>
          <w:fldChar w:fldCharType="begin"/>
        </w:r>
        <w:r>
          <w:instrText xml:space="preserve"> PAGEREF _Toc1109 \h </w:instrText>
        </w:r>
        <w:r>
          <w:fldChar w:fldCharType="separate"/>
        </w:r>
        <w:r>
          <w:t>25</w:t>
        </w:r>
        <w:r>
          <w:fldChar w:fldCharType="end"/>
        </w:r>
      </w:hyperlink>
    </w:p>
    <w:p>
      <w:pPr>
        <w:pStyle w:val="TOC2"/>
        <w:tabs>
          <w:tab w:val="right" w:leader="dot" w:pos="8306"/>
        </w:tabs>
      </w:pPr>
      <w:hyperlink w:anchor="_Toc32090" w:history="1">
        <w:r>
          <w:rPr>
            <w:rFonts w:ascii="仿宋" w:eastAsia="仿宋" w:hAnsi="仿宋" w:cs="仿宋" w:hint="eastAsia"/>
            <w:lang w:eastAsia="zh-CN"/>
          </w:rPr>
          <w:t>(三)、进度安排注意事项</w:t>
        </w:r>
        <w:r>
          <w:tab/>
        </w:r>
        <w:r>
          <w:fldChar w:fldCharType="begin"/>
        </w:r>
        <w:r>
          <w:instrText xml:space="preserve"> PAGEREF _Toc32090 \h </w:instrText>
        </w:r>
        <w:r>
          <w:fldChar w:fldCharType="separate"/>
        </w:r>
        <w:r>
          <w:t>26</w:t>
        </w:r>
        <w:r>
          <w:fldChar w:fldCharType="end"/>
        </w:r>
      </w:hyperlink>
    </w:p>
    <w:p>
      <w:pPr>
        <w:pStyle w:val="TOC2"/>
        <w:tabs>
          <w:tab w:val="right" w:leader="dot" w:pos="8306"/>
        </w:tabs>
      </w:pPr>
      <w:hyperlink w:anchor="_Toc7807" w:history="1">
        <w:r>
          <w:rPr>
            <w:rFonts w:ascii="仿宋" w:eastAsia="仿宋" w:hAnsi="仿宋" w:cs="仿宋" w:hint="eastAsia"/>
            <w:lang w:eastAsia="zh-CN"/>
          </w:rPr>
          <w:t>(四)、人力资源配置</w:t>
        </w:r>
        <w:r>
          <w:tab/>
        </w:r>
        <w:r>
          <w:fldChar w:fldCharType="begin"/>
        </w:r>
        <w:r>
          <w:instrText xml:space="preserve"> PAGEREF _Toc7807 \h </w:instrText>
        </w:r>
        <w:r>
          <w:fldChar w:fldCharType="separate"/>
        </w:r>
        <w:r>
          <w:t>28</w:t>
        </w:r>
        <w:r>
          <w:fldChar w:fldCharType="end"/>
        </w:r>
      </w:hyperlink>
    </w:p>
    <w:p>
      <w:pPr>
        <w:pStyle w:val="TOC1"/>
        <w:tabs>
          <w:tab w:val="right" w:leader="dot" w:pos="8306"/>
        </w:tabs>
      </w:pPr>
      <w:hyperlink w:anchor="_Toc26213" w:history="1">
        <w:r>
          <w:rPr>
            <w:rFonts w:ascii="仿宋" w:eastAsia="仿宋" w:hAnsi="仿宋" w:cs="仿宋" w:hint="eastAsia"/>
            <w:lang w:eastAsia="zh-CN"/>
          </w:rPr>
          <w:t>九、电商培训项目投资规划</w:t>
        </w:r>
        <w:r>
          <w:tab/>
        </w:r>
        <w:r>
          <w:fldChar w:fldCharType="begin"/>
        </w:r>
        <w:r>
          <w:instrText xml:space="preserve"> PAGEREF _Toc26213 \h </w:instrText>
        </w:r>
        <w:r>
          <w:fldChar w:fldCharType="separate"/>
        </w:r>
        <w:r>
          <w:t>29</w:t>
        </w:r>
        <w:r>
          <w:fldChar w:fldCharType="end"/>
        </w:r>
      </w:hyperlink>
    </w:p>
    <w:p>
      <w:pPr>
        <w:pStyle w:val="TOC2"/>
        <w:tabs>
          <w:tab w:val="right" w:leader="dot" w:pos="8306"/>
        </w:tabs>
      </w:pPr>
      <w:hyperlink w:anchor="_Toc23776" w:history="1">
        <w:r>
          <w:rPr>
            <w:rFonts w:ascii="仿宋" w:eastAsia="仿宋" w:hAnsi="仿宋" w:cs="仿宋" w:hint="eastAsia"/>
            <w:lang w:eastAsia="zh-CN"/>
          </w:rPr>
          <w:t>(一)、电商培训项目总投资估算</w:t>
        </w:r>
        <w:r>
          <w:tab/>
        </w:r>
        <w:r>
          <w:fldChar w:fldCharType="begin"/>
        </w:r>
        <w:r>
          <w:instrText xml:space="preserve"> PAGEREF _Toc23776 \h </w:instrText>
        </w:r>
        <w:r>
          <w:fldChar w:fldCharType="separate"/>
        </w:r>
        <w:r>
          <w:t>29</w:t>
        </w:r>
        <w:r>
          <w:fldChar w:fldCharType="end"/>
        </w:r>
      </w:hyperlink>
    </w:p>
    <w:p>
      <w:pPr>
        <w:pStyle w:val="TOC2"/>
        <w:tabs>
          <w:tab w:val="right" w:leader="dot" w:pos="8306"/>
        </w:tabs>
      </w:pPr>
      <w:hyperlink w:anchor="_Toc24152" w:history="1">
        <w:r>
          <w:rPr>
            <w:rFonts w:ascii="仿宋" w:eastAsia="仿宋" w:hAnsi="仿宋" w:cs="仿宋" w:hint="eastAsia"/>
            <w:lang w:eastAsia="zh-CN"/>
          </w:rPr>
          <w:t>(二)、资金筹措</w:t>
        </w:r>
        <w:r>
          <w:tab/>
        </w:r>
        <w:r>
          <w:fldChar w:fldCharType="begin"/>
        </w:r>
        <w:r>
          <w:instrText xml:space="preserve"> PAGEREF _Toc24152 \h </w:instrText>
        </w:r>
        <w:r>
          <w:fldChar w:fldCharType="separate"/>
        </w:r>
        <w:r>
          <w:t>30</w:t>
        </w:r>
        <w:r>
          <w:fldChar w:fldCharType="end"/>
        </w:r>
      </w:hyperlink>
    </w:p>
    <w:p>
      <w:pPr>
        <w:pStyle w:val="TOC1"/>
        <w:tabs>
          <w:tab w:val="right" w:leader="dot" w:pos="8306"/>
        </w:tabs>
      </w:pPr>
      <w:hyperlink w:anchor="_Toc31974" w:history="1">
        <w:r>
          <w:rPr>
            <w:rFonts w:ascii="仿宋" w:eastAsia="仿宋" w:hAnsi="仿宋" w:cs="仿宋" w:hint="eastAsia"/>
            <w:lang w:eastAsia="zh-CN"/>
          </w:rPr>
          <w:t>十、电商培训项目财务管理</w:t>
        </w:r>
        <w:r>
          <w:tab/>
        </w:r>
        <w:r>
          <w:fldChar w:fldCharType="begin"/>
        </w:r>
        <w:r>
          <w:instrText xml:space="preserve"> PAGEREF _Toc31974 \h </w:instrText>
        </w:r>
        <w:r>
          <w:fldChar w:fldCharType="separate"/>
        </w:r>
        <w:r>
          <w:t>31</w:t>
        </w:r>
        <w:r>
          <w:fldChar w:fldCharType="end"/>
        </w:r>
      </w:hyperlink>
    </w:p>
    <w:p>
      <w:pPr>
        <w:pStyle w:val="TOC2"/>
        <w:tabs>
          <w:tab w:val="right" w:leader="dot" w:pos="8306"/>
        </w:tabs>
      </w:pPr>
      <w:hyperlink w:anchor="_Toc842" w:history="1">
        <w:r>
          <w:rPr>
            <w:rFonts w:ascii="仿宋" w:eastAsia="仿宋" w:hAnsi="仿宋" w:cs="仿宋" w:hint="eastAsia"/>
            <w:lang w:eastAsia="zh-CN"/>
          </w:rPr>
          <w:t>(一)、资金需求大</w:t>
        </w:r>
        <w:r>
          <w:tab/>
        </w:r>
        <w:r>
          <w:fldChar w:fldCharType="begin"/>
        </w:r>
        <w:r>
          <w:instrText xml:space="preserve"> PAGEREF _Toc842 \h </w:instrText>
        </w:r>
        <w:r>
          <w:fldChar w:fldCharType="separate"/>
        </w:r>
        <w:r>
          <w:t>31</w:t>
        </w:r>
        <w:r>
          <w:fldChar w:fldCharType="end"/>
        </w:r>
      </w:hyperlink>
    </w:p>
    <w:p>
      <w:pPr>
        <w:pStyle w:val="TOC2"/>
        <w:tabs>
          <w:tab w:val="right" w:leader="dot" w:pos="8306"/>
        </w:tabs>
      </w:pPr>
      <w:hyperlink w:anchor="_Toc10533" w:history="1">
        <w:r>
          <w:rPr>
            <w:rFonts w:ascii="仿宋" w:eastAsia="仿宋" w:hAnsi="仿宋" w:cs="仿宋" w:hint="eastAsia"/>
            <w:lang w:eastAsia="zh-CN"/>
          </w:rPr>
          <w:t>(二)、研发周期长</w:t>
        </w:r>
        <w:r>
          <w:tab/>
        </w:r>
        <w:r>
          <w:fldChar w:fldCharType="begin"/>
        </w:r>
        <w:r>
          <w:instrText xml:space="preserve"> PAGEREF _Toc10533 \h </w:instrText>
        </w:r>
        <w:r>
          <w:fldChar w:fldCharType="separate"/>
        </w:r>
        <w:r>
          <w:t>32</w:t>
        </w:r>
        <w:r>
          <w:fldChar w:fldCharType="end"/>
        </w:r>
      </w:hyperlink>
    </w:p>
    <w:p>
      <w:pPr>
        <w:pStyle w:val="TOC2"/>
        <w:tabs>
          <w:tab w:val="right" w:leader="dot" w:pos="8306"/>
        </w:tabs>
      </w:pPr>
      <w:hyperlink w:anchor="_Toc12017" w:history="1">
        <w:r>
          <w:rPr>
            <w:rFonts w:ascii="仿宋" w:eastAsia="仿宋" w:hAnsi="仿宋" w:cs="仿宋" w:hint="eastAsia"/>
            <w:lang w:eastAsia="zh-CN"/>
          </w:rPr>
          <w:t>(三)、市场风险大</w:t>
        </w:r>
        <w:r>
          <w:tab/>
        </w:r>
        <w:r>
          <w:fldChar w:fldCharType="begin"/>
        </w:r>
        <w:r>
          <w:instrText xml:space="preserve"> PAGEREF _Toc12017 \h </w:instrText>
        </w:r>
        <w:r>
          <w:fldChar w:fldCharType="separate"/>
        </w:r>
        <w:r>
          <w:t>33</w:t>
        </w:r>
        <w:r>
          <w:fldChar w:fldCharType="end"/>
        </w:r>
      </w:hyperlink>
    </w:p>
    <w:p>
      <w:pPr>
        <w:pStyle w:val="TOC2"/>
        <w:tabs>
          <w:tab w:val="right" w:leader="dot" w:pos="8306"/>
        </w:tabs>
      </w:pPr>
      <w:hyperlink w:anchor="_Toc4130" w:history="1">
        <w:r>
          <w:rPr>
            <w:rFonts w:ascii="仿宋" w:eastAsia="仿宋" w:hAnsi="仿宋" w:cs="仿宋" w:hint="eastAsia"/>
            <w:lang w:eastAsia="zh-CN"/>
          </w:rPr>
          <w:t>(四)、利润率高</w:t>
        </w:r>
        <w:r>
          <w:tab/>
        </w:r>
        <w:r>
          <w:fldChar w:fldCharType="begin"/>
        </w:r>
        <w:r>
          <w:instrText xml:space="preserve"> PAGEREF _Toc4130 \h </w:instrText>
        </w:r>
        <w:r>
          <w:fldChar w:fldCharType="separate"/>
        </w:r>
        <w:r>
          <w:t>36</w:t>
        </w:r>
        <w:r>
          <w:fldChar w:fldCharType="end"/>
        </w:r>
      </w:hyperlink>
    </w:p>
    <w:p>
      <w:pPr>
        <w:pStyle w:val="TOC1"/>
        <w:tabs>
          <w:tab w:val="right" w:leader="dot" w:pos="8306"/>
        </w:tabs>
      </w:pPr>
      <w:hyperlink w:anchor="_Toc19136" w:history="1">
        <w:r>
          <w:rPr>
            <w:rFonts w:ascii="仿宋" w:eastAsia="仿宋" w:hAnsi="仿宋" w:cs="仿宋" w:hint="eastAsia"/>
            <w:lang w:eastAsia="zh-CN"/>
          </w:rPr>
          <w:t>十一、电商培训项目环境影响分析</w:t>
        </w:r>
        <w:r>
          <w:tab/>
        </w:r>
        <w:r>
          <w:fldChar w:fldCharType="begin"/>
        </w:r>
        <w:r>
          <w:instrText xml:space="preserve"> PAGEREF _Toc19136 \h </w:instrText>
        </w:r>
        <w:r>
          <w:fldChar w:fldCharType="separate"/>
        </w:r>
        <w:r>
          <w:t>38</w:t>
        </w:r>
        <w:r>
          <w:fldChar w:fldCharType="end"/>
        </w:r>
      </w:hyperlink>
    </w:p>
    <w:p>
      <w:pPr>
        <w:pStyle w:val="TOC2"/>
        <w:tabs>
          <w:tab w:val="right" w:leader="dot" w:pos="8306"/>
        </w:tabs>
      </w:pPr>
      <w:hyperlink w:anchor="_Toc7810" w:history="1">
        <w:r>
          <w:rPr>
            <w:rFonts w:ascii="仿宋" w:eastAsia="仿宋" w:hAnsi="仿宋" w:cs="仿宋" w:hint="eastAsia"/>
            <w:lang w:eastAsia="zh-CN"/>
          </w:rPr>
          <w:t>(一)、建设区域环境质量现状</w:t>
        </w:r>
        <w:r>
          <w:tab/>
        </w:r>
        <w:r>
          <w:fldChar w:fldCharType="begin"/>
        </w:r>
        <w:r>
          <w:instrText xml:space="preserve"> PAGEREF _Toc7810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20" w:history="1">
        <w:r>
          <w:rPr>
            <w:rFonts w:ascii="仿宋" w:eastAsia="仿宋" w:hAnsi="仿宋" w:cs="仿宋" w:hint="eastAsia"/>
            <w:lang w:eastAsia="zh-CN"/>
          </w:rPr>
          <w:t>(二)、建设期环境保护</w:t>
        </w:r>
        <w:r>
          <w:tab/>
        </w:r>
        <w:r>
          <w:fldChar w:fldCharType="begin"/>
        </w:r>
        <w:r>
          <w:instrText xml:space="preserve"> PAGEREF _Toc32220 \h </w:instrText>
        </w:r>
        <w:r>
          <w:fldChar w:fldCharType="separate"/>
        </w:r>
        <w:r>
          <w:t>39</w:t>
        </w:r>
        <w:r>
          <w:fldChar w:fldCharType="end"/>
        </w:r>
      </w:hyperlink>
    </w:p>
    <w:p>
      <w:pPr>
        <w:pStyle w:val="TOC2"/>
        <w:tabs>
          <w:tab w:val="right" w:leader="dot" w:pos="8306"/>
        </w:tabs>
      </w:pPr>
      <w:hyperlink w:anchor="_Toc24477" w:history="1">
        <w:r>
          <w:rPr>
            <w:rFonts w:ascii="仿宋" w:eastAsia="仿宋" w:hAnsi="仿宋" w:cs="仿宋" w:hint="eastAsia"/>
            <w:lang w:eastAsia="zh-CN"/>
          </w:rPr>
          <w:t>(三)、运营期环境保护</w:t>
        </w:r>
        <w:r>
          <w:tab/>
        </w:r>
        <w:r>
          <w:fldChar w:fldCharType="begin"/>
        </w:r>
        <w:r>
          <w:instrText xml:space="preserve"> PAGEREF _Toc24477 \h </w:instrText>
        </w:r>
        <w:r>
          <w:fldChar w:fldCharType="separate"/>
        </w:r>
        <w:r>
          <w:t>40</w:t>
        </w:r>
        <w:r>
          <w:fldChar w:fldCharType="end"/>
        </w:r>
      </w:hyperlink>
    </w:p>
    <w:p>
      <w:pPr>
        <w:pStyle w:val="TOC2"/>
        <w:tabs>
          <w:tab w:val="right" w:leader="dot" w:pos="8306"/>
        </w:tabs>
      </w:pPr>
      <w:hyperlink w:anchor="_Toc19421" w:history="1">
        <w:r>
          <w:rPr>
            <w:rFonts w:ascii="仿宋" w:eastAsia="仿宋" w:hAnsi="仿宋" w:cs="仿宋" w:hint="eastAsia"/>
            <w:lang w:eastAsia="zh-CN"/>
          </w:rPr>
          <w:t>(四)、电商培训项目建设对区域经济的影响</w:t>
        </w:r>
        <w:r>
          <w:tab/>
        </w:r>
        <w:r>
          <w:fldChar w:fldCharType="begin"/>
        </w:r>
        <w:r>
          <w:instrText xml:space="preserve"> PAGEREF _Toc19421 \h </w:instrText>
        </w:r>
        <w:r>
          <w:fldChar w:fldCharType="separate"/>
        </w:r>
        <w:r>
          <w:t>42</w:t>
        </w:r>
        <w:r>
          <w:fldChar w:fldCharType="end"/>
        </w:r>
      </w:hyperlink>
    </w:p>
    <w:p>
      <w:pPr>
        <w:pStyle w:val="TOC2"/>
        <w:tabs>
          <w:tab w:val="right" w:leader="dot" w:pos="8306"/>
        </w:tabs>
      </w:pPr>
      <w:hyperlink w:anchor="_Toc24520" w:history="1">
        <w:r>
          <w:rPr>
            <w:rFonts w:ascii="仿宋" w:eastAsia="仿宋" w:hAnsi="仿宋" w:cs="仿宋" w:hint="eastAsia"/>
            <w:lang w:eastAsia="zh-CN"/>
          </w:rPr>
          <w:t>(五)、废弃物处理</w:t>
        </w:r>
        <w:r>
          <w:tab/>
        </w:r>
        <w:r>
          <w:fldChar w:fldCharType="begin"/>
        </w:r>
        <w:r>
          <w:instrText xml:space="preserve"> PAGEREF _Toc24520 \h </w:instrText>
        </w:r>
        <w:r>
          <w:fldChar w:fldCharType="separate"/>
        </w:r>
        <w:r>
          <w:t>43</w:t>
        </w:r>
        <w:r>
          <w:fldChar w:fldCharType="end"/>
        </w:r>
      </w:hyperlink>
    </w:p>
    <w:p>
      <w:pPr>
        <w:pStyle w:val="TOC2"/>
        <w:tabs>
          <w:tab w:val="right" w:leader="dot" w:pos="8306"/>
        </w:tabs>
      </w:pPr>
      <w:hyperlink w:anchor="_Toc12917" w:history="1">
        <w:r>
          <w:rPr>
            <w:rFonts w:ascii="仿宋" w:eastAsia="仿宋" w:hAnsi="仿宋" w:cs="仿宋" w:hint="eastAsia"/>
            <w:lang w:eastAsia="zh-CN"/>
          </w:rPr>
          <w:t>(六)、特殊环境影响分析</w:t>
        </w:r>
        <w:r>
          <w:tab/>
        </w:r>
        <w:r>
          <w:fldChar w:fldCharType="begin"/>
        </w:r>
        <w:r>
          <w:instrText xml:space="preserve"> PAGEREF _Toc12917 \h </w:instrText>
        </w:r>
        <w:r>
          <w:fldChar w:fldCharType="separate"/>
        </w:r>
        <w:r>
          <w:t>45</w:t>
        </w:r>
        <w:r>
          <w:fldChar w:fldCharType="end"/>
        </w:r>
      </w:hyperlink>
    </w:p>
    <w:p>
      <w:pPr>
        <w:pStyle w:val="TOC2"/>
        <w:tabs>
          <w:tab w:val="right" w:leader="dot" w:pos="8306"/>
        </w:tabs>
      </w:pPr>
      <w:hyperlink w:anchor="_Toc1493" w:history="1">
        <w:r>
          <w:rPr>
            <w:rFonts w:ascii="仿宋" w:eastAsia="仿宋" w:hAnsi="仿宋" w:cs="仿宋" w:hint="eastAsia"/>
            <w:lang w:eastAsia="zh-CN"/>
          </w:rPr>
          <w:t>(七)、清洁生产</w:t>
        </w:r>
        <w:r>
          <w:tab/>
        </w:r>
        <w:r>
          <w:fldChar w:fldCharType="begin"/>
        </w:r>
        <w:r>
          <w:instrText xml:space="preserve"> PAGEREF _Toc1493 \h </w:instrText>
        </w:r>
        <w:r>
          <w:fldChar w:fldCharType="separate"/>
        </w:r>
        <w:r>
          <w:t>46</w:t>
        </w:r>
        <w:r>
          <w:fldChar w:fldCharType="end"/>
        </w:r>
      </w:hyperlink>
    </w:p>
    <w:p>
      <w:pPr>
        <w:pStyle w:val="TOC2"/>
        <w:tabs>
          <w:tab w:val="right" w:leader="dot" w:pos="8306"/>
        </w:tabs>
      </w:pPr>
      <w:hyperlink w:anchor="_Toc1394" w:history="1">
        <w:r>
          <w:rPr>
            <w:rFonts w:ascii="仿宋" w:eastAsia="仿宋" w:hAnsi="仿宋" w:cs="仿宋" w:hint="eastAsia"/>
            <w:lang w:eastAsia="zh-CN"/>
          </w:rPr>
          <w:t>(八)、环境保护综合评价</w:t>
        </w:r>
        <w:r>
          <w:tab/>
        </w:r>
        <w:r>
          <w:fldChar w:fldCharType="begin"/>
        </w:r>
        <w:r>
          <w:instrText xml:space="preserve"> PAGEREF _Toc1394 \h </w:instrText>
        </w:r>
        <w:r>
          <w:fldChar w:fldCharType="separate"/>
        </w:r>
        <w:r>
          <w:t>47</w:t>
        </w:r>
        <w:r>
          <w:fldChar w:fldCharType="end"/>
        </w:r>
      </w:hyperlink>
    </w:p>
    <w:p>
      <w:pPr>
        <w:pStyle w:val="TOC1"/>
        <w:tabs>
          <w:tab w:val="right" w:leader="dot" w:pos="8306"/>
        </w:tabs>
      </w:pPr>
      <w:hyperlink w:anchor="_Toc17809" w:history="1">
        <w:r>
          <w:rPr>
            <w:rFonts w:ascii="仿宋" w:eastAsia="仿宋" w:hAnsi="仿宋" w:cs="仿宋" w:hint="eastAsia"/>
            <w:lang w:eastAsia="zh-CN"/>
          </w:rPr>
          <w:t>十二、电商培训项目技术管理</w:t>
        </w:r>
        <w:r>
          <w:tab/>
        </w:r>
        <w:r>
          <w:fldChar w:fldCharType="begin"/>
        </w:r>
        <w:r>
          <w:instrText xml:space="preserve"> PAGEREF _Toc17809 \h </w:instrText>
        </w:r>
        <w:r>
          <w:fldChar w:fldCharType="separate"/>
        </w:r>
        <w:r>
          <w:t>48</w:t>
        </w:r>
        <w:r>
          <w:fldChar w:fldCharType="end"/>
        </w:r>
      </w:hyperlink>
    </w:p>
    <w:p>
      <w:pPr>
        <w:pStyle w:val="TOC2"/>
        <w:tabs>
          <w:tab w:val="right" w:leader="dot" w:pos="8306"/>
        </w:tabs>
      </w:pPr>
      <w:hyperlink w:anchor="_Toc956" w:history="1">
        <w:r>
          <w:rPr>
            <w:rFonts w:ascii="仿宋" w:eastAsia="仿宋" w:hAnsi="仿宋" w:cs="仿宋" w:hint="eastAsia"/>
            <w:lang w:eastAsia="zh-CN"/>
          </w:rPr>
          <w:t>(一)、技术方案选用方向</w:t>
        </w:r>
        <w:r>
          <w:tab/>
        </w:r>
        <w:r>
          <w:fldChar w:fldCharType="begin"/>
        </w:r>
        <w:r>
          <w:instrText xml:space="preserve"> PAGEREF _Toc956 \h </w:instrText>
        </w:r>
        <w:r>
          <w:fldChar w:fldCharType="separate"/>
        </w:r>
        <w:r>
          <w:t>48</w:t>
        </w:r>
        <w:r>
          <w:fldChar w:fldCharType="end"/>
        </w:r>
      </w:hyperlink>
    </w:p>
    <w:p>
      <w:pPr>
        <w:pStyle w:val="TOC2"/>
        <w:tabs>
          <w:tab w:val="right" w:leader="dot" w:pos="8306"/>
        </w:tabs>
      </w:pPr>
      <w:hyperlink w:anchor="_Toc23379" w:history="1">
        <w:r>
          <w:rPr>
            <w:rFonts w:ascii="仿宋" w:eastAsia="仿宋" w:hAnsi="仿宋" w:cs="仿宋" w:hint="eastAsia"/>
            <w:lang w:eastAsia="zh-CN"/>
          </w:rPr>
          <w:t>(二)、工艺技术方案选用原则</w:t>
        </w:r>
        <w:r>
          <w:tab/>
        </w:r>
        <w:r>
          <w:fldChar w:fldCharType="begin"/>
        </w:r>
        <w:r>
          <w:instrText xml:space="preserve"> PAGEREF _Toc23379 \h </w:instrText>
        </w:r>
        <w:r>
          <w:fldChar w:fldCharType="separate"/>
        </w:r>
        <w:r>
          <w:t>50</w:t>
        </w:r>
        <w:r>
          <w:fldChar w:fldCharType="end"/>
        </w:r>
      </w:hyperlink>
    </w:p>
    <w:p>
      <w:pPr>
        <w:pStyle w:val="TOC2"/>
        <w:tabs>
          <w:tab w:val="right" w:leader="dot" w:pos="8306"/>
        </w:tabs>
      </w:pPr>
      <w:hyperlink w:anchor="_Toc13620" w:history="1">
        <w:r>
          <w:rPr>
            <w:rFonts w:ascii="仿宋" w:eastAsia="仿宋" w:hAnsi="仿宋" w:cs="仿宋" w:hint="eastAsia"/>
            <w:lang w:eastAsia="zh-CN"/>
          </w:rPr>
          <w:t>(三)、工艺技术方案要求</w:t>
        </w:r>
        <w:r>
          <w:tab/>
        </w:r>
        <w:r>
          <w:fldChar w:fldCharType="begin"/>
        </w:r>
        <w:r>
          <w:instrText xml:space="preserve"> PAGEREF _Toc13620 \h </w:instrText>
        </w:r>
        <w:r>
          <w:fldChar w:fldCharType="separate"/>
        </w:r>
        <w:r>
          <w:t>52</w:t>
        </w:r>
        <w:r>
          <w:fldChar w:fldCharType="end"/>
        </w:r>
      </w:hyperlink>
    </w:p>
    <w:p>
      <w:pPr>
        <w:pStyle w:val="TOC1"/>
        <w:tabs>
          <w:tab w:val="right" w:leader="dot" w:pos="8306"/>
        </w:tabs>
      </w:pPr>
      <w:hyperlink w:anchor="_Toc212" w:history="1">
        <w:r>
          <w:rPr>
            <w:rFonts w:ascii="仿宋" w:eastAsia="仿宋" w:hAnsi="仿宋" w:cs="仿宋" w:hint="eastAsia"/>
            <w:lang w:eastAsia="zh-CN"/>
          </w:rPr>
          <w:t>十三、供应链管理</w:t>
        </w:r>
        <w:r>
          <w:tab/>
        </w:r>
        <w:r>
          <w:fldChar w:fldCharType="begin"/>
        </w:r>
        <w:r>
          <w:instrText xml:space="preserve"> PAGEREF _Toc212 \h </w:instrText>
        </w:r>
        <w:r>
          <w:fldChar w:fldCharType="separate"/>
        </w:r>
        <w:r>
          <w:t>54</w:t>
        </w:r>
        <w:r>
          <w:fldChar w:fldCharType="end"/>
        </w:r>
      </w:hyperlink>
    </w:p>
    <w:p>
      <w:pPr>
        <w:pStyle w:val="TOC2"/>
        <w:tabs>
          <w:tab w:val="right" w:leader="dot" w:pos="8306"/>
        </w:tabs>
      </w:pPr>
      <w:hyperlink w:anchor="_Toc24737" w:history="1">
        <w:r>
          <w:rPr>
            <w:rFonts w:ascii="仿宋" w:eastAsia="仿宋" w:hAnsi="仿宋" w:cs="仿宋" w:hint="eastAsia"/>
            <w:lang w:eastAsia="zh-CN"/>
          </w:rPr>
          <w:t>(一)、供应链战略规划</w:t>
        </w:r>
        <w:r>
          <w:tab/>
        </w:r>
        <w:r>
          <w:fldChar w:fldCharType="begin"/>
        </w:r>
        <w:r>
          <w:instrText xml:space="preserve"> PAGEREF _Toc24737 \h </w:instrText>
        </w:r>
        <w:r>
          <w:fldChar w:fldCharType="separate"/>
        </w:r>
        <w:r>
          <w:t>54</w:t>
        </w:r>
        <w:r>
          <w:fldChar w:fldCharType="end"/>
        </w:r>
      </w:hyperlink>
    </w:p>
    <w:p>
      <w:pPr>
        <w:pStyle w:val="TOC2"/>
        <w:tabs>
          <w:tab w:val="right" w:leader="dot" w:pos="8306"/>
        </w:tabs>
      </w:pPr>
      <w:hyperlink w:anchor="_Toc19937" w:history="1">
        <w:r>
          <w:rPr>
            <w:rFonts w:ascii="仿宋" w:eastAsia="仿宋" w:hAnsi="仿宋" w:cs="仿宋" w:hint="eastAsia"/>
            <w:lang w:eastAsia="zh-CN"/>
          </w:rPr>
          <w:t>(二)、供应商选择与合作</w:t>
        </w:r>
        <w:r>
          <w:tab/>
        </w:r>
        <w:r>
          <w:fldChar w:fldCharType="begin"/>
        </w:r>
        <w:r>
          <w:instrText xml:space="preserve"> PAGEREF _Toc19937 \h </w:instrText>
        </w:r>
        <w:r>
          <w:fldChar w:fldCharType="separate"/>
        </w:r>
        <w:r>
          <w:t>56</w:t>
        </w:r>
        <w:r>
          <w:fldChar w:fldCharType="end"/>
        </w:r>
      </w:hyperlink>
    </w:p>
    <w:p>
      <w:pPr>
        <w:pStyle w:val="TOC2"/>
        <w:tabs>
          <w:tab w:val="right" w:leader="dot" w:pos="8306"/>
        </w:tabs>
      </w:pPr>
      <w:hyperlink w:anchor="_Toc8729" w:history="1">
        <w:r>
          <w:rPr>
            <w:rFonts w:ascii="仿宋" w:eastAsia="仿宋" w:hAnsi="仿宋" w:cs="仿宋" w:hint="eastAsia"/>
            <w:lang w:eastAsia="zh-CN"/>
          </w:rPr>
          <w:t>(三)、物流与库存管理</w:t>
        </w:r>
        <w:r>
          <w:tab/>
        </w:r>
        <w:r>
          <w:fldChar w:fldCharType="begin"/>
        </w:r>
        <w:r>
          <w:instrText xml:space="preserve"> PAGEREF _Toc8729 \h </w:instrText>
        </w:r>
        <w:r>
          <w:fldChar w:fldCharType="separate"/>
        </w:r>
        <w:r>
          <w:t>57</w:t>
        </w:r>
        <w:r>
          <w:fldChar w:fldCharType="end"/>
        </w:r>
      </w:hyperlink>
    </w:p>
    <w:p>
      <w:pPr>
        <w:pStyle w:val="TOC1"/>
        <w:tabs>
          <w:tab w:val="right" w:leader="dot" w:pos="8306"/>
        </w:tabs>
      </w:pPr>
      <w:hyperlink w:anchor="_Toc19382" w:history="1">
        <w:r>
          <w:rPr>
            <w:rFonts w:ascii="仿宋" w:eastAsia="仿宋" w:hAnsi="仿宋" w:cs="仿宋" w:hint="eastAsia"/>
            <w:lang w:eastAsia="zh-CN"/>
          </w:rPr>
          <w:t>十四、利益相关者分析与沟通计划</w:t>
        </w:r>
        <w:r>
          <w:tab/>
        </w:r>
        <w:r>
          <w:fldChar w:fldCharType="begin"/>
        </w:r>
        <w:r>
          <w:instrText xml:space="preserve"> PAGEREF _Toc19382 \h </w:instrText>
        </w:r>
        <w:r>
          <w:fldChar w:fldCharType="separate"/>
        </w:r>
        <w:r>
          <w:t>58</w:t>
        </w:r>
        <w:r>
          <w:fldChar w:fldCharType="end"/>
        </w:r>
      </w:hyperlink>
    </w:p>
    <w:p>
      <w:pPr>
        <w:pStyle w:val="TOC2"/>
        <w:tabs>
          <w:tab w:val="right" w:leader="dot" w:pos="8306"/>
        </w:tabs>
      </w:pPr>
      <w:hyperlink w:anchor="_Toc11647" w:history="1">
        <w:r>
          <w:rPr>
            <w:rFonts w:ascii="仿宋" w:eastAsia="仿宋" w:hAnsi="仿宋" w:cs="仿宋" w:hint="eastAsia"/>
            <w:lang w:eastAsia="zh-CN"/>
          </w:rPr>
          <w:t>(一)、利益相关者分析</w:t>
        </w:r>
        <w:r>
          <w:tab/>
        </w:r>
        <w:r>
          <w:fldChar w:fldCharType="begin"/>
        </w:r>
        <w:r>
          <w:instrText xml:space="preserve"> PAGEREF _Toc11647 \h </w:instrText>
        </w:r>
        <w:r>
          <w:fldChar w:fldCharType="separate"/>
        </w:r>
        <w:r>
          <w:t>58</w:t>
        </w:r>
        <w:r>
          <w:fldChar w:fldCharType="end"/>
        </w:r>
      </w:hyperlink>
    </w:p>
    <w:p>
      <w:pPr>
        <w:pStyle w:val="TOC2"/>
        <w:tabs>
          <w:tab w:val="right" w:leader="dot" w:pos="8306"/>
        </w:tabs>
      </w:pPr>
      <w:hyperlink w:anchor="_Toc14328" w:history="1">
        <w:r>
          <w:rPr>
            <w:rFonts w:ascii="仿宋" w:eastAsia="仿宋" w:hAnsi="仿宋" w:cs="仿宋" w:hint="eastAsia"/>
            <w:lang w:eastAsia="zh-CN"/>
          </w:rPr>
          <w:t>(二)、沟通计划</w:t>
        </w:r>
        <w:r>
          <w:tab/>
        </w:r>
        <w:r>
          <w:fldChar w:fldCharType="begin"/>
        </w:r>
        <w:r>
          <w:instrText xml:space="preserve"> PAGEREF _Toc14328 \h </w:instrText>
        </w:r>
        <w:r>
          <w:fldChar w:fldCharType="separate"/>
        </w:r>
        <w:r>
          <w:t>60</w:t>
        </w:r>
        <w:r>
          <w:fldChar w:fldCharType="end"/>
        </w:r>
      </w:hyperlink>
    </w:p>
    <w:p>
      <w:pPr>
        <w:pStyle w:val="TOC1"/>
        <w:tabs>
          <w:tab w:val="right" w:leader="dot" w:pos="8306"/>
        </w:tabs>
      </w:pPr>
      <w:hyperlink w:anchor="_Toc26117" w:history="1">
        <w:r>
          <w:rPr>
            <w:rFonts w:ascii="仿宋" w:eastAsia="仿宋" w:hAnsi="仿宋" w:cs="仿宋" w:hint="eastAsia"/>
            <w:lang w:eastAsia="zh-CN"/>
          </w:rPr>
          <w:t>十五、风险识别与分类</w:t>
        </w:r>
        <w:r>
          <w:tab/>
        </w:r>
        <w:r>
          <w:fldChar w:fldCharType="begin"/>
        </w:r>
        <w:r>
          <w:instrText xml:space="preserve"> PAGEREF _Toc26117 \h </w:instrText>
        </w:r>
        <w:r>
          <w:fldChar w:fldCharType="separate"/>
        </w:r>
        <w:r>
          <w:t>61</w:t>
        </w:r>
        <w:r>
          <w:fldChar w:fldCharType="end"/>
        </w:r>
      </w:hyperlink>
    </w:p>
    <w:p>
      <w:pPr>
        <w:pStyle w:val="TOC2"/>
        <w:tabs>
          <w:tab w:val="right" w:leader="dot" w:pos="8306"/>
        </w:tabs>
      </w:pPr>
      <w:hyperlink w:anchor="_Toc7331" w:history="1">
        <w:r>
          <w:rPr>
            <w:rFonts w:ascii="仿宋" w:eastAsia="仿宋" w:hAnsi="仿宋" w:cs="仿宋" w:hint="eastAsia"/>
            <w:lang w:eastAsia="zh-CN"/>
          </w:rPr>
          <w:t>(一)、风险识别</w:t>
        </w:r>
        <w:r>
          <w:tab/>
        </w:r>
        <w:r>
          <w:fldChar w:fldCharType="begin"/>
        </w:r>
        <w:r>
          <w:instrText xml:space="preserve"> PAGEREF _Toc7331 \h </w:instrText>
        </w:r>
        <w:r>
          <w:fldChar w:fldCharType="separate"/>
        </w:r>
        <w:r>
          <w:t>61</w:t>
        </w:r>
        <w:r>
          <w:fldChar w:fldCharType="end"/>
        </w:r>
      </w:hyperlink>
    </w:p>
    <w:p>
      <w:pPr>
        <w:pStyle w:val="TOC2"/>
        <w:tabs>
          <w:tab w:val="right" w:leader="dot" w:pos="8306"/>
        </w:tabs>
      </w:pPr>
      <w:hyperlink w:anchor="_Toc31462" w:history="1">
        <w:r>
          <w:rPr>
            <w:rFonts w:ascii="仿宋" w:eastAsia="仿宋" w:hAnsi="仿宋" w:cs="仿宋" w:hint="eastAsia"/>
            <w:lang w:eastAsia="zh-CN"/>
          </w:rPr>
          <w:t>(二)、风险分类</w:t>
        </w:r>
        <w:r>
          <w:tab/>
        </w:r>
        <w:r>
          <w:fldChar w:fldCharType="begin"/>
        </w:r>
        <w:r>
          <w:instrText xml:space="preserve"> PAGEREF _Toc31462 \h </w:instrText>
        </w:r>
        <w:r>
          <w:fldChar w:fldCharType="separate"/>
        </w:r>
        <w:r>
          <w:t>62</w:t>
        </w:r>
        <w:r>
          <w:fldChar w:fldCharType="end"/>
        </w:r>
      </w:hyperlink>
    </w:p>
    <w:p>
      <w:pPr>
        <w:pStyle w:val="TOC1"/>
        <w:tabs>
          <w:tab w:val="right" w:leader="dot" w:pos="8306"/>
        </w:tabs>
      </w:pPr>
      <w:hyperlink w:anchor="_Toc19576" w:history="1">
        <w:r>
          <w:rPr>
            <w:rFonts w:ascii="仿宋" w:eastAsia="仿宋" w:hAnsi="仿宋" w:cs="仿宋" w:hint="eastAsia"/>
            <w:lang w:eastAsia="zh-CN"/>
          </w:rPr>
          <w:t>十六、质量管理体系</w:t>
        </w:r>
        <w:r>
          <w:tab/>
        </w:r>
        <w:r>
          <w:fldChar w:fldCharType="begin"/>
        </w:r>
        <w:r>
          <w:instrText xml:space="preserve"> PAGEREF _Toc19576 \h </w:instrText>
        </w:r>
        <w:r>
          <w:fldChar w:fldCharType="separate"/>
        </w:r>
        <w:r>
          <w:t>64</w:t>
        </w:r>
        <w:r>
          <w:fldChar w:fldCharType="end"/>
        </w:r>
      </w:hyperlink>
    </w:p>
    <w:p>
      <w:pPr>
        <w:pStyle w:val="TOC2"/>
        <w:tabs>
          <w:tab w:val="right" w:leader="dot" w:pos="8306"/>
        </w:tabs>
      </w:pPr>
      <w:hyperlink w:anchor="_Toc31398" w:history="1">
        <w:r>
          <w:rPr>
            <w:rFonts w:ascii="仿宋" w:eastAsia="仿宋" w:hAnsi="仿宋" w:cs="仿宋" w:hint="eastAsia"/>
            <w:lang w:eastAsia="zh-CN"/>
          </w:rPr>
          <w:t>(一)、质量目标与方针</w:t>
        </w:r>
        <w:r>
          <w:tab/>
        </w:r>
        <w:r>
          <w:fldChar w:fldCharType="begin"/>
        </w:r>
        <w:r>
          <w:instrText xml:space="preserve"> PAGEREF _Toc31398 \h </w:instrText>
        </w:r>
        <w:r>
          <w:fldChar w:fldCharType="separate"/>
        </w:r>
        <w:r>
          <w:t>64</w:t>
        </w:r>
        <w:r>
          <w:fldChar w:fldCharType="end"/>
        </w:r>
      </w:hyperlink>
    </w:p>
    <w:p>
      <w:pPr>
        <w:pStyle w:val="TOC2"/>
        <w:tabs>
          <w:tab w:val="right" w:leader="dot" w:pos="8306"/>
        </w:tabs>
      </w:pPr>
      <w:hyperlink w:anchor="_Toc3998" w:history="1">
        <w:r>
          <w:rPr>
            <w:rFonts w:ascii="仿宋" w:eastAsia="仿宋" w:hAnsi="仿宋" w:cs="仿宋" w:hint="eastAsia"/>
            <w:lang w:eastAsia="zh-CN"/>
          </w:rPr>
          <w:t>(二)、质量管理责任</w:t>
        </w:r>
        <w:r>
          <w:tab/>
        </w:r>
        <w:r>
          <w:fldChar w:fldCharType="begin"/>
        </w:r>
        <w:r>
          <w:instrText xml:space="preserve"> PAGEREF _Toc3998 \h </w:instrText>
        </w:r>
        <w:r>
          <w:fldChar w:fldCharType="separate"/>
        </w:r>
        <w:r>
          <w:t>65</w:t>
        </w:r>
        <w:r>
          <w:fldChar w:fldCharType="end"/>
        </w:r>
      </w:hyperlink>
    </w:p>
    <w:p>
      <w:pPr>
        <w:pStyle w:val="TOC2"/>
        <w:tabs>
          <w:tab w:val="right" w:leader="dot" w:pos="8306"/>
        </w:tabs>
      </w:pPr>
      <w:hyperlink w:anchor="_Toc6557" w:history="1">
        <w:r>
          <w:rPr>
            <w:rFonts w:ascii="仿宋" w:eastAsia="仿宋" w:hAnsi="仿宋" w:cs="仿宋" w:hint="eastAsia"/>
            <w:lang w:eastAsia="zh-CN"/>
          </w:rPr>
          <w:t>(三)、质量管理体系文件</w:t>
        </w:r>
        <w:r>
          <w:tab/>
        </w:r>
        <w:r>
          <w:fldChar w:fldCharType="begin"/>
        </w:r>
        <w:r>
          <w:instrText xml:space="preserve"> PAGEREF _Toc6557 \h </w:instrText>
        </w:r>
        <w:r>
          <w:fldChar w:fldCharType="separate"/>
        </w:r>
        <w:r>
          <w:t>66</w:t>
        </w:r>
        <w:r>
          <w:fldChar w:fldCharType="end"/>
        </w:r>
      </w:hyperlink>
    </w:p>
    <w:p>
      <w:pPr>
        <w:pStyle w:val="TOC2"/>
        <w:tabs>
          <w:tab w:val="right" w:leader="dot" w:pos="8306"/>
        </w:tabs>
      </w:pPr>
      <w:hyperlink w:anchor="_Toc27291" w:history="1">
        <w:r>
          <w:rPr>
            <w:rFonts w:ascii="仿宋" w:eastAsia="仿宋" w:hAnsi="仿宋" w:cs="仿宋" w:hint="eastAsia"/>
            <w:lang w:eastAsia="zh-CN"/>
          </w:rPr>
          <w:t>(四)、质量培训与教育</w:t>
        </w:r>
        <w:r>
          <w:tab/>
        </w:r>
        <w:r>
          <w:fldChar w:fldCharType="begin"/>
        </w:r>
        <w:r>
          <w:instrText xml:space="preserve"> PAGEREF _Toc27291 \h </w:instrText>
        </w:r>
        <w:r>
          <w:fldChar w:fldCharType="separate"/>
        </w:r>
        <w:r>
          <w:t>68</w:t>
        </w:r>
        <w:r>
          <w:fldChar w:fldCharType="end"/>
        </w:r>
      </w:hyperlink>
    </w:p>
    <w:p>
      <w:pPr>
        <w:pStyle w:val="TOC2"/>
        <w:tabs>
          <w:tab w:val="right" w:leader="dot" w:pos="8306"/>
        </w:tabs>
      </w:pPr>
      <w:hyperlink w:anchor="_Toc3484" w:history="1">
        <w:r>
          <w:rPr>
            <w:rFonts w:ascii="仿宋" w:eastAsia="仿宋" w:hAnsi="仿宋" w:cs="仿宋" w:hint="eastAsia"/>
            <w:lang w:eastAsia="zh-CN"/>
          </w:rPr>
          <w:t>(五)、质量审核与评价</w:t>
        </w:r>
        <w:r>
          <w:tab/>
        </w:r>
        <w:r>
          <w:fldChar w:fldCharType="begin"/>
        </w:r>
        <w:r>
          <w:instrText xml:space="preserve"> PAGEREF _Toc3484 \h </w:instrText>
        </w:r>
        <w:r>
          <w:fldChar w:fldCharType="separate"/>
        </w:r>
        <w:r>
          <w:t>69</w:t>
        </w:r>
        <w:r>
          <w:fldChar w:fldCharType="end"/>
        </w:r>
      </w:hyperlink>
    </w:p>
    <w:p>
      <w:pPr>
        <w:pStyle w:val="TOC2"/>
        <w:tabs>
          <w:tab w:val="right" w:leader="dot" w:pos="8306"/>
        </w:tabs>
      </w:pPr>
      <w:hyperlink w:anchor="_Toc31189" w:history="1">
        <w:r>
          <w:rPr>
            <w:rFonts w:ascii="仿宋" w:eastAsia="仿宋" w:hAnsi="仿宋" w:cs="仿宋" w:hint="eastAsia"/>
            <w:lang w:eastAsia="zh-CN"/>
          </w:rPr>
          <w:t>(六)、不符合与纠正措施</w:t>
        </w:r>
        <w:r>
          <w:tab/>
        </w:r>
        <w:r>
          <w:fldChar w:fldCharType="begin"/>
        </w:r>
        <w:r>
          <w:instrText xml:space="preserve"> PAGEREF _Toc31189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08"/>
      <w:r>
        <w:rPr>
          <w:rFonts w:ascii="仿宋" w:eastAsia="仿宋" w:hAnsi="仿宋" w:cs="仿宋" w:hint="eastAsia"/>
          <w:sz w:val="28"/>
          <w:lang w:eastAsia="zh-CN"/>
        </w:rPr>
        <w:t>一、电商培训项目可持续发展</w:t>
      </w:r>
      <w:bookmarkEnd w:id="2"/>
    </w:p>
    <w:p>
      <w:pPr>
        <w:pStyle w:val="Heading2"/>
        <w:rPr>
          <w:rFonts w:ascii="仿宋" w:eastAsia="仿宋" w:hAnsi="仿宋" w:cs="仿宋" w:hint="eastAsia"/>
          <w:lang w:eastAsia="zh-CN"/>
        </w:rPr>
      </w:pPr>
      <w:bookmarkStart w:id="3" w:name="_Toc280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项目中，电商培训项目团队着眼于未来，明确了可持续发展的战略方向。制定的具体可持续发展目标包括降低资源使用、采用环保技术、最大化社会效益等。这一步骤不仅有助于电商培训项目在环保和社会责任方面达到最高标准，也为未来提供了明确的指引，确保电商培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可持续实践的融入电商培训项目管理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商培训项目管理周期。从电商培训项目规划开始，电商培训项目团队就考虑了环境和社会的因素。在执行阶段，电商培训项目团队积极推动绿色技术的应用，优化资源利用。此外，关注员工的社会责任，通过培训和沟通活动提高员工对可持续发展的认知，使他们能够在日常工作中践行可持续实践。这些举措不仅为电商培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3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扎根于电商培训项目的可持续发展理念，我们深信环保与社会责任是电商培训项目成功的关键支柱。在电商培训项目的每一步，我们都致力于通过创新和实践，履行对环境和社会的坚定责任。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团队通过引入先进的环保技术、建立高效的废物处理系统以及推动能源节约措施，积极履行环保责任。定期的环保监测和评估确保电商培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不仅致力于自身可持续发展，还注重对社会的回馈。通过支持社区电商培训项目、参与慈善事业、提供培训机会等方式，电商培训项目积极履行社会责任。与当地社区建立积极互动，关注员工的工作与生活平衡，以及员工的身心健康，是电商培训项目在社会责任层面的关键举措。这样的实践不仅增强了电商培训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01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78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技术管理特点体现在其创新导向。通过引入最先进的技术趋势和解决方案，电商培训项目致力于提升科技含量、提高质量和效率水平。这意味着我们将采用最新的工具和方法，确保电商培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商培训项目技术管理的显著特征。通过整合不同领域的技术资源，我们实现了跨学科的协同工作。这有助于优化技术架构，提高整体效能。此外，整合性策略还促进了不同技术团队之间的紧密沟通和高效合作，确保电商培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商培训项目所采用的技术。通过不断优化技术方案，电商培训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商培训项目团队将在电商培训项目初期识别可能的技术风险，并采取相应的预防和应对措施。通过建立健全的风险评估机制，电商培训项目能够在实施过程中及时发现并解决潜在的技术问题，保障电商培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商培训项目中，技术将成为电商培训项目成功的有力支持。这一深度剖析揭示了技术管理在电商培训项目实施中的关键作用，为电商培训项目的技术基础奠定了坚实的基础。</w:t>
      </w:r>
    </w:p>
    <w:p>
      <w:pPr>
        <w:pStyle w:val="Heading2"/>
        <w:ind w:firstLine="560" w:firstLineChars="200"/>
        <w:rPr>
          <w:rFonts w:ascii="仿宋" w:eastAsia="仿宋" w:hAnsi="仿宋" w:cs="仿宋" w:hint="eastAsia"/>
          <w:sz w:val="28"/>
          <w:lang w:eastAsia="zh-CN"/>
        </w:rPr>
      </w:pPr>
      <w:bookmarkStart w:id="7" w:name="_Toc30422"/>
      <w:r>
        <w:rPr>
          <w:rFonts w:ascii="仿宋" w:eastAsia="仿宋" w:hAnsi="仿宋" w:cs="仿宋" w:hint="eastAsia"/>
          <w:sz w:val="28"/>
          <w:lang w:eastAsia="zh-CN"/>
        </w:rPr>
        <w:t>(二)、电商培训项目工艺技术设计方案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商培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商培训项目将严格按照相关行业规范要求进行组织。通过有效控制产品质量，电商培训项目将致力于为顾客提供优质的电商培训项目产品和良好的服务。这体现了电商培训项目对于生产活动合规性和质量标准的高度重视，为电商培训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电商培训项目注重生态效益和清洁生产原则。电商培训项目建设将紧密结合地方特色经济发展，与社会经济发展规划和区域环境保护规划方案相协调一致。通过与当地区域自然生态系统的结合，电商培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商培训项目产品具有多样化的客户需求和个性化的特点。因此，电商培训项目产品规格品种多样，且单批生产数量较小。为满足这一特点，电商培训项目承办单位将建设先进的柔性制造生产线。通过广泛应用柔性制造技术，电商培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商培训项目采用的技术具有较高的技术含量和自动化水平，处于国内先进水平。这一技术选用不仅体现了对生产效率、质量和环境友好性的高标准要求，同时为电商培训项目的可持续发展奠定了坚实的基础。</w:t>
      </w:r>
    </w:p>
    <w:p>
      <w:pPr>
        <w:pStyle w:val="Heading2"/>
        <w:ind w:firstLine="560" w:firstLineChars="200"/>
        <w:rPr>
          <w:rFonts w:ascii="仿宋" w:eastAsia="仿宋" w:hAnsi="仿宋" w:cs="仿宋" w:hint="eastAsia"/>
          <w:sz w:val="28"/>
          <w:lang w:eastAsia="zh-CN"/>
        </w:rPr>
      </w:pPr>
      <w:bookmarkStart w:id="8" w:name="_Toc2039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为确保电商培训项目的高效生产和技术实施，我们制定了一套精心设计的设备选型方案，以满足电商培训项目生产、质量和环保的要求。该方案的主要特点如下：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商培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针对电商培训项目产品的多样性和小批量生产的特点，我们将建设柔性制造生产线。通过在设备选型中考虑柔性制造技术，可以灵活应对不同产品规格和生产需求，实现生产线的高度灵活性和适应性。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21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666"/>
      <w:r>
        <w:rPr>
          <w:rFonts w:ascii="仿宋" w:eastAsia="仿宋" w:hAnsi="仿宋" w:cs="仿宋" w:hint="eastAsia"/>
          <w:lang w:eastAsia="zh-CN"/>
        </w:rPr>
        <w:t>(一)、电商培训行业分析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行业一直以来都是市场的关注焦点。行业内的发展趋势、竞争态势以及潜在机会都对电商培训项目的推进产生深远的影响。通过深入研究行业的整体概貌，我们将更好地理解行业的核心特征，为电商培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行业，技术一直是推动创新和发展的关键因素。我们将对当前技术趋势进行详尽分析，包括但不限于人工智能、大数据应用、先进制造技术等。这有助于电商培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商培训项目成功的基础。我们将对主要竞争对手进行深入研究，包括其市场份额、产品特点、市场定位等。通过全面了解竞争对手的优势和劣势，电商培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335"/>
      <w:r>
        <w:rPr>
          <w:rFonts w:ascii="仿宋" w:eastAsia="仿宋" w:hAnsi="仿宋" w:cs="仿宋" w:hint="eastAsia"/>
          <w:sz w:val="28"/>
          <w:lang w:eastAsia="zh-CN"/>
        </w:rPr>
        <w:t>(二)、电商培训市场分析预测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通过对市场规模的深入调研，我们将预测电商培训市场未来的增长趋势。这包括市场的整体规模、各细分领域的发展趋势等。电商培训项目可以根据市场的扩张速度和潜在机会，制定更符合市场需求的发展策略。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商培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商培训项目实施过程中需要充分考虑的因素。我们将对市场风险进行全面评估，包括但不限于政策法规风险、市场竞争风险、技术变革风险等。通过对潜在风险的深入分析，电商培训项目可以制定相应的风险缓解策略，降低不确定性对电商培训项目的影响。</w:t>
      </w:r>
    </w:p>
    <w:p>
      <w:pPr>
        <w:pStyle w:val="Heading1"/>
        <w:ind w:firstLine="560" w:firstLineChars="200"/>
        <w:rPr>
          <w:rFonts w:ascii="仿宋" w:eastAsia="仿宋" w:hAnsi="仿宋" w:cs="仿宋" w:hint="eastAsia"/>
          <w:sz w:val="28"/>
          <w:lang w:eastAsia="zh-CN"/>
        </w:rPr>
      </w:pPr>
      <w:bookmarkStart w:id="12" w:name="_Toc439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759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电商培训项目的主要产品是XXXX，预计年产值为XXX万元。这一产品在市场中占据着重要的地位，其广泛的应用范围使得该电商培训项目的市场前景非常广阔。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商培训项目的xxx产品作为重要的原材料之一，将在多个领域发挥关键作用。其在建筑、交通、能源等方面的广泛应用将为整个产业链提供强大的支持，形成产业协同效应。电商培训项目的年产值XXX万XXX万XXX万万元不仅反映了其在市场上的巨大潜力，更预示着它对国民经济的积极贡献。这种关联度高、涉及面广的产业关系，使得该电商培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984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总征地面积为XXXX平方米，相当于约XX.XX亩，其中净用地面积为XXXX平方米，红线范围内相当于约XX.XX亩。这一用地规模充分考虑了电商培训项目的建设需求，保障了电商培训项目在合适的空间内得以充分发展。电商培训项目规划的总建筑面积为XXXX平方米，其中主体工程建设占XXXX平方米，计容建筑面积达XXXX平方米。预计建筑工程的投资将达到XXXX万元，为电商培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计划购置的设备共计XXXX台（套），设备购置费用为XXXX万元。这一设备购置计划充分考虑到电商培训项目的生产需求和技术要求，确保了电商培训项目在生产运营中具备先进的技术装备和高效的生产能力。设备的合理配置将为电商培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计划总投资为XXXX万元，预计年实现营业收入为XXXX万元。这一产能规模的设定旨在确保电商培训项目能够在投资与回报之间取得平衡，实现长期可持续的发展。电商培训项目的总投资充分考虑到各个方面的需求，包括用地建设、设备购置等多个环节，以确保电商培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531"/>
      <w:r>
        <w:rPr>
          <w:rFonts w:ascii="仿宋" w:eastAsia="仿宋" w:hAnsi="仿宋" w:cs="仿宋" w:hint="eastAsia"/>
          <w:sz w:val="28"/>
          <w:lang w:eastAsia="zh-CN"/>
        </w:rPr>
        <w:t>五、电商培训项目概论</w:t>
      </w:r>
      <w:bookmarkEnd w:id="15"/>
    </w:p>
    <w:p>
      <w:pPr>
        <w:pStyle w:val="Heading2"/>
        <w:rPr>
          <w:rFonts w:ascii="仿宋" w:eastAsia="仿宋" w:hAnsi="仿宋" w:cs="仿宋" w:hint="eastAsia"/>
          <w:lang w:eastAsia="zh-CN"/>
        </w:rPr>
      </w:pPr>
      <w:bookmarkStart w:id="16" w:name="_Toc14054"/>
      <w:r>
        <w:rPr>
          <w:rFonts w:ascii="仿宋" w:eastAsia="仿宋" w:hAnsi="仿宋" w:cs="仿宋" w:hint="eastAsia"/>
          <w:lang w:eastAsia="zh-CN"/>
        </w:rPr>
        <w:t>(一)、电商培训项目概况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起源追溯至对市场的深入洞察。市场的不断演变与变革为电商培训项目提供了难得的机遇。当前市场存在的需求缺口和变革的大环境共同构成了电商培训项目的背景。这个电商培训项目旨在充分利用市场机遇，填补行业中尚未满足的需求，为客户提供全新的解决方案。市场的变革和需求的增长使得这个电商培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电商培训项目名称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正式命名为电商培训。这个名称不仅仅是一个标识，更代表了电商培训项目的核心理念和愿景。它蕴含着电商培训项目所要解决问题的关键字，具有强烈的表达和辨识度，为电商培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电商培训项目目标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核心目标是提供一种全新、高效的解决方案，满足客户日益增长的需求。电商培训项目追求的不仅仅是满足市场需求，更是在市场中获得卓越的竞争优势。通过不断提升产品或服务的质量和创新水平，电商培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电商培训项目范围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全面涵盖了产品研发、制造、市场推广和售后服务，确保从产品设计到最终用户体验的全方位关注。这一全面的电商培训项目范围是为了确保电商培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电商培训项目时间表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电商培训项目计划在未来18个月内完成，包括研发、测试、市场试点和正式推出等不同阶段。这个时间表的合理设计是为了确保电商培训项目各个阶段的顺利推进，以便按时交付高质量的成果。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电商培训项目预算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电商培训项目总预算估算为XX百万美元，主要分配在研发、市场推广、人员培训和运营等方面。这一充足的预算为电商培训项目提供了充足的资源，确保电商培训项目在各个方面都能取得优异的表现。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电商培训项目风险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电商培训项目可能面临的风险包括市场接受度低、技术难题、竞争激烈等。电商培训项目团队已经制定了相应的风险应对计划，通过前瞻性的风险管理，确保电商培训项目在面对不确定性时能够迅速做出应对。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电商培训项目团队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电商培训项目汇聚了一支经验丰富、多领域专业素养的核心团队，确保电商培训项目在各个方面都能拥有高水平的执行力。团队的协同作战是电商培训项目成功的关键因素之一。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电商培训项目背景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电商培训项目的背景根植于市场对更高效、创新产品的渴望，同时也受到科技发展对行业格局的深刻改变的影响。这为电商培训项目提供了广阔的发展空间和市场需求。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电商培训项目现状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截至目前，电商培训项目已完成市场调研和技术验证，取得了初步的成功。这为电商培训项目在未来的发展奠定了坚实的基础，为更远大的目标打下了坚实的基石。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5942"/>
      <w:r>
        <w:rPr>
          <w:rFonts w:ascii="仿宋" w:eastAsia="仿宋" w:hAnsi="仿宋" w:cs="仿宋" w:hint="eastAsia"/>
          <w:sz w:val="28"/>
          <w:lang w:eastAsia="zh-CN"/>
        </w:rPr>
        <w:t>(二)、电商培训项目目标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keyword》电商培训项目首要业务目标是在市场中占据有利地位，实现产品/服务的成功推广和销售。通过不断提升产品质量、创新性，电商培训项目追求成为行业中的领导者，赢得更多客户的青睐。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在科技迅速发展的时代，电商培训项目着眼于技术创新。通过持续的研发和技术升级，电商培训项目旨在推出更具创新性的产品或服务，以满足市场对新鲜、先进解决方案的需求。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为了建立可持续的客户关系，电商培训项目设定了客户满意度目标。通过提供卓越的产品质量和优质的客户服务，电商培训项目追求赢得客户的信任和忠诚度，确保他们的满意度达到行业领先水平。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电商培训项目注重社会责任和可持续发展。通过实施环保、社会责任电商培训项目，电商培训项目致力于在经济发展的同时保护环境，促进社会公平，实现可持续经营。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电商培训项目的团队是实现目标的核心驱动力。因此，电商培训项目设定了团队发展目标，包括提升团队成员的专业技能、培养领导力，以及搭建协同高效的团队工作氛围。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6127"/>
      <w:r>
        <w:rPr>
          <w:rFonts w:ascii="仿宋" w:eastAsia="仿宋" w:hAnsi="仿宋" w:cs="仿宋" w:hint="eastAsia"/>
          <w:sz w:val="28"/>
          <w:lang w:eastAsia="zh-CN"/>
        </w:rPr>
        <w:t>(三)、电商培训项目提出的理由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电商培训项目提出的理由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提出源于对市场机遇的深刻洞察。当前市场中存在的需求缺口和行业发展趋势表明，有巨大的商业机会等待被开发。通过准确捕捉市场机遇，电商培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理念基于对技术创新的信仰。通过持续的研发和技术投入，电商培训项目有望推出更具创新性的产品或服务。在科技飞速发展的当下，电商培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提出是为了增强企业的行业竞争力。通过提升产品或服务的质量和独特性，电商培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响应了消费者需求的变化。随着社会和科技的不断发展，消费者对产品和服务的需求也在发生变化。通过深入了解并及时回应消费者的新需求，电商培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电商培训项目的提出是企业战略发展规划的一部分。在面对日益激烈的市场竞争和不断变化的商业环境中，电商培训项目作为企业战略的一环，旨在为企业开辟新的增长领域，巩固企业在行业中的地位。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提出不仅仅是基于商业考量，还注重社会责任。通过推出环保、社会责任等方面的电商培训项目，电商培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电商培训项目的提出反映了对利益相关者期望的关注。包括客户、员工、投资者等利益相关者在企业发展中都有着各自的期望，电商培训项目力求在满足这些期望的同时，取得更大的共赢。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https://d.book118.com/768056071122006024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D11C1"/>
    <w:rsid w:val="169D11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5607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2024-01-08T06:41:00Z</dcterms:created>
  <dcterms:modified xsi:type="dcterms:W3CDTF">2024-01-08T06:41:21Z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6F1C6161FEBB4B43BA2D52990B8C1DC9_11</vt:lpwstr>
  </property>
  <property fmtid="{D5CDD505-2E9C-101B-9397-08002B2CF9AE}" pid="3" name="KSOProductBuildVer">
    <vt:lpwstr>2052-12.1.0.16120</vt:lpwstr>
  </property>
</Properties>
</file>