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小型真空泵项目规划设计纲要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90" w:history="1">
        <w:r>
          <w:rPr>
            <w:rFonts w:ascii="仿宋" w:eastAsia="仿宋" w:hAnsi="仿宋" w:cs="仿宋" w:hint="eastAsia"/>
            <w:lang w:eastAsia="zh-CN"/>
          </w:rPr>
          <w:t>概论</w:t>
        </w:r>
        <w:r>
          <w:tab/>
        </w:r>
        <w:r>
          <w:fldChar w:fldCharType="begin"/>
        </w:r>
        <w:r>
          <w:instrText xml:space="preserve"> PAGEREF _Toc12290 \h </w:instrText>
        </w:r>
        <w:r>
          <w:fldChar w:fldCharType="separate"/>
        </w:r>
        <w:r>
          <w:t>3</w:t>
        </w:r>
        <w:r>
          <w:fldChar w:fldCharType="end"/>
        </w:r>
      </w:hyperlink>
    </w:p>
    <w:p>
      <w:pPr>
        <w:pStyle w:val="TOC1"/>
        <w:tabs>
          <w:tab w:val="right" w:leader="dot" w:pos="8306"/>
        </w:tabs>
      </w:pPr>
      <w:hyperlink w:anchor="_Toc5928" w:history="1">
        <w:r>
          <w:rPr>
            <w:rFonts w:ascii="仿宋" w:eastAsia="仿宋" w:hAnsi="仿宋" w:cs="仿宋" w:hint="eastAsia"/>
            <w:lang w:eastAsia="zh-CN"/>
          </w:rPr>
          <w:t>一、小型真空泵项目绩效评估</w:t>
        </w:r>
        <w:r>
          <w:tab/>
        </w:r>
        <w:r>
          <w:fldChar w:fldCharType="begin"/>
        </w:r>
        <w:r>
          <w:instrText xml:space="preserve"> PAGEREF _Toc5928 \h </w:instrText>
        </w:r>
        <w:r>
          <w:fldChar w:fldCharType="separate"/>
        </w:r>
        <w:r>
          <w:t>3</w:t>
        </w:r>
        <w:r>
          <w:fldChar w:fldCharType="end"/>
        </w:r>
      </w:hyperlink>
    </w:p>
    <w:p>
      <w:pPr>
        <w:pStyle w:val="TOC2"/>
        <w:tabs>
          <w:tab w:val="right" w:leader="dot" w:pos="8306"/>
        </w:tabs>
      </w:pPr>
      <w:hyperlink w:anchor="_Toc19767" w:history="1">
        <w:r>
          <w:rPr>
            <w:rFonts w:ascii="仿宋" w:eastAsia="仿宋" w:hAnsi="仿宋" w:cs="仿宋" w:hint="eastAsia"/>
            <w:lang w:eastAsia="zh-CN"/>
          </w:rPr>
          <w:t>(一)、绩效评估指标</w:t>
        </w:r>
        <w:r>
          <w:tab/>
        </w:r>
        <w:r>
          <w:fldChar w:fldCharType="begin"/>
        </w:r>
        <w:r>
          <w:instrText xml:space="preserve"> PAGEREF _Toc19767 \h </w:instrText>
        </w:r>
        <w:r>
          <w:fldChar w:fldCharType="separate"/>
        </w:r>
        <w:r>
          <w:t>3</w:t>
        </w:r>
        <w:r>
          <w:fldChar w:fldCharType="end"/>
        </w:r>
      </w:hyperlink>
    </w:p>
    <w:p>
      <w:pPr>
        <w:pStyle w:val="TOC2"/>
        <w:tabs>
          <w:tab w:val="right" w:leader="dot" w:pos="8306"/>
        </w:tabs>
      </w:pPr>
      <w:hyperlink w:anchor="_Toc28145" w:history="1">
        <w:r>
          <w:rPr>
            <w:rFonts w:ascii="仿宋" w:eastAsia="仿宋" w:hAnsi="仿宋" w:cs="仿宋" w:hint="eastAsia"/>
            <w:lang w:eastAsia="zh-CN"/>
          </w:rPr>
          <w:t>(二)、绩效评估方法</w:t>
        </w:r>
        <w:r>
          <w:tab/>
        </w:r>
        <w:r>
          <w:fldChar w:fldCharType="begin"/>
        </w:r>
        <w:r>
          <w:instrText xml:space="preserve"> PAGEREF _Toc28145 \h </w:instrText>
        </w:r>
        <w:r>
          <w:fldChar w:fldCharType="separate"/>
        </w:r>
        <w:r>
          <w:t>4</w:t>
        </w:r>
        <w:r>
          <w:fldChar w:fldCharType="end"/>
        </w:r>
      </w:hyperlink>
    </w:p>
    <w:p>
      <w:pPr>
        <w:pStyle w:val="TOC2"/>
        <w:tabs>
          <w:tab w:val="right" w:leader="dot" w:pos="8306"/>
        </w:tabs>
      </w:pPr>
      <w:hyperlink w:anchor="_Toc29371" w:history="1">
        <w:r>
          <w:rPr>
            <w:rFonts w:ascii="仿宋" w:eastAsia="仿宋" w:hAnsi="仿宋" w:cs="仿宋" w:hint="eastAsia"/>
            <w:lang w:eastAsia="zh-CN"/>
          </w:rPr>
          <w:t>(三)、绩效评估周期</w:t>
        </w:r>
        <w:r>
          <w:tab/>
        </w:r>
        <w:r>
          <w:fldChar w:fldCharType="begin"/>
        </w:r>
        <w:r>
          <w:instrText xml:space="preserve"> PAGEREF _Toc29371 \h </w:instrText>
        </w:r>
        <w:r>
          <w:fldChar w:fldCharType="separate"/>
        </w:r>
        <w:r>
          <w:t>5</w:t>
        </w:r>
        <w:r>
          <w:fldChar w:fldCharType="end"/>
        </w:r>
      </w:hyperlink>
    </w:p>
    <w:p>
      <w:pPr>
        <w:pStyle w:val="TOC1"/>
        <w:tabs>
          <w:tab w:val="right" w:leader="dot" w:pos="8306"/>
        </w:tabs>
      </w:pPr>
      <w:hyperlink w:anchor="_Toc24680" w:history="1">
        <w:r>
          <w:rPr>
            <w:rFonts w:ascii="仿宋" w:eastAsia="仿宋" w:hAnsi="仿宋" w:cs="仿宋" w:hint="eastAsia"/>
            <w:lang w:eastAsia="zh-CN"/>
          </w:rPr>
          <w:t>二、工艺说明</w:t>
        </w:r>
        <w:r>
          <w:tab/>
        </w:r>
        <w:r>
          <w:fldChar w:fldCharType="begin"/>
        </w:r>
        <w:r>
          <w:instrText xml:space="preserve"> PAGEREF _Toc24680 \h </w:instrText>
        </w:r>
        <w:r>
          <w:fldChar w:fldCharType="separate"/>
        </w:r>
        <w:r>
          <w:t>6</w:t>
        </w:r>
        <w:r>
          <w:fldChar w:fldCharType="end"/>
        </w:r>
      </w:hyperlink>
    </w:p>
    <w:p>
      <w:pPr>
        <w:pStyle w:val="TOC2"/>
        <w:tabs>
          <w:tab w:val="right" w:leader="dot" w:pos="8306"/>
        </w:tabs>
      </w:pPr>
      <w:hyperlink w:anchor="_Toc20596" w:history="1">
        <w:r>
          <w:rPr>
            <w:rFonts w:ascii="仿宋" w:eastAsia="仿宋" w:hAnsi="仿宋" w:cs="仿宋" w:hint="eastAsia"/>
            <w:lang w:eastAsia="zh-CN"/>
          </w:rPr>
          <w:t>(一)、技术管理特点</w:t>
        </w:r>
        <w:r>
          <w:tab/>
        </w:r>
        <w:r>
          <w:fldChar w:fldCharType="begin"/>
        </w:r>
        <w:r>
          <w:instrText xml:space="preserve"> PAGEREF _Toc20596 \h </w:instrText>
        </w:r>
        <w:r>
          <w:fldChar w:fldCharType="separate"/>
        </w:r>
        <w:r>
          <w:t>6</w:t>
        </w:r>
        <w:r>
          <w:fldChar w:fldCharType="end"/>
        </w:r>
      </w:hyperlink>
    </w:p>
    <w:p>
      <w:pPr>
        <w:pStyle w:val="TOC2"/>
        <w:tabs>
          <w:tab w:val="right" w:leader="dot" w:pos="8306"/>
        </w:tabs>
      </w:pPr>
      <w:hyperlink w:anchor="_Toc3462" w:history="1">
        <w:r>
          <w:rPr>
            <w:rFonts w:ascii="仿宋" w:eastAsia="仿宋" w:hAnsi="仿宋" w:cs="仿宋" w:hint="eastAsia"/>
            <w:lang w:eastAsia="zh-CN"/>
          </w:rPr>
          <w:t>(二)、小型真空泵项目工艺技术设计方案</w:t>
        </w:r>
        <w:r>
          <w:tab/>
        </w:r>
        <w:r>
          <w:fldChar w:fldCharType="begin"/>
        </w:r>
        <w:r>
          <w:instrText xml:space="preserve"> PAGEREF _Toc3462 \h </w:instrText>
        </w:r>
        <w:r>
          <w:fldChar w:fldCharType="separate"/>
        </w:r>
        <w:r>
          <w:t>7</w:t>
        </w:r>
        <w:r>
          <w:fldChar w:fldCharType="end"/>
        </w:r>
      </w:hyperlink>
    </w:p>
    <w:p>
      <w:pPr>
        <w:pStyle w:val="TOC2"/>
        <w:tabs>
          <w:tab w:val="right" w:leader="dot" w:pos="8306"/>
        </w:tabs>
      </w:pPr>
      <w:hyperlink w:anchor="_Toc17759" w:history="1">
        <w:r>
          <w:rPr>
            <w:rFonts w:ascii="仿宋" w:eastAsia="仿宋" w:hAnsi="仿宋" w:cs="仿宋" w:hint="eastAsia"/>
            <w:lang w:eastAsia="zh-CN"/>
          </w:rPr>
          <w:t>(三)、设备选型方案</w:t>
        </w:r>
        <w:r>
          <w:tab/>
        </w:r>
        <w:r>
          <w:fldChar w:fldCharType="begin"/>
        </w:r>
        <w:r>
          <w:instrText xml:space="preserve"> PAGEREF _Toc17759 \h </w:instrText>
        </w:r>
        <w:r>
          <w:fldChar w:fldCharType="separate"/>
        </w:r>
        <w:r>
          <w:t>8</w:t>
        </w:r>
        <w:r>
          <w:fldChar w:fldCharType="end"/>
        </w:r>
      </w:hyperlink>
    </w:p>
    <w:p>
      <w:pPr>
        <w:pStyle w:val="TOC1"/>
        <w:tabs>
          <w:tab w:val="right" w:leader="dot" w:pos="8306"/>
        </w:tabs>
      </w:pPr>
      <w:hyperlink w:anchor="_Toc19608" w:history="1">
        <w:r>
          <w:rPr>
            <w:rFonts w:ascii="仿宋" w:eastAsia="仿宋" w:hAnsi="仿宋" w:cs="仿宋" w:hint="eastAsia"/>
            <w:lang w:eastAsia="zh-CN"/>
          </w:rPr>
          <w:t>三、小型真空泵项目选址可行性分析</w:t>
        </w:r>
        <w:r>
          <w:tab/>
        </w:r>
        <w:r>
          <w:fldChar w:fldCharType="begin"/>
        </w:r>
        <w:r>
          <w:instrText xml:space="preserve"> PAGEREF _Toc19608 \h </w:instrText>
        </w:r>
        <w:r>
          <w:fldChar w:fldCharType="separate"/>
        </w:r>
        <w:r>
          <w:t>10</w:t>
        </w:r>
        <w:r>
          <w:fldChar w:fldCharType="end"/>
        </w:r>
      </w:hyperlink>
    </w:p>
    <w:p>
      <w:pPr>
        <w:pStyle w:val="TOC2"/>
        <w:tabs>
          <w:tab w:val="right" w:leader="dot" w:pos="8306"/>
        </w:tabs>
      </w:pPr>
      <w:hyperlink w:anchor="_Toc30414" w:history="1">
        <w:r>
          <w:rPr>
            <w:rFonts w:ascii="仿宋" w:eastAsia="仿宋" w:hAnsi="仿宋" w:cs="仿宋" w:hint="eastAsia"/>
            <w:lang w:eastAsia="zh-CN"/>
          </w:rPr>
          <w:t>(一)、小型真空泵项目选址</w:t>
        </w:r>
        <w:r>
          <w:tab/>
        </w:r>
        <w:r>
          <w:fldChar w:fldCharType="begin"/>
        </w:r>
        <w:r>
          <w:instrText xml:space="preserve"> PAGEREF _Toc30414 \h </w:instrText>
        </w:r>
        <w:r>
          <w:fldChar w:fldCharType="separate"/>
        </w:r>
        <w:r>
          <w:t>10</w:t>
        </w:r>
        <w:r>
          <w:fldChar w:fldCharType="end"/>
        </w:r>
      </w:hyperlink>
    </w:p>
    <w:p>
      <w:pPr>
        <w:pStyle w:val="TOC2"/>
        <w:tabs>
          <w:tab w:val="right" w:leader="dot" w:pos="8306"/>
        </w:tabs>
      </w:pPr>
      <w:hyperlink w:anchor="_Toc5117" w:history="1">
        <w:r>
          <w:rPr>
            <w:rFonts w:ascii="仿宋" w:eastAsia="仿宋" w:hAnsi="仿宋" w:cs="仿宋" w:hint="eastAsia"/>
            <w:lang w:eastAsia="zh-CN"/>
          </w:rPr>
          <w:t>(二)、用地控制指标</w:t>
        </w:r>
        <w:r>
          <w:tab/>
        </w:r>
        <w:r>
          <w:fldChar w:fldCharType="begin"/>
        </w:r>
        <w:r>
          <w:instrText xml:space="preserve"> PAGEREF _Toc5117 \h </w:instrText>
        </w:r>
        <w:r>
          <w:fldChar w:fldCharType="separate"/>
        </w:r>
        <w:r>
          <w:t>10</w:t>
        </w:r>
        <w:r>
          <w:fldChar w:fldCharType="end"/>
        </w:r>
      </w:hyperlink>
    </w:p>
    <w:p>
      <w:pPr>
        <w:pStyle w:val="TOC2"/>
        <w:tabs>
          <w:tab w:val="right" w:leader="dot" w:pos="8306"/>
        </w:tabs>
      </w:pPr>
      <w:hyperlink w:anchor="_Toc5808" w:history="1">
        <w:r>
          <w:rPr>
            <w:rFonts w:ascii="仿宋" w:eastAsia="仿宋" w:hAnsi="仿宋" w:cs="仿宋" w:hint="eastAsia"/>
            <w:lang w:eastAsia="zh-CN"/>
          </w:rPr>
          <w:t>(三)、节约用地措施</w:t>
        </w:r>
        <w:r>
          <w:tab/>
        </w:r>
        <w:r>
          <w:fldChar w:fldCharType="begin"/>
        </w:r>
        <w:r>
          <w:instrText xml:space="preserve"> PAGEREF _Toc5808 \h </w:instrText>
        </w:r>
        <w:r>
          <w:fldChar w:fldCharType="separate"/>
        </w:r>
        <w:r>
          <w:t>12</w:t>
        </w:r>
        <w:r>
          <w:fldChar w:fldCharType="end"/>
        </w:r>
      </w:hyperlink>
    </w:p>
    <w:p>
      <w:pPr>
        <w:pStyle w:val="TOC2"/>
        <w:tabs>
          <w:tab w:val="right" w:leader="dot" w:pos="8306"/>
        </w:tabs>
      </w:pPr>
      <w:hyperlink w:anchor="_Toc14020" w:history="1">
        <w:r>
          <w:rPr>
            <w:rFonts w:ascii="仿宋" w:eastAsia="仿宋" w:hAnsi="仿宋" w:cs="仿宋" w:hint="eastAsia"/>
            <w:lang w:eastAsia="zh-CN"/>
          </w:rPr>
          <w:t>(四)、总图布置方案</w:t>
        </w:r>
        <w:r>
          <w:tab/>
        </w:r>
        <w:r>
          <w:fldChar w:fldCharType="begin"/>
        </w:r>
        <w:r>
          <w:instrText xml:space="preserve"> PAGEREF _Toc14020 \h </w:instrText>
        </w:r>
        <w:r>
          <w:fldChar w:fldCharType="separate"/>
        </w:r>
        <w:r>
          <w:t>13</w:t>
        </w:r>
        <w:r>
          <w:fldChar w:fldCharType="end"/>
        </w:r>
      </w:hyperlink>
    </w:p>
    <w:p>
      <w:pPr>
        <w:pStyle w:val="TOC2"/>
        <w:tabs>
          <w:tab w:val="right" w:leader="dot" w:pos="8306"/>
        </w:tabs>
      </w:pPr>
      <w:hyperlink w:anchor="_Toc31026" w:history="1">
        <w:r>
          <w:rPr>
            <w:rFonts w:ascii="仿宋" w:eastAsia="仿宋" w:hAnsi="仿宋" w:cs="仿宋" w:hint="eastAsia"/>
            <w:lang w:eastAsia="zh-CN"/>
          </w:rPr>
          <w:t>(五)、选址综合评价</w:t>
        </w:r>
        <w:r>
          <w:tab/>
        </w:r>
        <w:r>
          <w:fldChar w:fldCharType="begin"/>
        </w:r>
        <w:r>
          <w:instrText xml:space="preserve"> PAGEREF _Toc31026 \h </w:instrText>
        </w:r>
        <w:r>
          <w:fldChar w:fldCharType="separate"/>
        </w:r>
        <w:r>
          <w:t>14</w:t>
        </w:r>
        <w:r>
          <w:fldChar w:fldCharType="end"/>
        </w:r>
      </w:hyperlink>
    </w:p>
    <w:p>
      <w:pPr>
        <w:pStyle w:val="TOC1"/>
        <w:tabs>
          <w:tab w:val="right" w:leader="dot" w:pos="8306"/>
        </w:tabs>
      </w:pPr>
      <w:hyperlink w:anchor="_Toc14428" w:history="1">
        <w:r>
          <w:rPr>
            <w:rFonts w:ascii="仿宋" w:eastAsia="仿宋" w:hAnsi="仿宋" w:cs="仿宋" w:hint="eastAsia"/>
            <w:lang w:eastAsia="zh-CN"/>
          </w:rPr>
          <w:t>四、小型真空泵项目危机管理</w:t>
        </w:r>
        <w:r>
          <w:tab/>
        </w:r>
        <w:r>
          <w:fldChar w:fldCharType="begin"/>
        </w:r>
        <w:r>
          <w:instrText xml:space="preserve"> PAGEREF _Toc14428 \h </w:instrText>
        </w:r>
        <w:r>
          <w:fldChar w:fldCharType="separate"/>
        </w:r>
        <w:r>
          <w:t>15</w:t>
        </w:r>
        <w:r>
          <w:fldChar w:fldCharType="end"/>
        </w:r>
      </w:hyperlink>
    </w:p>
    <w:p>
      <w:pPr>
        <w:pStyle w:val="TOC2"/>
        <w:tabs>
          <w:tab w:val="right" w:leader="dot" w:pos="8306"/>
        </w:tabs>
      </w:pPr>
      <w:hyperlink w:anchor="_Toc23597" w:history="1">
        <w:r>
          <w:rPr>
            <w:rFonts w:ascii="仿宋" w:eastAsia="仿宋" w:hAnsi="仿宋" w:cs="仿宋" w:hint="eastAsia"/>
            <w:lang w:eastAsia="zh-CN"/>
          </w:rPr>
          <w:t>(一)、危机预警与识别</w:t>
        </w:r>
        <w:r>
          <w:tab/>
        </w:r>
        <w:r>
          <w:fldChar w:fldCharType="begin"/>
        </w:r>
        <w:r>
          <w:instrText xml:space="preserve"> PAGEREF _Toc23597 \h </w:instrText>
        </w:r>
        <w:r>
          <w:fldChar w:fldCharType="separate"/>
        </w:r>
        <w:r>
          <w:t>15</w:t>
        </w:r>
        <w:r>
          <w:fldChar w:fldCharType="end"/>
        </w:r>
      </w:hyperlink>
    </w:p>
    <w:p>
      <w:pPr>
        <w:pStyle w:val="TOC2"/>
        <w:tabs>
          <w:tab w:val="right" w:leader="dot" w:pos="8306"/>
        </w:tabs>
      </w:pPr>
      <w:hyperlink w:anchor="_Toc11963" w:history="1">
        <w:r>
          <w:rPr>
            <w:rFonts w:ascii="仿宋" w:eastAsia="仿宋" w:hAnsi="仿宋" w:cs="仿宋" w:hint="eastAsia"/>
            <w:lang w:eastAsia="zh-CN"/>
          </w:rPr>
          <w:t>(二)、危机应对与恢复</w:t>
        </w:r>
        <w:r>
          <w:tab/>
        </w:r>
        <w:r>
          <w:fldChar w:fldCharType="begin"/>
        </w:r>
        <w:r>
          <w:instrText xml:space="preserve"> PAGEREF _Toc11963 \h </w:instrText>
        </w:r>
        <w:r>
          <w:fldChar w:fldCharType="separate"/>
        </w:r>
        <w:r>
          <w:t>16</w:t>
        </w:r>
        <w:r>
          <w:fldChar w:fldCharType="end"/>
        </w:r>
      </w:hyperlink>
    </w:p>
    <w:p>
      <w:pPr>
        <w:pStyle w:val="TOC1"/>
        <w:tabs>
          <w:tab w:val="right" w:leader="dot" w:pos="8306"/>
        </w:tabs>
      </w:pPr>
      <w:hyperlink w:anchor="_Toc5952" w:history="1">
        <w:r>
          <w:rPr>
            <w:rFonts w:ascii="仿宋" w:eastAsia="仿宋" w:hAnsi="仿宋" w:cs="仿宋" w:hint="eastAsia"/>
            <w:lang w:eastAsia="zh-CN"/>
          </w:rPr>
          <w:t>五、产品规划分析</w:t>
        </w:r>
        <w:r>
          <w:tab/>
        </w:r>
        <w:r>
          <w:fldChar w:fldCharType="begin"/>
        </w:r>
        <w:r>
          <w:instrText xml:space="preserve"> PAGEREF _Toc5952 \h </w:instrText>
        </w:r>
        <w:r>
          <w:fldChar w:fldCharType="separate"/>
        </w:r>
        <w:r>
          <w:t>17</w:t>
        </w:r>
        <w:r>
          <w:fldChar w:fldCharType="end"/>
        </w:r>
      </w:hyperlink>
    </w:p>
    <w:p>
      <w:pPr>
        <w:pStyle w:val="TOC2"/>
        <w:tabs>
          <w:tab w:val="right" w:leader="dot" w:pos="8306"/>
        </w:tabs>
      </w:pPr>
      <w:hyperlink w:anchor="_Toc11928" w:history="1">
        <w:r>
          <w:rPr>
            <w:rFonts w:ascii="仿宋" w:eastAsia="仿宋" w:hAnsi="仿宋" w:cs="仿宋" w:hint="eastAsia"/>
            <w:lang w:eastAsia="zh-CN"/>
          </w:rPr>
          <w:t>(一)、产品规划</w:t>
        </w:r>
        <w:r>
          <w:tab/>
        </w:r>
        <w:r>
          <w:fldChar w:fldCharType="begin"/>
        </w:r>
        <w:r>
          <w:instrText xml:space="preserve"> PAGEREF _Toc11928 \h </w:instrText>
        </w:r>
        <w:r>
          <w:fldChar w:fldCharType="separate"/>
        </w:r>
        <w:r>
          <w:t>17</w:t>
        </w:r>
        <w:r>
          <w:fldChar w:fldCharType="end"/>
        </w:r>
      </w:hyperlink>
    </w:p>
    <w:p>
      <w:pPr>
        <w:pStyle w:val="TOC2"/>
        <w:tabs>
          <w:tab w:val="right" w:leader="dot" w:pos="8306"/>
        </w:tabs>
      </w:pPr>
      <w:hyperlink w:anchor="_Toc24969" w:history="1">
        <w:r>
          <w:rPr>
            <w:rFonts w:ascii="仿宋" w:eastAsia="仿宋" w:hAnsi="仿宋" w:cs="仿宋" w:hint="eastAsia"/>
            <w:lang w:eastAsia="zh-CN"/>
          </w:rPr>
          <w:t>(二)、建设规模</w:t>
        </w:r>
        <w:r>
          <w:tab/>
        </w:r>
        <w:r>
          <w:fldChar w:fldCharType="begin"/>
        </w:r>
        <w:r>
          <w:instrText xml:space="preserve"> PAGEREF _Toc24969 \h </w:instrText>
        </w:r>
        <w:r>
          <w:fldChar w:fldCharType="separate"/>
        </w:r>
        <w:r>
          <w:t>18</w:t>
        </w:r>
        <w:r>
          <w:fldChar w:fldCharType="end"/>
        </w:r>
      </w:hyperlink>
    </w:p>
    <w:p>
      <w:pPr>
        <w:pStyle w:val="TOC1"/>
        <w:tabs>
          <w:tab w:val="right" w:leader="dot" w:pos="8306"/>
        </w:tabs>
      </w:pPr>
      <w:hyperlink w:anchor="_Toc23224" w:history="1">
        <w:r>
          <w:rPr>
            <w:rFonts w:ascii="仿宋" w:eastAsia="仿宋" w:hAnsi="仿宋" w:cs="仿宋" w:hint="eastAsia"/>
            <w:lang w:eastAsia="zh-CN"/>
          </w:rPr>
          <w:t>六、市场分析、调研</w:t>
        </w:r>
        <w:r>
          <w:tab/>
        </w:r>
        <w:r>
          <w:fldChar w:fldCharType="begin"/>
        </w:r>
        <w:r>
          <w:instrText xml:space="preserve"> PAGEREF _Toc23224 \h </w:instrText>
        </w:r>
        <w:r>
          <w:fldChar w:fldCharType="separate"/>
        </w:r>
        <w:r>
          <w:t>19</w:t>
        </w:r>
        <w:r>
          <w:fldChar w:fldCharType="end"/>
        </w:r>
      </w:hyperlink>
    </w:p>
    <w:p>
      <w:pPr>
        <w:pStyle w:val="TOC2"/>
        <w:tabs>
          <w:tab w:val="right" w:leader="dot" w:pos="8306"/>
        </w:tabs>
      </w:pPr>
      <w:hyperlink w:anchor="_Toc601" w:history="1">
        <w:r>
          <w:rPr>
            <w:rFonts w:ascii="仿宋" w:eastAsia="仿宋" w:hAnsi="仿宋" w:cs="仿宋" w:hint="eastAsia"/>
            <w:lang w:eastAsia="zh-CN"/>
          </w:rPr>
          <w:t>(一)、小型真空泵行业分析</w:t>
        </w:r>
        <w:r>
          <w:tab/>
        </w:r>
        <w:r>
          <w:fldChar w:fldCharType="begin"/>
        </w:r>
        <w:r>
          <w:instrText xml:space="preserve"> PAGEREF _Toc601 \h </w:instrText>
        </w:r>
        <w:r>
          <w:fldChar w:fldCharType="separate"/>
        </w:r>
        <w:r>
          <w:t>19</w:t>
        </w:r>
        <w:r>
          <w:fldChar w:fldCharType="end"/>
        </w:r>
      </w:hyperlink>
    </w:p>
    <w:p>
      <w:pPr>
        <w:pStyle w:val="TOC2"/>
        <w:tabs>
          <w:tab w:val="right" w:leader="dot" w:pos="8306"/>
        </w:tabs>
      </w:pPr>
      <w:hyperlink w:anchor="_Toc13913" w:history="1">
        <w:r>
          <w:rPr>
            <w:rFonts w:ascii="仿宋" w:eastAsia="仿宋" w:hAnsi="仿宋" w:cs="仿宋" w:hint="eastAsia"/>
            <w:lang w:eastAsia="zh-CN"/>
          </w:rPr>
          <w:t>(二)、小型真空泵市场分析预测</w:t>
        </w:r>
        <w:r>
          <w:tab/>
        </w:r>
        <w:r>
          <w:fldChar w:fldCharType="begin"/>
        </w:r>
        <w:r>
          <w:instrText xml:space="preserve"> PAGEREF _Toc13913 \h </w:instrText>
        </w:r>
        <w:r>
          <w:fldChar w:fldCharType="separate"/>
        </w:r>
        <w:r>
          <w:t>20</w:t>
        </w:r>
        <w:r>
          <w:fldChar w:fldCharType="end"/>
        </w:r>
      </w:hyperlink>
    </w:p>
    <w:p>
      <w:pPr>
        <w:pStyle w:val="TOC1"/>
        <w:tabs>
          <w:tab w:val="right" w:leader="dot" w:pos="8306"/>
        </w:tabs>
      </w:pPr>
      <w:hyperlink w:anchor="_Toc11355" w:history="1">
        <w:r>
          <w:rPr>
            <w:rFonts w:ascii="仿宋" w:eastAsia="仿宋" w:hAnsi="仿宋" w:cs="仿宋" w:hint="eastAsia"/>
            <w:lang w:eastAsia="zh-CN"/>
          </w:rPr>
          <w:t>七、小型真空泵项目创新与研发</w:t>
        </w:r>
        <w:r>
          <w:tab/>
        </w:r>
        <w:r>
          <w:fldChar w:fldCharType="begin"/>
        </w:r>
        <w:r>
          <w:instrText xml:space="preserve"> PAGEREF _Toc11355 \h </w:instrText>
        </w:r>
        <w:r>
          <w:fldChar w:fldCharType="separate"/>
        </w:r>
        <w:r>
          <w:t>21</w:t>
        </w:r>
        <w:r>
          <w:fldChar w:fldCharType="end"/>
        </w:r>
      </w:hyperlink>
    </w:p>
    <w:p>
      <w:pPr>
        <w:pStyle w:val="TOC2"/>
        <w:tabs>
          <w:tab w:val="right" w:leader="dot" w:pos="8306"/>
        </w:tabs>
      </w:pPr>
      <w:hyperlink w:anchor="_Toc7233" w:history="1">
        <w:r>
          <w:rPr>
            <w:rFonts w:ascii="仿宋" w:eastAsia="仿宋" w:hAnsi="仿宋" w:cs="仿宋" w:hint="eastAsia"/>
            <w:lang w:eastAsia="zh-CN"/>
          </w:rPr>
          <w:t>(一)、创新策略与方向</w:t>
        </w:r>
        <w:r>
          <w:tab/>
        </w:r>
        <w:r>
          <w:fldChar w:fldCharType="begin"/>
        </w:r>
        <w:r>
          <w:instrText xml:space="preserve"> PAGEREF _Toc7233 \h </w:instrText>
        </w:r>
        <w:r>
          <w:fldChar w:fldCharType="separate"/>
        </w:r>
        <w:r>
          <w:t>21</w:t>
        </w:r>
        <w:r>
          <w:fldChar w:fldCharType="end"/>
        </w:r>
      </w:hyperlink>
    </w:p>
    <w:p>
      <w:pPr>
        <w:pStyle w:val="TOC2"/>
        <w:tabs>
          <w:tab w:val="right" w:leader="dot" w:pos="8306"/>
        </w:tabs>
      </w:pPr>
      <w:hyperlink w:anchor="_Toc32506" w:history="1">
        <w:r>
          <w:rPr>
            <w:rFonts w:ascii="仿宋" w:eastAsia="仿宋" w:hAnsi="仿宋" w:cs="仿宋" w:hint="eastAsia"/>
            <w:lang w:eastAsia="zh-CN"/>
          </w:rPr>
          <w:t>(二)、研发规划与投入</w:t>
        </w:r>
        <w:r>
          <w:tab/>
        </w:r>
        <w:r>
          <w:fldChar w:fldCharType="begin"/>
        </w:r>
        <w:r>
          <w:instrText xml:space="preserve"> PAGEREF _Toc32506 \h </w:instrText>
        </w:r>
        <w:r>
          <w:fldChar w:fldCharType="separate"/>
        </w:r>
        <w:r>
          <w:t>22</w:t>
        </w:r>
        <w:r>
          <w:fldChar w:fldCharType="end"/>
        </w:r>
      </w:hyperlink>
    </w:p>
    <w:p>
      <w:pPr>
        <w:pStyle w:val="TOC1"/>
        <w:tabs>
          <w:tab w:val="right" w:leader="dot" w:pos="8306"/>
        </w:tabs>
      </w:pPr>
      <w:hyperlink w:anchor="_Toc1790" w:history="1">
        <w:r>
          <w:rPr>
            <w:rFonts w:ascii="仿宋" w:eastAsia="仿宋" w:hAnsi="仿宋" w:cs="仿宋" w:hint="eastAsia"/>
            <w:lang w:eastAsia="zh-CN"/>
          </w:rPr>
          <w:t>八、小型真空泵项目风险管理</w:t>
        </w:r>
        <w:r>
          <w:tab/>
        </w:r>
        <w:r>
          <w:fldChar w:fldCharType="begin"/>
        </w:r>
        <w:r>
          <w:instrText xml:space="preserve"> PAGEREF _Toc1790 \h </w:instrText>
        </w:r>
        <w:r>
          <w:fldChar w:fldCharType="separate"/>
        </w:r>
        <w:r>
          <w:t>24</w:t>
        </w:r>
        <w:r>
          <w:fldChar w:fldCharType="end"/>
        </w:r>
      </w:hyperlink>
    </w:p>
    <w:p>
      <w:pPr>
        <w:pStyle w:val="TOC2"/>
        <w:tabs>
          <w:tab w:val="right" w:leader="dot" w:pos="8306"/>
        </w:tabs>
      </w:pPr>
      <w:hyperlink w:anchor="_Toc18455" w:history="1">
        <w:r>
          <w:rPr>
            <w:rFonts w:ascii="仿宋" w:eastAsia="仿宋" w:hAnsi="仿宋" w:cs="仿宋" w:hint="eastAsia"/>
            <w:lang w:eastAsia="zh-CN"/>
          </w:rPr>
          <w:t>(一)、风险识别与评估</w:t>
        </w:r>
        <w:r>
          <w:tab/>
        </w:r>
        <w:r>
          <w:fldChar w:fldCharType="begin"/>
        </w:r>
        <w:r>
          <w:instrText xml:space="preserve"> PAGEREF _Toc18455 \h </w:instrText>
        </w:r>
        <w:r>
          <w:fldChar w:fldCharType="separate"/>
        </w:r>
        <w:r>
          <w:t>24</w:t>
        </w:r>
        <w:r>
          <w:fldChar w:fldCharType="end"/>
        </w:r>
      </w:hyperlink>
    </w:p>
    <w:p>
      <w:pPr>
        <w:pStyle w:val="TOC2"/>
        <w:tabs>
          <w:tab w:val="right" w:leader="dot" w:pos="8306"/>
        </w:tabs>
      </w:pPr>
      <w:hyperlink w:anchor="_Toc31824" w:history="1">
        <w:r>
          <w:rPr>
            <w:rFonts w:ascii="仿宋" w:eastAsia="仿宋" w:hAnsi="仿宋" w:cs="仿宋" w:hint="eastAsia"/>
            <w:lang w:eastAsia="zh-CN"/>
          </w:rPr>
          <w:t>(二)、风险应对策略</w:t>
        </w:r>
        <w:r>
          <w:tab/>
        </w:r>
        <w:r>
          <w:fldChar w:fldCharType="begin"/>
        </w:r>
        <w:r>
          <w:instrText xml:space="preserve"> PAGEREF _Toc31824 \h </w:instrText>
        </w:r>
        <w:r>
          <w:fldChar w:fldCharType="separate"/>
        </w:r>
        <w:r>
          <w:t>25</w:t>
        </w:r>
        <w:r>
          <w:fldChar w:fldCharType="end"/>
        </w:r>
      </w:hyperlink>
    </w:p>
    <w:p>
      <w:pPr>
        <w:pStyle w:val="TOC2"/>
        <w:tabs>
          <w:tab w:val="right" w:leader="dot" w:pos="8306"/>
        </w:tabs>
      </w:pPr>
      <w:hyperlink w:anchor="_Toc12361" w:history="1">
        <w:r>
          <w:rPr>
            <w:rFonts w:ascii="仿宋" w:eastAsia="仿宋" w:hAnsi="仿宋" w:cs="仿宋" w:hint="eastAsia"/>
            <w:lang w:eastAsia="zh-CN"/>
          </w:rPr>
          <w:t>(三)、风险监控与控制</w:t>
        </w:r>
        <w:r>
          <w:tab/>
        </w:r>
        <w:r>
          <w:fldChar w:fldCharType="begin"/>
        </w:r>
        <w:r>
          <w:instrText xml:space="preserve"> PAGEREF _Toc12361 \h </w:instrText>
        </w:r>
        <w:r>
          <w:fldChar w:fldCharType="separate"/>
        </w:r>
        <w:r>
          <w:t>27</w:t>
        </w:r>
        <w:r>
          <w:fldChar w:fldCharType="end"/>
        </w:r>
      </w:hyperlink>
    </w:p>
    <w:p>
      <w:pPr>
        <w:pStyle w:val="TOC1"/>
        <w:tabs>
          <w:tab w:val="right" w:leader="dot" w:pos="8306"/>
        </w:tabs>
      </w:pPr>
      <w:hyperlink w:anchor="_Toc15585" w:history="1">
        <w:r>
          <w:rPr>
            <w:rFonts w:ascii="仿宋" w:eastAsia="仿宋" w:hAnsi="仿宋" w:cs="仿宋" w:hint="eastAsia"/>
            <w:lang w:eastAsia="zh-CN"/>
          </w:rPr>
          <w:t>九、小型真空泵项目计划安排</w:t>
        </w:r>
        <w:r>
          <w:tab/>
        </w:r>
        <w:r>
          <w:fldChar w:fldCharType="begin"/>
        </w:r>
        <w:r>
          <w:instrText xml:space="preserve"> PAGEREF _Toc15585 \h </w:instrText>
        </w:r>
        <w:r>
          <w:fldChar w:fldCharType="separate"/>
        </w:r>
        <w:r>
          <w:t>28</w:t>
        </w:r>
        <w:r>
          <w:fldChar w:fldCharType="end"/>
        </w:r>
      </w:hyperlink>
    </w:p>
    <w:p>
      <w:pPr>
        <w:pStyle w:val="TOC2"/>
        <w:tabs>
          <w:tab w:val="right" w:leader="dot" w:pos="8306"/>
        </w:tabs>
      </w:pPr>
      <w:hyperlink w:anchor="_Toc3645" w:history="1">
        <w:r>
          <w:rPr>
            <w:rFonts w:ascii="仿宋" w:eastAsia="仿宋" w:hAnsi="仿宋" w:cs="仿宋" w:hint="eastAsia"/>
            <w:lang w:eastAsia="zh-CN"/>
          </w:rPr>
          <w:t>(一)、建设周期</w:t>
        </w:r>
        <w:r>
          <w:tab/>
        </w:r>
        <w:r>
          <w:fldChar w:fldCharType="begin"/>
        </w:r>
        <w:r>
          <w:instrText xml:space="preserve"> PAGEREF _Toc3645 \h </w:instrText>
        </w:r>
        <w:r>
          <w:fldChar w:fldCharType="separate"/>
        </w:r>
        <w:r>
          <w:t>28</w:t>
        </w:r>
        <w:r>
          <w:fldChar w:fldCharType="end"/>
        </w:r>
      </w:hyperlink>
    </w:p>
    <w:p>
      <w:pPr>
        <w:pStyle w:val="TOC2"/>
        <w:tabs>
          <w:tab w:val="right" w:leader="dot" w:pos="8306"/>
        </w:tabs>
      </w:pPr>
      <w:hyperlink w:anchor="_Toc8881" w:history="1">
        <w:r>
          <w:rPr>
            <w:rFonts w:ascii="仿宋" w:eastAsia="仿宋" w:hAnsi="仿宋" w:cs="仿宋" w:hint="eastAsia"/>
            <w:lang w:eastAsia="zh-CN"/>
          </w:rPr>
          <w:t>(二)、建设进度</w:t>
        </w:r>
        <w:r>
          <w:tab/>
        </w:r>
        <w:r>
          <w:fldChar w:fldCharType="begin"/>
        </w:r>
        <w:r>
          <w:instrText xml:space="preserve"> PAGEREF _Toc8881 \h </w:instrText>
        </w:r>
        <w:r>
          <w:fldChar w:fldCharType="separate"/>
        </w:r>
        <w:r>
          <w:t>29</w:t>
        </w:r>
        <w:r>
          <w:fldChar w:fldCharType="end"/>
        </w:r>
      </w:hyperlink>
    </w:p>
    <w:p>
      <w:pPr>
        <w:pStyle w:val="TOC2"/>
        <w:tabs>
          <w:tab w:val="right" w:leader="dot" w:pos="8306"/>
        </w:tabs>
      </w:pPr>
      <w:hyperlink w:anchor="_Toc16878" w:history="1">
        <w:r>
          <w:rPr>
            <w:rFonts w:ascii="仿宋" w:eastAsia="仿宋" w:hAnsi="仿宋" w:cs="仿宋" w:hint="eastAsia"/>
            <w:lang w:eastAsia="zh-CN"/>
          </w:rPr>
          <w:t>(三)、进度安排注意事项</w:t>
        </w:r>
        <w:r>
          <w:tab/>
        </w:r>
        <w:r>
          <w:fldChar w:fldCharType="begin"/>
        </w:r>
        <w:r>
          <w:instrText xml:space="preserve"> PAGEREF _Toc16878 \h </w:instrText>
        </w:r>
        <w:r>
          <w:fldChar w:fldCharType="separate"/>
        </w:r>
        <w:r>
          <w:t>30</w:t>
        </w:r>
        <w:r>
          <w:fldChar w:fldCharType="end"/>
        </w:r>
      </w:hyperlink>
    </w:p>
    <w:p>
      <w:pPr>
        <w:pStyle w:val="TOC2"/>
        <w:tabs>
          <w:tab w:val="right" w:leader="dot" w:pos="8306"/>
        </w:tabs>
      </w:pPr>
      <w:hyperlink w:anchor="_Toc11228" w:history="1">
        <w:r>
          <w:rPr>
            <w:rFonts w:ascii="仿宋" w:eastAsia="仿宋" w:hAnsi="仿宋" w:cs="仿宋" w:hint="eastAsia"/>
            <w:lang w:eastAsia="zh-CN"/>
          </w:rPr>
          <w:t>(四)、人力资源配置</w:t>
        </w:r>
        <w:r>
          <w:tab/>
        </w:r>
        <w:r>
          <w:fldChar w:fldCharType="begin"/>
        </w:r>
        <w:r>
          <w:instrText xml:space="preserve"> PAGEREF _Toc11228 \h </w:instrText>
        </w:r>
        <w:r>
          <w:fldChar w:fldCharType="separate"/>
        </w:r>
        <w:r>
          <w:t>31</w:t>
        </w:r>
        <w:r>
          <w:fldChar w:fldCharType="end"/>
        </w:r>
      </w:hyperlink>
    </w:p>
    <w:p>
      <w:pPr>
        <w:pStyle w:val="TOC1"/>
        <w:tabs>
          <w:tab w:val="right" w:leader="dot" w:pos="8306"/>
        </w:tabs>
      </w:pPr>
      <w:hyperlink w:anchor="_Toc16080" w:history="1">
        <w:r>
          <w:rPr>
            <w:rFonts w:ascii="仿宋" w:eastAsia="仿宋" w:hAnsi="仿宋" w:cs="仿宋" w:hint="eastAsia"/>
            <w:lang w:eastAsia="zh-CN"/>
          </w:rPr>
          <w:t>十、小型真空泵项目技术管理</w:t>
        </w:r>
        <w:r>
          <w:tab/>
        </w:r>
        <w:r>
          <w:fldChar w:fldCharType="begin"/>
        </w:r>
        <w:r>
          <w:instrText xml:space="preserve"> PAGEREF _Toc16080 \h </w:instrText>
        </w:r>
        <w:r>
          <w:fldChar w:fldCharType="separate"/>
        </w:r>
        <w:r>
          <w:t>32</w:t>
        </w:r>
        <w:r>
          <w:fldChar w:fldCharType="end"/>
        </w:r>
      </w:hyperlink>
    </w:p>
    <w:p>
      <w:pPr>
        <w:pStyle w:val="TOC2"/>
        <w:tabs>
          <w:tab w:val="right" w:leader="dot" w:pos="8306"/>
        </w:tabs>
      </w:pPr>
      <w:hyperlink w:anchor="_Toc23723" w:history="1">
        <w:r>
          <w:rPr>
            <w:rFonts w:ascii="仿宋" w:eastAsia="仿宋" w:hAnsi="仿宋" w:cs="仿宋" w:hint="eastAsia"/>
            <w:lang w:eastAsia="zh-CN"/>
          </w:rPr>
          <w:t>(一)、技术方案选用方向</w:t>
        </w:r>
        <w:r>
          <w:tab/>
        </w:r>
        <w:r>
          <w:fldChar w:fldCharType="begin"/>
        </w:r>
        <w:r>
          <w:instrText xml:space="preserve"> PAGEREF _Toc23723 \h </w:instrText>
        </w:r>
        <w:r>
          <w:fldChar w:fldCharType="separate"/>
        </w:r>
        <w:r>
          <w:t>32</w:t>
        </w:r>
        <w:r>
          <w:fldChar w:fldCharType="end"/>
        </w:r>
      </w:hyperlink>
    </w:p>
    <w:p>
      <w:pPr>
        <w:pStyle w:val="TOC2"/>
        <w:tabs>
          <w:tab w:val="right" w:leader="dot" w:pos="8306"/>
        </w:tabs>
      </w:pPr>
      <w:hyperlink w:anchor="_Toc25636" w:history="1">
        <w:r>
          <w:rPr>
            <w:rFonts w:ascii="仿宋" w:eastAsia="仿宋" w:hAnsi="仿宋" w:cs="仿宋" w:hint="eastAsia"/>
            <w:lang w:eastAsia="zh-CN"/>
          </w:rPr>
          <w:t>(二)、工艺技术方案选用原则</w:t>
        </w:r>
        <w:r>
          <w:tab/>
        </w:r>
        <w:r>
          <w:fldChar w:fldCharType="begin"/>
        </w:r>
        <w:r>
          <w:instrText xml:space="preserve"> PAGEREF _Toc25636 \h </w:instrText>
        </w:r>
        <w:r>
          <w:fldChar w:fldCharType="separate"/>
        </w:r>
        <w:r>
          <w:t>34</w:t>
        </w:r>
        <w:r>
          <w:fldChar w:fldCharType="end"/>
        </w:r>
      </w:hyperlink>
    </w:p>
    <w:p>
      <w:pPr>
        <w:pStyle w:val="TOC2"/>
        <w:tabs>
          <w:tab w:val="right" w:leader="dot" w:pos="8306"/>
        </w:tabs>
      </w:pPr>
      <w:hyperlink w:anchor="_Toc15116" w:history="1">
        <w:r>
          <w:rPr>
            <w:rFonts w:ascii="仿宋" w:eastAsia="仿宋" w:hAnsi="仿宋" w:cs="仿宋" w:hint="eastAsia"/>
            <w:lang w:eastAsia="zh-CN"/>
          </w:rPr>
          <w:t>(三)、工艺技术方案要求</w:t>
        </w:r>
        <w:r>
          <w:tab/>
        </w:r>
        <w:r>
          <w:fldChar w:fldCharType="begin"/>
        </w:r>
        <w:r>
          <w:instrText xml:space="preserve"> PAGEREF _Toc15116 \h </w:instrText>
        </w:r>
        <w:r>
          <w:fldChar w:fldCharType="separate"/>
        </w:r>
        <w:r>
          <w:t>36</w:t>
        </w:r>
        <w:r>
          <w:fldChar w:fldCharType="end"/>
        </w:r>
      </w:hyperlink>
    </w:p>
    <w:p>
      <w:pPr>
        <w:pStyle w:val="TOC1"/>
        <w:tabs>
          <w:tab w:val="right" w:leader="dot" w:pos="8306"/>
        </w:tabs>
      </w:pPr>
      <w:hyperlink w:anchor="_Toc32010" w:history="1">
        <w:r>
          <w:rPr>
            <w:rFonts w:ascii="仿宋" w:eastAsia="仿宋" w:hAnsi="仿宋" w:cs="仿宋" w:hint="eastAsia"/>
            <w:lang w:eastAsia="zh-CN"/>
          </w:rPr>
          <w:t>十一、小型真空泵项目财务管理</w:t>
        </w:r>
        <w:r>
          <w:tab/>
        </w:r>
        <w:r>
          <w:fldChar w:fldCharType="begin"/>
        </w:r>
        <w:r>
          <w:instrText xml:space="preserve"> PAGEREF _Toc32010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34" w:history="1">
        <w:r>
          <w:rPr>
            <w:rFonts w:ascii="仿宋" w:eastAsia="仿宋" w:hAnsi="仿宋" w:cs="仿宋" w:hint="eastAsia"/>
            <w:lang w:eastAsia="zh-CN"/>
          </w:rPr>
          <w:t>(一)、资金需求大</w:t>
        </w:r>
        <w:r>
          <w:tab/>
        </w:r>
        <w:r>
          <w:fldChar w:fldCharType="begin"/>
        </w:r>
        <w:r>
          <w:instrText xml:space="preserve"> PAGEREF _Toc30434 \h </w:instrText>
        </w:r>
        <w:r>
          <w:fldChar w:fldCharType="separate"/>
        </w:r>
        <w:r>
          <w:t>38</w:t>
        </w:r>
        <w:r>
          <w:fldChar w:fldCharType="end"/>
        </w:r>
      </w:hyperlink>
    </w:p>
    <w:p>
      <w:pPr>
        <w:pStyle w:val="TOC2"/>
        <w:tabs>
          <w:tab w:val="right" w:leader="dot" w:pos="8306"/>
        </w:tabs>
      </w:pPr>
      <w:hyperlink w:anchor="_Toc19984" w:history="1">
        <w:r>
          <w:rPr>
            <w:rFonts w:ascii="仿宋" w:eastAsia="仿宋" w:hAnsi="仿宋" w:cs="仿宋" w:hint="eastAsia"/>
            <w:lang w:eastAsia="zh-CN"/>
          </w:rPr>
          <w:t>(二)、研发周期长</w:t>
        </w:r>
        <w:r>
          <w:tab/>
        </w:r>
        <w:r>
          <w:fldChar w:fldCharType="begin"/>
        </w:r>
        <w:r>
          <w:instrText xml:space="preserve"> PAGEREF _Toc19984 \h </w:instrText>
        </w:r>
        <w:r>
          <w:fldChar w:fldCharType="separate"/>
        </w:r>
        <w:r>
          <w:t>39</w:t>
        </w:r>
        <w:r>
          <w:fldChar w:fldCharType="end"/>
        </w:r>
      </w:hyperlink>
    </w:p>
    <w:p>
      <w:pPr>
        <w:pStyle w:val="TOC2"/>
        <w:tabs>
          <w:tab w:val="right" w:leader="dot" w:pos="8306"/>
        </w:tabs>
      </w:pPr>
      <w:hyperlink w:anchor="_Toc11732" w:history="1">
        <w:r>
          <w:rPr>
            <w:rFonts w:ascii="仿宋" w:eastAsia="仿宋" w:hAnsi="仿宋" w:cs="仿宋" w:hint="eastAsia"/>
            <w:lang w:eastAsia="zh-CN"/>
          </w:rPr>
          <w:t>(三)、市场风险大</w:t>
        </w:r>
        <w:r>
          <w:tab/>
        </w:r>
        <w:r>
          <w:fldChar w:fldCharType="begin"/>
        </w:r>
        <w:r>
          <w:instrText xml:space="preserve"> PAGEREF _Toc11732 \h </w:instrText>
        </w:r>
        <w:r>
          <w:fldChar w:fldCharType="separate"/>
        </w:r>
        <w:r>
          <w:t>41</w:t>
        </w:r>
        <w:r>
          <w:fldChar w:fldCharType="end"/>
        </w:r>
      </w:hyperlink>
    </w:p>
    <w:p>
      <w:pPr>
        <w:pStyle w:val="TOC2"/>
        <w:tabs>
          <w:tab w:val="right" w:leader="dot" w:pos="8306"/>
        </w:tabs>
      </w:pPr>
      <w:hyperlink w:anchor="_Toc1102" w:history="1">
        <w:r>
          <w:rPr>
            <w:rFonts w:ascii="仿宋" w:eastAsia="仿宋" w:hAnsi="仿宋" w:cs="仿宋" w:hint="eastAsia"/>
            <w:lang w:eastAsia="zh-CN"/>
          </w:rPr>
          <w:t>(四)、利润率高</w:t>
        </w:r>
        <w:r>
          <w:tab/>
        </w:r>
        <w:r>
          <w:fldChar w:fldCharType="begin"/>
        </w:r>
        <w:r>
          <w:instrText xml:space="preserve"> PAGEREF _Toc1102 \h </w:instrText>
        </w:r>
        <w:r>
          <w:fldChar w:fldCharType="separate"/>
        </w:r>
        <w:r>
          <w:t>43</w:t>
        </w:r>
        <w:r>
          <w:fldChar w:fldCharType="end"/>
        </w:r>
      </w:hyperlink>
    </w:p>
    <w:p>
      <w:pPr>
        <w:pStyle w:val="TOC1"/>
        <w:tabs>
          <w:tab w:val="right" w:leader="dot" w:pos="8306"/>
        </w:tabs>
      </w:pPr>
      <w:hyperlink w:anchor="_Toc28284" w:history="1">
        <w:r>
          <w:rPr>
            <w:rFonts w:ascii="仿宋" w:eastAsia="仿宋" w:hAnsi="仿宋" w:cs="仿宋" w:hint="eastAsia"/>
            <w:lang w:eastAsia="zh-CN"/>
          </w:rPr>
          <w:t>十二、小型真空泵项目人力资源管理</w:t>
        </w:r>
        <w:r>
          <w:tab/>
        </w:r>
        <w:r>
          <w:fldChar w:fldCharType="begin"/>
        </w:r>
        <w:r>
          <w:instrText xml:space="preserve"> PAGEREF _Toc28284 \h </w:instrText>
        </w:r>
        <w:r>
          <w:fldChar w:fldCharType="separate"/>
        </w:r>
        <w:r>
          <w:t>45</w:t>
        </w:r>
        <w:r>
          <w:fldChar w:fldCharType="end"/>
        </w:r>
      </w:hyperlink>
    </w:p>
    <w:p>
      <w:pPr>
        <w:pStyle w:val="TOC2"/>
        <w:tabs>
          <w:tab w:val="right" w:leader="dot" w:pos="8306"/>
        </w:tabs>
      </w:pPr>
      <w:hyperlink w:anchor="_Toc14929" w:history="1">
        <w:r>
          <w:rPr>
            <w:rFonts w:ascii="仿宋" w:eastAsia="仿宋" w:hAnsi="仿宋" w:cs="仿宋" w:hint="eastAsia"/>
            <w:lang w:eastAsia="zh-CN"/>
          </w:rPr>
          <w:t>(一)、建立健全的预算管理制度</w:t>
        </w:r>
        <w:r>
          <w:tab/>
        </w:r>
        <w:r>
          <w:fldChar w:fldCharType="begin"/>
        </w:r>
        <w:r>
          <w:instrText xml:space="preserve"> PAGEREF _Toc14929 \h </w:instrText>
        </w:r>
        <w:r>
          <w:fldChar w:fldCharType="separate"/>
        </w:r>
        <w:r>
          <w:t>45</w:t>
        </w:r>
        <w:r>
          <w:fldChar w:fldCharType="end"/>
        </w:r>
      </w:hyperlink>
    </w:p>
    <w:p>
      <w:pPr>
        <w:pStyle w:val="TOC2"/>
        <w:tabs>
          <w:tab w:val="right" w:leader="dot" w:pos="8306"/>
        </w:tabs>
      </w:pPr>
      <w:hyperlink w:anchor="_Toc32293" w:history="1">
        <w:r>
          <w:rPr>
            <w:rFonts w:ascii="仿宋" w:eastAsia="仿宋" w:hAnsi="仿宋" w:cs="仿宋" w:hint="eastAsia"/>
            <w:lang w:eastAsia="zh-CN"/>
          </w:rPr>
          <w:t>(二)、加强资金流动监控</w:t>
        </w:r>
        <w:r>
          <w:tab/>
        </w:r>
        <w:r>
          <w:fldChar w:fldCharType="begin"/>
        </w:r>
        <w:r>
          <w:instrText xml:space="preserve"> PAGEREF _Toc32293 \h </w:instrText>
        </w:r>
        <w:r>
          <w:fldChar w:fldCharType="separate"/>
        </w:r>
        <w:r>
          <w:t>47</w:t>
        </w:r>
        <w:r>
          <w:fldChar w:fldCharType="end"/>
        </w:r>
      </w:hyperlink>
    </w:p>
    <w:p>
      <w:pPr>
        <w:pStyle w:val="TOC2"/>
        <w:tabs>
          <w:tab w:val="right" w:leader="dot" w:pos="8306"/>
        </w:tabs>
      </w:pPr>
      <w:hyperlink w:anchor="_Toc10590" w:history="1">
        <w:r>
          <w:rPr>
            <w:rFonts w:ascii="仿宋" w:eastAsia="仿宋" w:hAnsi="仿宋" w:cs="仿宋" w:hint="eastAsia"/>
            <w:lang w:eastAsia="zh-CN"/>
          </w:rPr>
          <w:t>(三)、制定完善的风险控制机制</w:t>
        </w:r>
        <w:r>
          <w:tab/>
        </w:r>
        <w:r>
          <w:fldChar w:fldCharType="begin"/>
        </w:r>
        <w:r>
          <w:instrText xml:space="preserve"> PAGEREF _Toc10590 \h </w:instrText>
        </w:r>
        <w:r>
          <w:fldChar w:fldCharType="separate"/>
        </w:r>
        <w:r>
          <w:t>48</w:t>
        </w:r>
        <w:r>
          <w:fldChar w:fldCharType="end"/>
        </w:r>
      </w:hyperlink>
    </w:p>
    <w:p>
      <w:pPr>
        <w:pStyle w:val="TOC2"/>
        <w:tabs>
          <w:tab w:val="right" w:leader="dot" w:pos="8306"/>
        </w:tabs>
      </w:pPr>
      <w:hyperlink w:anchor="_Toc15747" w:history="1">
        <w:r>
          <w:rPr>
            <w:rFonts w:ascii="仿宋" w:eastAsia="仿宋" w:hAnsi="仿宋" w:cs="仿宋" w:hint="eastAsia"/>
            <w:lang w:eastAsia="zh-CN"/>
          </w:rPr>
          <w:t>(四)、优化成本管理</w:t>
        </w:r>
        <w:r>
          <w:tab/>
        </w:r>
        <w:r>
          <w:fldChar w:fldCharType="begin"/>
        </w:r>
        <w:r>
          <w:instrText xml:space="preserve"> PAGEREF _Toc15747 \h </w:instrText>
        </w:r>
        <w:r>
          <w:fldChar w:fldCharType="separate"/>
        </w:r>
        <w:r>
          <w:t>49</w:t>
        </w:r>
        <w:r>
          <w:fldChar w:fldCharType="end"/>
        </w:r>
      </w:hyperlink>
    </w:p>
    <w:p>
      <w:pPr>
        <w:pStyle w:val="TOC1"/>
        <w:tabs>
          <w:tab w:val="right" w:leader="dot" w:pos="8306"/>
        </w:tabs>
      </w:pPr>
      <w:hyperlink w:anchor="_Toc4568" w:history="1">
        <w:r>
          <w:rPr>
            <w:rFonts w:ascii="仿宋" w:eastAsia="仿宋" w:hAnsi="仿宋" w:cs="仿宋" w:hint="eastAsia"/>
            <w:lang w:eastAsia="zh-CN"/>
          </w:rPr>
          <w:t>十三、质量管理体系</w:t>
        </w:r>
        <w:r>
          <w:tab/>
        </w:r>
        <w:r>
          <w:fldChar w:fldCharType="begin"/>
        </w:r>
        <w:r>
          <w:instrText xml:space="preserve"> PAGEREF _Toc4568 \h </w:instrText>
        </w:r>
        <w:r>
          <w:fldChar w:fldCharType="separate"/>
        </w:r>
        <w:r>
          <w:t>51</w:t>
        </w:r>
        <w:r>
          <w:fldChar w:fldCharType="end"/>
        </w:r>
      </w:hyperlink>
    </w:p>
    <w:p>
      <w:pPr>
        <w:pStyle w:val="TOC2"/>
        <w:tabs>
          <w:tab w:val="right" w:leader="dot" w:pos="8306"/>
        </w:tabs>
      </w:pPr>
      <w:hyperlink w:anchor="_Toc11261" w:history="1">
        <w:r>
          <w:rPr>
            <w:rFonts w:ascii="仿宋" w:eastAsia="仿宋" w:hAnsi="仿宋" w:cs="仿宋" w:hint="eastAsia"/>
            <w:lang w:eastAsia="zh-CN"/>
          </w:rPr>
          <w:t>(一)、质量目标与方针</w:t>
        </w:r>
        <w:r>
          <w:tab/>
        </w:r>
        <w:r>
          <w:fldChar w:fldCharType="begin"/>
        </w:r>
        <w:r>
          <w:instrText xml:space="preserve"> PAGEREF _Toc11261 \h </w:instrText>
        </w:r>
        <w:r>
          <w:fldChar w:fldCharType="separate"/>
        </w:r>
        <w:r>
          <w:t>51</w:t>
        </w:r>
        <w:r>
          <w:fldChar w:fldCharType="end"/>
        </w:r>
      </w:hyperlink>
    </w:p>
    <w:p>
      <w:pPr>
        <w:pStyle w:val="TOC2"/>
        <w:tabs>
          <w:tab w:val="right" w:leader="dot" w:pos="8306"/>
        </w:tabs>
      </w:pPr>
      <w:hyperlink w:anchor="_Toc31694" w:history="1">
        <w:r>
          <w:rPr>
            <w:rFonts w:ascii="仿宋" w:eastAsia="仿宋" w:hAnsi="仿宋" w:cs="仿宋" w:hint="eastAsia"/>
            <w:lang w:eastAsia="zh-CN"/>
          </w:rPr>
          <w:t>(二)、质量管理责任</w:t>
        </w:r>
        <w:r>
          <w:tab/>
        </w:r>
        <w:r>
          <w:fldChar w:fldCharType="begin"/>
        </w:r>
        <w:r>
          <w:instrText xml:space="preserve"> PAGEREF _Toc31694 \h </w:instrText>
        </w:r>
        <w:r>
          <w:fldChar w:fldCharType="separate"/>
        </w:r>
        <w:r>
          <w:t>52</w:t>
        </w:r>
        <w:r>
          <w:fldChar w:fldCharType="end"/>
        </w:r>
      </w:hyperlink>
    </w:p>
    <w:p>
      <w:pPr>
        <w:pStyle w:val="TOC2"/>
        <w:tabs>
          <w:tab w:val="right" w:leader="dot" w:pos="8306"/>
        </w:tabs>
      </w:pPr>
      <w:hyperlink w:anchor="_Toc18058" w:history="1">
        <w:r>
          <w:rPr>
            <w:rFonts w:ascii="仿宋" w:eastAsia="仿宋" w:hAnsi="仿宋" w:cs="仿宋" w:hint="eastAsia"/>
            <w:lang w:eastAsia="zh-CN"/>
          </w:rPr>
          <w:t>(三)、质量管理体系文件</w:t>
        </w:r>
        <w:r>
          <w:tab/>
        </w:r>
        <w:r>
          <w:fldChar w:fldCharType="begin"/>
        </w:r>
        <w:r>
          <w:instrText xml:space="preserve"> PAGEREF _Toc18058 \h </w:instrText>
        </w:r>
        <w:r>
          <w:fldChar w:fldCharType="separate"/>
        </w:r>
        <w:r>
          <w:t>53</w:t>
        </w:r>
        <w:r>
          <w:fldChar w:fldCharType="end"/>
        </w:r>
      </w:hyperlink>
    </w:p>
    <w:p>
      <w:pPr>
        <w:pStyle w:val="TOC2"/>
        <w:tabs>
          <w:tab w:val="right" w:leader="dot" w:pos="8306"/>
        </w:tabs>
      </w:pPr>
      <w:hyperlink w:anchor="_Toc14586" w:history="1">
        <w:r>
          <w:rPr>
            <w:rFonts w:ascii="仿宋" w:eastAsia="仿宋" w:hAnsi="仿宋" w:cs="仿宋" w:hint="eastAsia"/>
            <w:lang w:eastAsia="zh-CN"/>
          </w:rPr>
          <w:t>(四)、质量培训与教育</w:t>
        </w:r>
        <w:r>
          <w:tab/>
        </w:r>
        <w:r>
          <w:fldChar w:fldCharType="begin"/>
        </w:r>
        <w:r>
          <w:instrText xml:space="preserve"> PAGEREF _Toc14586 \h </w:instrText>
        </w:r>
        <w:r>
          <w:fldChar w:fldCharType="separate"/>
        </w:r>
        <w:r>
          <w:t>55</w:t>
        </w:r>
        <w:r>
          <w:fldChar w:fldCharType="end"/>
        </w:r>
      </w:hyperlink>
    </w:p>
    <w:p>
      <w:pPr>
        <w:pStyle w:val="TOC2"/>
        <w:tabs>
          <w:tab w:val="right" w:leader="dot" w:pos="8306"/>
        </w:tabs>
      </w:pPr>
      <w:hyperlink w:anchor="_Toc9774" w:history="1">
        <w:r>
          <w:rPr>
            <w:rFonts w:ascii="仿宋" w:eastAsia="仿宋" w:hAnsi="仿宋" w:cs="仿宋" w:hint="eastAsia"/>
            <w:lang w:eastAsia="zh-CN"/>
          </w:rPr>
          <w:t>(五)、质量审核与评价</w:t>
        </w:r>
        <w:r>
          <w:tab/>
        </w:r>
        <w:r>
          <w:fldChar w:fldCharType="begin"/>
        </w:r>
        <w:r>
          <w:instrText xml:space="preserve"> PAGEREF _Toc9774 \h </w:instrText>
        </w:r>
        <w:r>
          <w:fldChar w:fldCharType="separate"/>
        </w:r>
        <w:r>
          <w:t>56</w:t>
        </w:r>
        <w:r>
          <w:fldChar w:fldCharType="end"/>
        </w:r>
      </w:hyperlink>
    </w:p>
    <w:p>
      <w:pPr>
        <w:pStyle w:val="TOC2"/>
        <w:tabs>
          <w:tab w:val="right" w:leader="dot" w:pos="8306"/>
        </w:tabs>
      </w:pPr>
      <w:hyperlink w:anchor="_Toc7097" w:history="1">
        <w:r>
          <w:rPr>
            <w:rFonts w:ascii="仿宋" w:eastAsia="仿宋" w:hAnsi="仿宋" w:cs="仿宋" w:hint="eastAsia"/>
            <w:lang w:eastAsia="zh-CN"/>
          </w:rPr>
          <w:t>(六)、不符合与纠正措施</w:t>
        </w:r>
        <w:r>
          <w:tab/>
        </w:r>
        <w:r>
          <w:fldChar w:fldCharType="begin"/>
        </w:r>
        <w:r>
          <w:instrText xml:space="preserve"> PAGEREF _Toc7097 \h </w:instrText>
        </w:r>
        <w:r>
          <w:fldChar w:fldCharType="separate"/>
        </w:r>
        <w:r>
          <w:t>58</w:t>
        </w:r>
        <w:r>
          <w:fldChar w:fldCharType="end"/>
        </w:r>
      </w:hyperlink>
    </w:p>
    <w:p>
      <w:pPr>
        <w:pStyle w:val="TOC1"/>
        <w:tabs>
          <w:tab w:val="right" w:leader="dot" w:pos="8306"/>
        </w:tabs>
      </w:pPr>
      <w:hyperlink w:anchor="_Toc9108" w:history="1">
        <w:r>
          <w:rPr>
            <w:rFonts w:ascii="仿宋" w:eastAsia="仿宋" w:hAnsi="仿宋" w:cs="仿宋" w:hint="eastAsia"/>
            <w:lang w:eastAsia="zh-CN"/>
          </w:rPr>
          <w:t>十四、小型真空泵项目治理与监督</w:t>
        </w:r>
        <w:r>
          <w:tab/>
        </w:r>
        <w:r>
          <w:fldChar w:fldCharType="begin"/>
        </w:r>
        <w:r>
          <w:instrText xml:space="preserve"> PAGEREF _Toc9108 \h </w:instrText>
        </w:r>
        <w:r>
          <w:fldChar w:fldCharType="separate"/>
        </w:r>
        <w:r>
          <w:t>59</w:t>
        </w:r>
        <w:r>
          <w:fldChar w:fldCharType="end"/>
        </w:r>
      </w:hyperlink>
    </w:p>
    <w:p>
      <w:pPr>
        <w:pStyle w:val="TOC2"/>
        <w:tabs>
          <w:tab w:val="right" w:leader="dot" w:pos="8306"/>
        </w:tabs>
      </w:pPr>
      <w:hyperlink w:anchor="_Toc12995" w:history="1">
        <w:r>
          <w:rPr>
            <w:rFonts w:ascii="仿宋" w:eastAsia="仿宋" w:hAnsi="仿宋" w:cs="仿宋" w:hint="eastAsia"/>
            <w:lang w:eastAsia="zh-CN"/>
          </w:rPr>
          <w:t>(一)、小型真空泵项目治理结构</w:t>
        </w:r>
        <w:r>
          <w:tab/>
        </w:r>
        <w:r>
          <w:fldChar w:fldCharType="begin"/>
        </w:r>
        <w:r>
          <w:instrText xml:space="preserve"> PAGEREF _Toc12995 \h </w:instrText>
        </w:r>
        <w:r>
          <w:fldChar w:fldCharType="separate"/>
        </w:r>
        <w:r>
          <w:t>59</w:t>
        </w:r>
        <w:r>
          <w:fldChar w:fldCharType="end"/>
        </w:r>
      </w:hyperlink>
    </w:p>
    <w:p>
      <w:pPr>
        <w:pStyle w:val="TOC2"/>
        <w:tabs>
          <w:tab w:val="right" w:leader="dot" w:pos="8306"/>
        </w:tabs>
      </w:pPr>
      <w:hyperlink w:anchor="_Toc12385" w:history="1">
        <w:r>
          <w:rPr>
            <w:rFonts w:ascii="仿宋" w:eastAsia="仿宋" w:hAnsi="仿宋" w:cs="仿宋" w:hint="eastAsia"/>
            <w:lang w:eastAsia="zh-CN"/>
          </w:rPr>
          <w:t>(二)、监督与审计</w:t>
        </w:r>
        <w:r>
          <w:tab/>
        </w:r>
        <w:r>
          <w:fldChar w:fldCharType="begin"/>
        </w:r>
        <w:r>
          <w:instrText xml:space="preserve"> PAGEREF _Toc12385 \h </w:instrText>
        </w:r>
        <w:r>
          <w:fldChar w:fldCharType="separate"/>
        </w:r>
        <w:r>
          <w:t>60</w:t>
        </w:r>
        <w:r>
          <w:fldChar w:fldCharType="end"/>
        </w:r>
      </w:hyperlink>
    </w:p>
    <w:p>
      <w:pPr>
        <w:pStyle w:val="TOC1"/>
        <w:tabs>
          <w:tab w:val="right" w:leader="dot" w:pos="8306"/>
        </w:tabs>
      </w:pPr>
      <w:hyperlink w:anchor="_Toc6066" w:history="1">
        <w:r>
          <w:rPr>
            <w:rFonts w:ascii="仿宋" w:eastAsia="仿宋" w:hAnsi="仿宋" w:cs="仿宋" w:hint="eastAsia"/>
            <w:lang w:eastAsia="zh-CN"/>
          </w:rPr>
          <w:t>十五、小型真空泵项目工程方案分析</w:t>
        </w:r>
        <w:r>
          <w:tab/>
        </w:r>
        <w:r>
          <w:fldChar w:fldCharType="begin"/>
        </w:r>
        <w:r>
          <w:instrText xml:space="preserve"> PAGEREF _Toc6066 \h </w:instrText>
        </w:r>
        <w:r>
          <w:fldChar w:fldCharType="separate"/>
        </w:r>
        <w:r>
          <w:t>62</w:t>
        </w:r>
        <w:r>
          <w:fldChar w:fldCharType="end"/>
        </w:r>
      </w:hyperlink>
    </w:p>
    <w:p>
      <w:pPr>
        <w:pStyle w:val="TOC2"/>
        <w:tabs>
          <w:tab w:val="right" w:leader="dot" w:pos="8306"/>
        </w:tabs>
      </w:pPr>
      <w:hyperlink w:anchor="_Toc23601" w:history="1">
        <w:r>
          <w:rPr>
            <w:rFonts w:ascii="仿宋" w:eastAsia="仿宋" w:hAnsi="仿宋" w:cs="仿宋" w:hint="eastAsia"/>
            <w:lang w:eastAsia="zh-CN"/>
          </w:rPr>
          <w:t>(一)、建筑工程设计原则</w:t>
        </w:r>
        <w:r>
          <w:tab/>
        </w:r>
        <w:r>
          <w:fldChar w:fldCharType="begin"/>
        </w:r>
        <w:r>
          <w:instrText xml:space="preserve"> PAGEREF _Toc23601 \h </w:instrText>
        </w:r>
        <w:r>
          <w:fldChar w:fldCharType="separate"/>
        </w:r>
        <w:r>
          <w:t>62</w:t>
        </w:r>
        <w:r>
          <w:fldChar w:fldCharType="end"/>
        </w:r>
      </w:hyperlink>
    </w:p>
    <w:p>
      <w:pPr>
        <w:pStyle w:val="TOC2"/>
        <w:tabs>
          <w:tab w:val="right" w:leader="dot" w:pos="8306"/>
        </w:tabs>
      </w:pPr>
      <w:hyperlink w:anchor="_Toc3726" w:history="1">
        <w:r>
          <w:rPr>
            <w:rFonts w:ascii="仿宋" w:eastAsia="仿宋" w:hAnsi="仿宋" w:cs="仿宋" w:hint="eastAsia"/>
            <w:lang w:eastAsia="zh-CN"/>
          </w:rPr>
          <w:t>(二)、土建工程建设指标</w:t>
        </w:r>
        <w:r>
          <w:tab/>
        </w:r>
        <w:r>
          <w:fldChar w:fldCharType="begin"/>
        </w:r>
        <w:r>
          <w:instrText xml:space="preserve"> PAGEREF _Toc3726 \h </w:instrText>
        </w:r>
        <w:r>
          <w:fldChar w:fldCharType="separate"/>
        </w:r>
        <w:r>
          <w:t>65</w:t>
        </w:r>
        <w:r>
          <w:fldChar w:fldCharType="end"/>
        </w:r>
      </w:hyperlink>
    </w:p>
    <w:p>
      <w:pPr>
        <w:pStyle w:val="TOC1"/>
        <w:tabs>
          <w:tab w:val="right" w:leader="dot" w:pos="8306"/>
        </w:tabs>
      </w:pPr>
      <w:hyperlink w:anchor="_Toc27226" w:history="1">
        <w:r>
          <w:rPr>
            <w:rFonts w:ascii="仿宋" w:eastAsia="仿宋" w:hAnsi="仿宋" w:cs="仿宋" w:hint="eastAsia"/>
            <w:lang w:eastAsia="zh-CN"/>
          </w:rPr>
          <w:t>十六、利益相关者分析与沟通计划</w:t>
        </w:r>
        <w:r>
          <w:tab/>
        </w:r>
        <w:r>
          <w:fldChar w:fldCharType="begin"/>
        </w:r>
        <w:r>
          <w:instrText xml:space="preserve"> PAGEREF _Toc27226 \h </w:instrText>
        </w:r>
        <w:r>
          <w:fldChar w:fldCharType="separate"/>
        </w:r>
        <w:r>
          <w:t>67</w:t>
        </w:r>
        <w:r>
          <w:fldChar w:fldCharType="end"/>
        </w:r>
      </w:hyperlink>
    </w:p>
    <w:p>
      <w:pPr>
        <w:pStyle w:val="TOC2"/>
        <w:tabs>
          <w:tab w:val="right" w:leader="dot" w:pos="8306"/>
        </w:tabs>
      </w:pPr>
      <w:hyperlink w:anchor="_Toc26365" w:history="1">
        <w:r>
          <w:rPr>
            <w:rFonts w:ascii="仿宋" w:eastAsia="仿宋" w:hAnsi="仿宋" w:cs="仿宋" w:hint="eastAsia"/>
            <w:lang w:eastAsia="zh-CN"/>
          </w:rPr>
          <w:t>(一)、利益相关者分析</w:t>
        </w:r>
        <w:r>
          <w:tab/>
        </w:r>
        <w:r>
          <w:fldChar w:fldCharType="begin"/>
        </w:r>
        <w:r>
          <w:instrText xml:space="preserve"> PAGEREF _Toc26365 \h </w:instrText>
        </w:r>
        <w:r>
          <w:fldChar w:fldCharType="separate"/>
        </w:r>
        <w:r>
          <w:t>67</w:t>
        </w:r>
        <w:r>
          <w:fldChar w:fldCharType="end"/>
        </w:r>
      </w:hyperlink>
    </w:p>
    <w:p>
      <w:pPr>
        <w:pStyle w:val="TOC2"/>
        <w:tabs>
          <w:tab w:val="right" w:leader="dot" w:pos="8306"/>
        </w:tabs>
      </w:pPr>
      <w:hyperlink w:anchor="_Toc18154" w:history="1">
        <w:r>
          <w:rPr>
            <w:rFonts w:ascii="仿宋" w:eastAsia="仿宋" w:hAnsi="仿宋" w:cs="仿宋" w:hint="eastAsia"/>
            <w:lang w:eastAsia="zh-CN"/>
          </w:rPr>
          <w:t>(二)、沟通计划</w:t>
        </w:r>
        <w:r>
          <w:tab/>
        </w:r>
        <w:r>
          <w:fldChar w:fldCharType="begin"/>
        </w:r>
        <w:r>
          <w:instrText xml:space="preserve"> PAGEREF _Toc18154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28"/>
      <w:r>
        <w:rPr>
          <w:rFonts w:ascii="仿宋" w:eastAsia="仿宋" w:hAnsi="仿宋" w:cs="仿宋" w:hint="eastAsia"/>
          <w:sz w:val="28"/>
          <w:lang w:eastAsia="zh-CN"/>
        </w:rPr>
        <w:t>一、小型真空泵项目绩效评估</w:t>
      </w:r>
      <w:bookmarkEnd w:id="2"/>
    </w:p>
    <w:p>
      <w:pPr>
        <w:pStyle w:val="Heading2"/>
        <w:rPr>
          <w:rFonts w:ascii="仿宋" w:eastAsia="仿宋" w:hAnsi="仿宋" w:cs="仿宋" w:hint="eastAsia"/>
          <w:lang w:eastAsia="zh-CN"/>
        </w:rPr>
      </w:pPr>
      <w:bookmarkStart w:id="3" w:name="_Toc197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真空泵项目中，我们设计了一套全面的绩效评估指标，以确保小型真空泵项目的可控和成功交付。这些指标跨足小型真空泵项目目标、成本、进度和质量等多个维度，为我们提供了全面洞察小型真空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目标达成率是我们关注的首要指标。我们设定了明确的目标，并通过定期监测和评估，迅速发现并应对潜在的目标偏差。这为小型真空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成本绩效是另一个核心关注点。通过实际成本与预算成本的对比分析，我们深入了解成本差异的原因，及时调整资源分配，保持小型真空泵项目在经济效益方面的合理水平。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进度作为关键的绩效指标之一，得到了精心的关注。我们制定了详细的小型真空泵项目进度计划，并设立了进度符合度指标，确保实际进度与计划进度保持一致。这使我们能够快速发现和解决潜在的进度问题，保持小型真空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小型真空泵项目绩效的不可或缺的一环。我们引入了一系列的质量标准和客户满意度指标，以确保小型真空泵项目交付的成果在质量上达到或超越预期水平。通过持续监测这些指标，我们努力提升小型真空泵项目整体质量水平，为小型真空泵项目的成功交付提供有力保障。通过这些科学且全面的绩效评估，我们能够更好地引导小型真空泵项目的持续改进，确保小型真空泵项目目标的顺利达成。</w:t>
      </w:r>
    </w:p>
    <w:p>
      <w:pPr>
        <w:pStyle w:val="Heading2"/>
        <w:ind w:firstLine="560" w:firstLineChars="200"/>
        <w:rPr>
          <w:rFonts w:ascii="仿宋" w:eastAsia="仿宋" w:hAnsi="仿宋" w:cs="仿宋" w:hint="eastAsia"/>
          <w:sz w:val="28"/>
          <w:lang w:eastAsia="zh-CN"/>
        </w:rPr>
      </w:pPr>
      <w:bookmarkStart w:id="4" w:name="_Toc281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绩效评估是小型真空泵项目中的关键环节，为确保小型真空泵项目达到预期目标，我们采用了多层次、多维度的绩效评估方法。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小型真空泵项目的战略目标对齐，确保每个决策和行动都与小型真空泵项目整体目标保持一致。团队会定期召开战略对齐会议，审视当前工作与小型真空泵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小型真空泵项目进度、质量、成本和风险等方面。这些指标通过数据收集和分析，为小型真空泵项目管理团队提供了客观的评估依据。例如，我们通过小型真空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绩效评估不仅仅停留在小型真空泵项目内部，还考虑了小型真空泵项目对外部环境的影响。我们定期进行干系人满意度调查，以了解各利益相关方对小型真空泵项目的期望和满意度，并及时做出调整。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这种多层次、多角度的绩效评估方法，使得我们能够全面了解小型真空泵项目的运行状态，及时做出调整，确保小型真空泵项目在不断变化的环境中保持稳健前行。</w:t>
      </w:r>
    </w:p>
    <w:p>
      <w:pPr>
        <w:pStyle w:val="Heading2"/>
        <w:ind w:firstLine="560" w:firstLineChars="200"/>
        <w:rPr>
          <w:rFonts w:ascii="仿宋" w:eastAsia="仿宋" w:hAnsi="仿宋" w:cs="仿宋" w:hint="eastAsia"/>
          <w:sz w:val="28"/>
          <w:lang w:eastAsia="zh-CN"/>
        </w:rPr>
      </w:pPr>
      <w:bookmarkStart w:id="5" w:name="_Toc293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为了确保小型真空泵项目的有效管理和不断优化，我们采用了精心设计的绩效评估周期。这个周期旨在实现灵活、实时和全面的评估，以适应小型真空泵项目执行中的各种挑战。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小型真空泵项目的不同需求，分为短期、中期和长期。短期评估关注每个迭代或工作周期，以及时发现和解决当前任务中的问题。中期评估涵盖几个迭代，深入了解整体小型真空泵项目的趋势和性能。长期评估则着眼于整个小型真空泵项目阶段，确保小型真空泵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小型真空泵项目管理工具和协作平台，团队成员能够随时更新和分享小型真空泵项目数据。这种实时性的反馈机制使我们能够及时察觉潜在问题，快速调整，保持小型真空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小型真空泵项目的决策制定密不可分。每个周期的小型真空泵项目回顾会议成为集体总结经验、识别问题深层次原因并找到创新解决方案的平台。这种定期的反思与调整机制使小型真空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68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059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技术管理特点体现在其创新导向。通过引入最先进的技术趋势和解决方案，小型真空泵项目致力于提升科技含量、提高质量和效率水平。这意味着我们将采用最新的工具和方法，确保小型真空泵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小型真空泵项目技术管理的显著特征。通过整合不同领域的技术资源，我们实现了跨学科的协同工作。这有助于优化技术架构，提高整体效能。此外，整合性策略还促进了不同技术团队之间的紧密沟通和高效合作，确保小型真空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小型真空泵项目所采用的技术。通过不断优化技术方案，小型真空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小型真空泵项目团队将在小型真空泵项目初期识别可能的技术风险，并采取相应的预防和应对措施。通过建立健全的风险评估机制，小型真空泵项目能够在实施过程中及时发现并解决潜在的技术问题，保障小型真空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小型真空泵项目中，技术将成为小型真空泵项目成功的有力支持。这一深度剖析揭示了技术管理在小型真空泵项目实施中的关键作用，为小型真空泵项目的技术基础奠定了坚实的基础。</w:t>
      </w:r>
    </w:p>
    <w:p>
      <w:pPr>
        <w:pStyle w:val="Heading2"/>
        <w:ind w:firstLine="560" w:firstLineChars="200"/>
        <w:rPr>
          <w:rFonts w:ascii="仿宋" w:eastAsia="仿宋" w:hAnsi="仿宋" w:cs="仿宋" w:hint="eastAsia"/>
          <w:sz w:val="28"/>
          <w:lang w:eastAsia="zh-CN"/>
        </w:rPr>
      </w:pPr>
      <w:bookmarkStart w:id="8" w:name="_Toc3462"/>
      <w:r>
        <w:rPr>
          <w:rFonts w:ascii="仿宋" w:eastAsia="仿宋" w:hAnsi="仿宋" w:cs="仿宋" w:hint="eastAsia"/>
          <w:sz w:val="28"/>
          <w:lang w:eastAsia="zh-CN"/>
        </w:rPr>
        <w:t>(二)、小型真空泵项目工艺技术设计方案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小型真空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小型真空泵项目将严格按照相关行业规范要求进行组织。通过有效控制产品质量，小型真空泵项目将致力于为顾客提供优质的小型真空泵项目产品和良好的服务。这体现了小型真空泵项目对于生产活动合规性和质量标准的高度重视，为小型真空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小型真空泵项目注重生态效益和清洁生产原则。小型真空泵项目建设将紧密结合地方特色经济发展，与社会经济发展规划和区域环境保护规划方案相协调一致。通过与当地区域自然生态系统的结合，小型真空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小型真空泵项目产品具有多样化的客户需求和个性化的特点。因此，小型真空泵项目产品规格品种多样，且单批生产数量较小。为满足这一特点，小型真空泵项目承办单位将建设先进的柔性制造生产线。通过广泛应用柔性制造技术，小型真空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小型真空泵项目采用的技术具有较高的技术含量和自动化水平，处于国内先进水平。这一技术选用不仅体现了对生产效率、质量和环境友好性的高标准要求，同时为小型真空泵项目的可持续发展奠定了坚实的基础。</w:t>
      </w:r>
    </w:p>
    <w:p>
      <w:pPr>
        <w:pStyle w:val="Heading2"/>
        <w:ind w:firstLine="560" w:firstLineChars="200"/>
        <w:rPr>
          <w:rFonts w:ascii="仿宋" w:eastAsia="仿宋" w:hAnsi="仿宋" w:cs="仿宋" w:hint="eastAsia"/>
          <w:sz w:val="28"/>
          <w:lang w:eastAsia="zh-CN"/>
        </w:rPr>
      </w:pPr>
      <w:bookmarkStart w:id="9" w:name="_Toc1775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为确保小型真空泵项目的高效生产和技术实施，我们制定了一套精心设计的设备选型方案，以满足小型真空泵项目生产、质量和环保的要求。该方案的主要特点如下：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小型真空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针对小型真空泵项目产品的多样性和小批量生产的特点，我们将建设柔性制造生产线。通过在设备选型中考虑柔性制造技术，可以灵活应对不同产品规格和生产需求，实现生产线的高度灵活性和适应性。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608"/>
      <w:r>
        <w:rPr>
          <w:rFonts w:ascii="仿宋" w:eastAsia="仿宋" w:hAnsi="仿宋" w:cs="仿宋" w:hint="eastAsia"/>
          <w:sz w:val="28"/>
          <w:lang w:eastAsia="zh-CN"/>
        </w:rPr>
        <w:t>三、小型真空泵项目选址可行性分析</w:t>
      </w:r>
      <w:bookmarkEnd w:id="10"/>
    </w:p>
    <w:p>
      <w:pPr>
        <w:pStyle w:val="Heading2"/>
        <w:rPr>
          <w:rFonts w:ascii="仿宋" w:eastAsia="仿宋" w:hAnsi="仿宋" w:cs="仿宋" w:hint="eastAsia"/>
          <w:lang w:eastAsia="zh-CN"/>
        </w:rPr>
      </w:pPr>
      <w:bookmarkStart w:id="11" w:name="_Toc30414"/>
      <w:r>
        <w:rPr>
          <w:rFonts w:ascii="仿宋" w:eastAsia="仿宋" w:hAnsi="仿宋" w:cs="仿宋" w:hint="eastAsia"/>
          <w:lang w:eastAsia="zh-CN"/>
        </w:rPr>
        <w:t>(一)、小型真空泵项目选址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该小型真空泵项目选址位于XX省XX市XX区XXX街道</w:t>
      </w:r>
    </w:p>
    <w:p>
      <w:pPr>
        <w:pStyle w:val="Heading2"/>
        <w:ind w:firstLine="560" w:firstLineChars="200"/>
        <w:rPr>
          <w:rFonts w:ascii="仿宋" w:eastAsia="仿宋" w:hAnsi="仿宋" w:cs="仿宋" w:hint="eastAsia"/>
          <w:sz w:val="28"/>
          <w:lang w:eastAsia="zh-CN"/>
        </w:rPr>
      </w:pPr>
      <w:bookmarkStart w:id="12" w:name="_Toc511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小型真空泵项目的征地面积将根据小型真空泵项目的实际规模和需求进行精确规划。具体面积XXX平方米，旨在确保小型真空泵项目不仅能够满足当前的发展需求，还能够预留空间以适应未来的扩展。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净用地面积是在征地面积基础上去除不可利用面积后的实际可开发用地。具体面积XXX平方米，考虑到环保、交通、安全等多方面因素，以确保小型真空泵项目在整体利用效率上达到最优。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小型真空泵项目计划建设的建筑总规模具体面积XXX平方米。这一规模的确定综合考虑了小型真空泵项目的性质、规模，以及城市规划的相关要求，确保建筑布局与周边环境协调一致。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绿地率是小型真空泵项目用地中被规划为绿地的比例。具体面积XXX平方米，旨在通过合理规划绿地，改善小型真空泵项目周边环境，提升居民生活质量，并符合城市整体绿化规划。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容积率是用地上可以建设的建筑总体积与用地面积之比。具体面积XXX，通过合理的容积率规划，确保小型真空泵项目建筑规模与周边环境和谐共生。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小型真空泵项目选址与当地城市规划相一致，具体面积XXX平方米。通过与城市规划部门深入沟通，确保小型真空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小型真空泵项目选址符合当地产业政策，具体面积XXX平方米。这包括小型真空泵项目对当地经济的促进作用，以及对相关产业的带动效应，确保小型真空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用地总体要求必须符合环保和可持续发展的原则，具体面积XXX平方米。通过采用绿色建筑设计、节能减排等措施，确保小型真空泵项目在建设和运营过程中对环境的影响最小化，达到可持续发展的要求。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确保小型真空泵项目选址具备必要的公共设施配套，具体面积XXX平方米。这包括交通便利性、教育、医疗等基础设施，以提高居民生活品质，使得小型真空泵项目选址更具吸引力。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考虑用地总体要求对当地社会稳定性的影响，具体面积XXX平方米。通过深入了解当地社区反馈，确保小型真空泵项目的选址和建设过程对当地社会和谐稳定产生积极作用。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小型真空泵项目选址不仅符合法规和规划，还在实际操作中具有可行性。这一全面规划将为小型真空泵项目的成功实施提供坚实的基础，确保小型真空泵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580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真空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小型真空泵项目的设备规划和空间设计中，我们将采取灵活设备布局的措施。设备布局将根据实际需求进行灵活设计，避免不必要的浪费。通过合理规划设备摆放位置，我们将提高设备的利用率，减少设备间距，以确保小型真空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小型真空泵项目内部引入共享设施的概念，例如共享会议室、办公区等。通过这种方式，我们可以减少对资源的重复建设，提高资源共享效率，从而减小小型真空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402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小型真空泵项目的总图布置中，我们将不同功能区域进行明确的规划，以最大程度满足小型真空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102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小型真空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小型真空泵项目对环境的影响是综合评价的重要因素之一。我们将详细考虑选址周边的自然环境、生态保护区、水源地等情况，确保小型真空泵项目的建设和运营对环境影响最小化，并符合当地的环保法规标准。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对选址的评价还需充分考虑当地政府的产业政策和法规。我们将详细了解小型真空泵项目所在地的相关政策，确保小型真空泵项目的规划和运营与当地法规相符，降低不必要的法律风险。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考虑到社会稳定性对企业运营的重要性，我们将评估选址地区的社会安全情况、劳工关系、社区反馈等方面，以确保小型真空泵项目的建设和运营不会受到社会稳定性的负面影响。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最后，我们将综合考虑用地成本，包括土地购置费用、土地开发成本等。通过对用地成本的详细评估，我们能够做出更为精确的经济效益分析，为小型真空泵项目的投资决策提供有力支持。</w:t>
      </w:r>
    </w:p>
    <w:p>
      <w:pPr>
        <w:pStyle w:val="Heading1"/>
        <w:ind w:firstLine="560" w:firstLineChars="200"/>
        <w:rPr>
          <w:rFonts w:ascii="仿宋" w:eastAsia="仿宋" w:hAnsi="仿宋" w:cs="仿宋" w:hint="eastAsia"/>
          <w:sz w:val="28"/>
          <w:lang w:eastAsia="zh-CN"/>
        </w:rPr>
      </w:pPr>
      <w:bookmarkStart w:id="16" w:name="_Toc14428"/>
      <w:r>
        <w:rPr>
          <w:rFonts w:ascii="仿宋" w:eastAsia="仿宋" w:hAnsi="仿宋" w:cs="仿宋" w:hint="eastAsia"/>
          <w:sz w:val="28"/>
          <w:lang w:eastAsia="zh-CN"/>
        </w:rPr>
        <w:t>四、小型真空泵项目危机管理</w:t>
      </w:r>
      <w:bookmarkEnd w:id="16"/>
    </w:p>
    <w:p>
      <w:pPr>
        <w:pStyle w:val="Heading2"/>
        <w:rPr>
          <w:rFonts w:ascii="仿宋" w:eastAsia="仿宋" w:hAnsi="仿宋" w:cs="仿宋" w:hint="eastAsia"/>
          <w:lang w:eastAsia="zh-CN"/>
        </w:rPr>
      </w:pPr>
      <w:bookmarkStart w:id="17" w:name="_Toc2359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真空泵项目危机管理中，危机预警与识别是确保小型真空泵项目稳健运行的核心步骤。通过建立全面的监测机制，小型真空泵项目团队旨在及时发现和理解潜在的风险和危机因素，以便采取及时的预防和应对措施，确保小型真空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首先，通过深入的风险评估，小型真空泵项目团队全面分析了整个小型真空泵项目和各个阶段可能存在的威胁。这包括准确评估每个潜在风险的发生概率和可能影响的程度，为后续危机预警提供了有力支持。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小型真空泵项目团队着重于明确定义小型真空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小型真空泵项目进展的持续监控，团队能够及时发现潜在问题并作出迅速反应。小型真空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在这一阶段，团队的专业素养和反应速度将发挥至关重要的作用，以确保潜在危机能够在初期得到有效的处理，最大程度地减轻负面影响。通过危机预警与识别，小型真空泵项目得以更有序、可控地推进。</w:t>
      </w:r>
    </w:p>
    <w:p>
      <w:pPr>
        <w:pStyle w:val="Heading2"/>
        <w:ind w:firstLine="560" w:firstLineChars="200"/>
        <w:rPr>
          <w:rFonts w:ascii="仿宋" w:eastAsia="仿宋" w:hAnsi="仿宋" w:cs="仿宋" w:hint="eastAsia"/>
          <w:sz w:val="28"/>
          <w:lang w:eastAsia="zh-CN"/>
        </w:rPr>
      </w:pPr>
      <w:bookmarkStart w:id="18" w:name="_Toc1196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在危机发生时，小型真空泵项目团队立即行动，成立了应急小组。该小组的任务是迅速制定并实施紧急应对措施，以最小化潜在损失。以下是采取的主要措施：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暂停小型真空泵项目进度：为遏制危机蔓延，小型真空泵项目暂时停止进行，以便全面评估当前状况。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资源重新分配：重新评估小型真空泵项目资源的分配，确保最大限度地减小损失。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实时沟通：与关键利益相关者建立实时沟通机制，向他们传递小型真空泵项目危机的实际状况，保障小型真空泵项目核心利益。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https://d.book118.com/768057004007006027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F1353C"/>
    <w:rsid w:val="12F135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5700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2024-01-16T11:12:00Z</dcterms:created>
  <dcterms:modified xsi:type="dcterms:W3CDTF">2024-01-16T11:13:03Z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4A5CA843666A4AC8A6B8FAB7E61F9DC0_11</vt:lpwstr>
  </property>
  <property fmtid="{D5CDD505-2E9C-101B-9397-08002B2CF9AE}" pid="3" name="KSOProductBuildVer">
    <vt:lpwstr>2052-12.1.0.16120</vt:lpwstr>
  </property>
</Properties>
</file>