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工具台车项目规划设计蓝图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89" w:history="1">
        <w:r>
          <w:rPr>
            <w:rFonts w:ascii="仿宋" w:eastAsia="仿宋" w:hAnsi="仿宋" w:cs="仿宋" w:hint="eastAsia"/>
            <w:lang w:eastAsia="zh-CN"/>
          </w:rPr>
          <w:t>前言</w:t>
        </w:r>
        <w:r>
          <w:tab/>
        </w:r>
        <w:r>
          <w:fldChar w:fldCharType="begin"/>
        </w:r>
        <w:r>
          <w:instrText xml:space="preserve"> PAGEREF _Toc6789 \h </w:instrText>
        </w:r>
        <w:r>
          <w:fldChar w:fldCharType="separate"/>
        </w:r>
        <w:r>
          <w:t>3</w:t>
        </w:r>
        <w:r>
          <w:fldChar w:fldCharType="end"/>
        </w:r>
      </w:hyperlink>
    </w:p>
    <w:p>
      <w:pPr>
        <w:pStyle w:val="TOC1"/>
        <w:tabs>
          <w:tab w:val="right" w:leader="dot" w:pos="8306"/>
        </w:tabs>
      </w:pPr>
      <w:hyperlink w:anchor="_Toc12202" w:history="1">
        <w:r>
          <w:rPr>
            <w:rFonts w:ascii="仿宋" w:eastAsia="仿宋" w:hAnsi="仿宋" w:cs="仿宋" w:hint="eastAsia"/>
            <w:lang w:eastAsia="zh-CN"/>
          </w:rPr>
          <w:t>一、工具台车项目选址可行性分析</w:t>
        </w:r>
        <w:r>
          <w:tab/>
        </w:r>
        <w:r>
          <w:fldChar w:fldCharType="begin"/>
        </w:r>
        <w:r>
          <w:instrText xml:space="preserve"> PAGEREF _Toc12202 \h </w:instrText>
        </w:r>
        <w:r>
          <w:fldChar w:fldCharType="separate"/>
        </w:r>
        <w:r>
          <w:t>3</w:t>
        </w:r>
        <w:r>
          <w:fldChar w:fldCharType="end"/>
        </w:r>
      </w:hyperlink>
    </w:p>
    <w:p>
      <w:pPr>
        <w:pStyle w:val="TOC2"/>
        <w:tabs>
          <w:tab w:val="right" w:leader="dot" w:pos="8306"/>
        </w:tabs>
      </w:pPr>
      <w:hyperlink w:anchor="_Toc11847" w:history="1">
        <w:r>
          <w:rPr>
            <w:rFonts w:ascii="仿宋" w:eastAsia="仿宋" w:hAnsi="仿宋" w:cs="仿宋" w:hint="eastAsia"/>
            <w:lang w:eastAsia="zh-CN"/>
          </w:rPr>
          <w:t>(一)、工具台车项目选址</w:t>
        </w:r>
        <w:r>
          <w:tab/>
        </w:r>
        <w:r>
          <w:fldChar w:fldCharType="begin"/>
        </w:r>
        <w:r>
          <w:instrText xml:space="preserve"> PAGEREF _Toc11847 \h </w:instrText>
        </w:r>
        <w:r>
          <w:fldChar w:fldCharType="separate"/>
        </w:r>
        <w:r>
          <w:t>3</w:t>
        </w:r>
        <w:r>
          <w:fldChar w:fldCharType="end"/>
        </w:r>
      </w:hyperlink>
    </w:p>
    <w:p>
      <w:pPr>
        <w:pStyle w:val="TOC2"/>
        <w:tabs>
          <w:tab w:val="right" w:leader="dot" w:pos="8306"/>
        </w:tabs>
      </w:pPr>
      <w:hyperlink w:anchor="_Toc12989" w:history="1">
        <w:r>
          <w:rPr>
            <w:rFonts w:ascii="仿宋" w:eastAsia="仿宋" w:hAnsi="仿宋" w:cs="仿宋" w:hint="eastAsia"/>
            <w:lang w:eastAsia="zh-CN"/>
          </w:rPr>
          <w:t>(二)、用地控制指标</w:t>
        </w:r>
        <w:r>
          <w:tab/>
        </w:r>
        <w:r>
          <w:fldChar w:fldCharType="begin"/>
        </w:r>
        <w:r>
          <w:instrText xml:space="preserve"> PAGEREF _Toc12989 \h </w:instrText>
        </w:r>
        <w:r>
          <w:fldChar w:fldCharType="separate"/>
        </w:r>
        <w:r>
          <w:t>3</w:t>
        </w:r>
        <w:r>
          <w:fldChar w:fldCharType="end"/>
        </w:r>
      </w:hyperlink>
    </w:p>
    <w:p>
      <w:pPr>
        <w:pStyle w:val="TOC2"/>
        <w:tabs>
          <w:tab w:val="right" w:leader="dot" w:pos="8306"/>
        </w:tabs>
      </w:pPr>
      <w:hyperlink w:anchor="_Toc13607" w:history="1">
        <w:r>
          <w:rPr>
            <w:rFonts w:ascii="仿宋" w:eastAsia="仿宋" w:hAnsi="仿宋" w:cs="仿宋" w:hint="eastAsia"/>
            <w:lang w:eastAsia="zh-CN"/>
          </w:rPr>
          <w:t>(三)、节约用地措施</w:t>
        </w:r>
        <w:r>
          <w:tab/>
        </w:r>
        <w:r>
          <w:fldChar w:fldCharType="begin"/>
        </w:r>
        <w:r>
          <w:instrText xml:space="preserve"> PAGEREF _Toc13607 \h </w:instrText>
        </w:r>
        <w:r>
          <w:fldChar w:fldCharType="separate"/>
        </w:r>
        <w:r>
          <w:t>5</w:t>
        </w:r>
        <w:r>
          <w:fldChar w:fldCharType="end"/>
        </w:r>
      </w:hyperlink>
    </w:p>
    <w:p>
      <w:pPr>
        <w:pStyle w:val="TOC2"/>
        <w:tabs>
          <w:tab w:val="right" w:leader="dot" w:pos="8306"/>
        </w:tabs>
      </w:pPr>
      <w:hyperlink w:anchor="_Toc3193" w:history="1">
        <w:r>
          <w:rPr>
            <w:rFonts w:ascii="仿宋" w:eastAsia="仿宋" w:hAnsi="仿宋" w:cs="仿宋" w:hint="eastAsia"/>
            <w:lang w:eastAsia="zh-CN"/>
          </w:rPr>
          <w:t>(四)、总图布置方案</w:t>
        </w:r>
        <w:r>
          <w:tab/>
        </w:r>
        <w:r>
          <w:fldChar w:fldCharType="begin"/>
        </w:r>
        <w:r>
          <w:instrText xml:space="preserve"> PAGEREF _Toc3193 \h </w:instrText>
        </w:r>
        <w:r>
          <w:fldChar w:fldCharType="separate"/>
        </w:r>
        <w:r>
          <w:t>6</w:t>
        </w:r>
        <w:r>
          <w:fldChar w:fldCharType="end"/>
        </w:r>
      </w:hyperlink>
    </w:p>
    <w:p>
      <w:pPr>
        <w:pStyle w:val="TOC2"/>
        <w:tabs>
          <w:tab w:val="right" w:leader="dot" w:pos="8306"/>
        </w:tabs>
      </w:pPr>
      <w:hyperlink w:anchor="_Toc259" w:history="1">
        <w:r>
          <w:rPr>
            <w:rFonts w:ascii="仿宋" w:eastAsia="仿宋" w:hAnsi="仿宋" w:cs="仿宋" w:hint="eastAsia"/>
            <w:lang w:eastAsia="zh-CN"/>
          </w:rPr>
          <w:t>(五)、选址综合评价</w:t>
        </w:r>
        <w:r>
          <w:tab/>
        </w:r>
        <w:r>
          <w:fldChar w:fldCharType="begin"/>
        </w:r>
        <w:r>
          <w:instrText xml:space="preserve"> PAGEREF _Toc259 \h </w:instrText>
        </w:r>
        <w:r>
          <w:fldChar w:fldCharType="separate"/>
        </w:r>
        <w:r>
          <w:t>7</w:t>
        </w:r>
        <w:r>
          <w:fldChar w:fldCharType="end"/>
        </w:r>
      </w:hyperlink>
    </w:p>
    <w:p>
      <w:pPr>
        <w:pStyle w:val="TOC1"/>
        <w:tabs>
          <w:tab w:val="right" w:leader="dot" w:pos="8306"/>
        </w:tabs>
      </w:pPr>
      <w:hyperlink w:anchor="_Toc12626" w:history="1">
        <w:r>
          <w:rPr>
            <w:rFonts w:ascii="仿宋" w:eastAsia="仿宋" w:hAnsi="仿宋" w:cs="仿宋" w:hint="eastAsia"/>
            <w:lang w:eastAsia="zh-CN"/>
          </w:rPr>
          <w:t>二、工具台车项目可持续发展</w:t>
        </w:r>
        <w:r>
          <w:tab/>
        </w:r>
        <w:r>
          <w:fldChar w:fldCharType="begin"/>
        </w:r>
        <w:r>
          <w:instrText xml:space="preserve"> PAGEREF _Toc12626 \h </w:instrText>
        </w:r>
        <w:r>
          <w:fldChar w:fldCharType="separate"/>
        </w:r>
        <w:r>
          <w:t>8</w:t>
        </w:r>
        <w:r>
          <w:fldChar w:fldCharType="end"/>
        </w:r>
      </w:hyperlink>
    </w:p>
    <w:p>
      <w:pPr>
        <w:pStyle w:val="TOC2"/>
        <w:tabs>
          <w:tab w:val="right" w:leader="dot" w:pos="8306"/>
        </w:tabs>
      </w:pPr>
      <w:hyperlink w:anchor="_Toc15947" w:history="1">
        <w:r>
          <w:rPr>
            <w:rFonts w:ascii="仿宋" w:eastAsia="仿宋" w:hAnsi="仿宋" w:cs="仿宋" w:hint="eastAsia"/>
            <w:lang w:eastAsia="zh-CN"/>
          </w:rPr>
          <w:t>(一)、可持续战略与实践</w:t>
        </w:r>
        <w:r>
          <w:tab/>
        </w:r>
        <w:r>
          <w:fldChar w:fldCharType="begin"/>
        </w:r>
        <w:r>
          <w:instrText xml:space="preserve"> PAGEREF _Toc15947 \h </w:instrText>
        </w:r>
        <w:r>
          <w:fldChar w:fldCharType="separate"/>
        </w:r>
        <w:r>
          <w:t>8</w:t>
        </w:r>
        <w:r>
          <w:fldChar w:fldCharType="end"/>
        </w:r>
      </w:hyperlink>
    </w:p>
    <w:p>
      <w:pPr>
        <w:pStyle w:val="TOC2"/>
        <w:tabs>
          <w:tab w:val="right" w:leader="dot" w:pos="8306"/>
        </w:tabs>
      </w:pPr>
      <w:hyperlink w:anchor="_Toc9888" w:history="1">
        <w:r>
          <w:rPr>
            <w:rFonts w:ascii="仿宋" w:eastAsia="仿宋" w:hAnsi="仿宋" w:cs="仿宋" w:hint="eastAsia"/>
            <w:lang w:eastAsia="zh-CN"/>
          </w:rPr>
          <w:t>(二)、环保与社会责任</w:t>
        </w:r>
        <w:r>
          <w:tab/>
        </w:r>
        <w:r>
          <w:fldChar w:fldCharType="begin"/>
        </w:r>
        <w:r>
          <w:instrText xml:space="preserve"> PAGEREF _Toc9888 \h </w:instrText>
        </w:r>
        <w:r>
          <w:fldChar w:fldCharType="separate"/>
        </w:r>
        <w:r>
          <w:t>9</w:t>
        </w:r>
        <w:r>
          <w:fldChar w:fldCharType="end"/>
        </w:r>
      </w:hyperlink>
    </w:p>
    <w:p>
      <w:pPr>
        <w:pStyle w:val="TOC1"/>
        <w:tabs>
          <w:tab w:val="right" w:leader="dot" w:pos="8306"/>
        </w:tabs>
      </w:pPr>
      <w:hyperlink w:anchor="_Toc17682" w:history="1">
        <w:r>
          <w:rPr>
            <w:rFonts w:ascii="仿宋" w:eastAsia="仿宋" w:hAnsi="仿宋" w:cs="仿宋" w:hint="eastAsia"/>
            <w:lang w:eastAsia="zh-CN"/>
          </w:rPr>
          <w:t>三、工具台车项目建设背景及必要性分析</w:t>
        </w:r>
        <w:r>
          <w:tab/>
        </w:r>
        <w:r>
          <w:fldChar w:fldCharType="begin"/>
        </w:r>
        <w:r>
          <w:instrText xml:space="preserve"> PAGEREF _Toc17682 \h </w:instrText>
        </w:r>
        <w:r>
          <w:fldChar w:fldCharType="separate"/>
        </w:r>
        <w:r>
          <w:t>10</w:t>
        </w:r>
        <w:r>
          <w:fldChar w:fldCharType="end"/>
        </w:r>
      </w:hyperlink>
    </w:p>
    <w:p>
      <w:pPr>
        <w:pStyle w:val="TOC2"/>
        <w:tabs>
          <w:tab w:val="right" w:leader="dot" w:pos="8306"/>
        </w:tabs>
      </w:pPr>
      <w:hyperlink w:anchor="_Toc5080" w:history="1">
        <w:r>
          <w:rPr>
            <w:rFonts w:ascii="仿宋" w:eastAsia="仿宋" w:hAnsi="仿宋" w:cs="仿宋" w:hint="eastAsia"/>
            <w:lang w:eastAsia="zh-CN"/>
          </w:rPr>
          <w:t>(一)、工具台车项目背景分析</w:t>
        </w:r>
        <w:r>
          <w:tab/>
        </w:r>
        <w:r>
          <w:fldChar w:fldCharType="begin"/>
        </w:r>
        <w:r>
          <w:instrText xml:space="preserve"> PAGEREF _Toc5080 \h </w:instrText>
        </w:r>
        <w:r>
          <w:fldChar w:fldCharType="separate"/>
        </w:r>
        <w:r>
          <w:t>10</w:t>
        </w:r>
        <w:r>
          <w:fldChar w:fldCharType="end"/>
        </w:r>
      </w:hyperlink>
    </w:p>
    <w:p>
      <w:pPr>
        <w:pStyle w:val="TOC2"/>
        <w:tabs>
          <w:tab w:val="right" w:leader="dot" w:pos="8306"/>
        </w:tabs>
      </w:pPr>
      <w:hyperlink w:anchor="_Toc22499" w:history="1">
        <w:r>
          <w:rPr>
            <w:rFonts w:ascii="仿宋" w:eastAsia="仿宋" w:hAnsi="仿宋" w:cs="仿宋" w:hint="eastAsia"/>
            <w:lang w:eastAsia="zh-CN"/>
          </w:rPr>
          <w:t>(二)、工具台车项目建设必要性分析</w:t>
        </w:r>
        <w:r>
          <w:tab/>
        </w:r>
        <w:r>
          <w:fldChar w:fldCharType="begin"/>
        </w:r>
        <w:r>
          <w:instrText xml:space="preserve"> PAGEREF _Toc22499 \h </w:instrText>
        </w:r>
        <w:r>
          <w:fldChar w:fldCharType="separate"/>
        </w:r>
        <w:r>
          <w:t>11</w:t>
        </w:r>
        <w:r>
          <w:fldChar w:fldCharType="end"/>
        </w:r>
      </w:hyperlink>
    </w:p>
    <w:p>
      <w:pPr>
        <w:pStyle w:val="TOC1"/>
        <w:tabs>
          <w:tab w:val="right" w:leader="dot" w:pos="8306"/>
        </w:tabs>
      </w:pPr>
      <w:hyperlink w:anchor="_Toc11932" w:history="1">
        <w:r>
          <w:rPr>
            <w:rFonts w:ascii="仿宋" w:eastAsia="仿宋" w:hAnsi="仿宋" w:cs="仿宋" w:hint="eastAsia"/>
            <w:lang w:eastAsia="zh-CN"/>
          </w:rPr>
          <w:t>四、工具台车项目概论</w:t>
        </w:r>
        <w:r>
          <w:tab/>
        </w:r>
        <w:r>
          <w:fldChar w:fldCharType="begin"/>
        </w:r>
        <w:r>
          <w:instrText xml:space="preserve"> PAGEREF _Toc11932 \h </w:instrText>
        </w:r>
        <w:r>
          <w:fldChar w:fldCharType="separate"/>
        </w:r>
        <w:r>
          <w:t>13</w:t>
        </w:r>
        <w:r>
          <w:fldChar w:fldCharType="end"/>
        </w:r>
      </w:hyperlink>
    </w:p>
    <w:p>
      <w:pPr>
        <w:pStyle w:val="TOC2"/>
        <w:tabs>
          <w:tab w:val="right" w:leader="dot" w:pos="8306"/>
        </w:tabs>
      </w:pPr>
      <w:hyperlink w:anchor="_Toc26128" w:history="1">
        <w:r>
          <w:rPr>
            <w:rFonts w:ascii="仿宋" w:eastAsia="仿宋" w:hAnsi="仿宋" w:cs="仿宋" w:hint="eastAsia"/>
            <w:lang w:eastAsia="zh-CN"/>
          </w:rPr>
          <w:t>(一)、工具台车项目概况</w:t>
        </w:r>
        <w:r>
          <w:tab/>
        </w:r>
        <w:r>
          <w:fldChar w:fldCharType="begin"/>
        </w:r>
        <w:r>
          <w:instrText xml:space="preserve"> PAGEREF _Toc26128 \h </w:instrText>
        </w:r>
        <w:r>
          <w:fldChar w:fldCharType="separate"/>
        </w:r>
        <w:r>
          <w:t>13</w:t>
        </w:r>
        <w:r>
          <w:fldChar w:fldCharType="end"/>
        </w:r>
      </w:hyperlink>
    </w:p>
    <w:p>
      <w:pPr>
        <w:pStyle w:val="TOC2"/>
        <w:tabs>
          <w:tab w:val="right" w:leader="dot" w:pos="8306"/>
        </w:tabs>
      </w:pPr>
      <w:hyperlink w:anchor="_Toc24650" w:history="1">
        <w:r>
          <w:rPr>
            <w:rFonts w:ascii="仿宋" w:eastAsia="仿宋" w:hAnsi="仿宋" w:cs="仿宋" w:hint="eastAsia"/>
            <w:lang w:eastAsia="zh-CN"/>
          </w:rPr>
          <w:t>(二)、工具台车项目目标</w:t>
        </w:r>
        <w:r>
          <w:tab/>
        </w:r>
        <w:r>
          <w:fldChar w:fldCharType="begin"/>
        </w:r>
        <w:r>
          <w:instrText xml:space="preserve"> PAGEREF _Toc24650 \h </w:instrText>
        </w:r>
        <w:r>
          <w:fldChar w:fldCharType="separate"/>
        </w:r>
        <w:r>
          <w:t>15</w:t>
        </w:r>
        <w:r>
          <w:fldChar w:fldCharType="end"/>
        </w:r>
      </w:hyperlink>
    </w:p>
    <w:p>
      <w:pPr>
        <w:pStyle w:val="TOC2"/>
        <w:tabs>
          <w:tab w:val="right" w:leader="dot" w:pos="8306"/>
        </w:tabs>
      </w:pPr>
      <w:hyperlink w:anchor="_Toc21899" w:history="1">
        <w:r>
          <w:rPr>
            <w:rFonts w:ascii="仿宋" w:eastAsia="仿宋" w:hAnsi="仿宋" w:cs="仿宋" w:hint="eastAsia"/>
            <w:lang w:eastAsia="zh-CN"/>
          </w:rPr>
          <w:t>(三)、工具台车项目提出的理由</w:t>
        </w:r>
        <w:r>
          <w:tab/>
        </w:r>
        <w:r>
          <w:fldChar w:fldCharType="begin"/>
        </w:r>
        <w:r>
          <w:instrText xml:space="preserve"> PAGEREF _Toc21899 \h </w:instrText>
        </w:r>
        <w:r>
          <w:fldChar w:fldCharType="separate"/>
        </w:r>
        <w:r>
          <w:t>16</w:t>
        </w:r>
        <w:r>
          <w:fldChar w:fldCharType="end"/>
        </w:r>
      </w:hyperlink>
    </w:p>
    <w:p>
      <w:pPr>
        <w:pStyle w:val="TOC2"/>
        <w:tabs>
          <w:tab w:val="right" w:leader="dot" w:pos="8306"/>
        </w:tabs>
      </w:pPr>
      <w:hyperlink w:anchor="_Toc14570" w:history="1">
        <w:r>
          <w:rPr>
            <w:rFonts w:ascii="仿宋" w:eastAsia="仿宋" w:hAnsi="仿宋" w:cs="仿宋" w:hint="eastAsia"/>
            <w:lang w:eastAsia="zh-CN"/>
          </w:rPr>
          <w:t>(四)、工具台车项目意义</w:t>
        </w:r>
        <w:r>
          <w:tab/>
        </w:r>
        <w:r>
          <w:fldChar w:fldCharType="begin"/>
        </w:r>
        <w:r>
          <w:instrText xml:space="preserve"> PAGEREF _Toc14570 \h </w:instrText>
        </w:r>
        <w:r>
          <w:fldChar w:fldCharType="separate"/>
        </w:r>
        <w:r>
          <w:t>17</w:t>
        </w:r>
        <w:r>
          <w:fldChar w:fldCharType="end"/>
        </w:r>
      </w:hyperlink>
    </w:p>
    <w:p>
      <w:pPr>
        <w:pStyle w:val="TOC2"/>
        <w:tabs>
          <w:tab w:val="right" w:leader="dot" w:pos="8306"/>
        </w:tabs>
      </w:pPr>
      <w:hyperlink w:anchor="_Toc14485" w:history="1">
        <w:r>
          <w:rPr>
            <w:rFonts w:ascii="仿宋" w:eastAsia="仿宋" w:hAnsi="仿宋" w:cs="仿宋" w:hint="eastAsia"/>
            <w:lang w:eastAsia="zh-CN"/>
          </w:rPr>
          <w:t>(五)、工具台车项目背景</w:t>
        </w:r>
        <w:r>
          <w:tab/>
        </w:r>
        <w:r>
          <w:fldChar w:fldCharType="begin"/>
        </w:r>
        <w:r>
          <w:instrText xml:space="preserve"> PAGEREF _Toc14485 \h </w:instrText>
        </w:r>
        <w:r>
          <w:fldChar w:fldCharType="separate"/>
        </w:r>
        <w:r>
          <w:t>18</w:t>
        </w:r>
        <w:r>
          <w:fldChar w:fldCharType="end"/>
        </w:r>
      </w:hyperlink>
    </w:p>
    <w:p>
      <w:pPr>
        <w:pStyle w:val="TOC1"/>
        <w:tabs>
          <w:tab w:val="right" w:leader="dot" w:pos="8306"/>
        </w:tabs>
      </w:pPr>
      <w:hyperlink w:anchor="_Toc8880" w:history="1">
        <w:r>
          <w:rPr>
            <w:rFonts w:ascii="仿宋" w:eastAsia="仿宋" w:hAnsi="仿宋" w:cs="仿宋" w:hint="eastAsia"/>
            <w:lang w:eastAsia="zh-CN"/>
          </w:rPr>
          <w:t>五、工艺说明</w:t>
        </w:r>
        <w:r>
          <w:tab/>
        </w:r>
        <w:r>
          <w:fldChar w:fldCharType="begin"/>
        </w:r>
        <w:r>
          <w:instrText xml:space="preserve"> PAGEREF _Toc8880 \h </w:instrText>
        </w:r>
        <w:r>
          <w:fldChar w:fldCharType="separate"/>
        </w:r>
        <w:r>
          <w:t>19</w:t>
        </w:r>
        <w:r>
          <w:fldChar w:fldCharType="end"/>
        </w:r>
      </w:hyperlink>
    </w:p>
    <w:p>
      <w:pPr>
        <w:pStyle w:val="TOC2"/>
        <w:tabs>
          <w:tab w:val="right" w:leader="dot" w:pos="8306"/>
        </w:tabs>
      </w:pPr>
      <w:hyperlink w:anchor="_Toc13757" w:history="1">
        <w:r>
          <w:rPr>
            <w:rFonts w:ascii="仿宋" w:eastAsia="仿宋" w:hAnsi="仿宋" w:cs="仿宋" w:hint="eastAsia"/>
            <w:lang w:eastAsia="zh-CN"/>
          </w:rPr>
          <w:t>(一)、技术管理特点</w:t>
        </w:r>
        <w:r>
          <w:tab/>
        </w:r>
        <w:r>
          <w:fldChar w:fldCharType="begin"/>
        </w:r>
        <w:r>
          <w:instrText xml:space="preserve"> PAGEREF _Toc13757 \h </w:instrText>
        </w:r>
        <w:r>
          <w:fldChar w:fldCharType="separate"/>
        </w:r>
        <w:r>
          <w:t>19</w:t>
        </w:r>
        <w:r>
          <w:fldChar w:fldCharType="end"/>
        </w:r>
      </w:hyperlink>
    </w:p>
    <w:p>
      <w:pPr>
        <w:pStyle w:val="TOC2"/>
        <w:tabs>
          <w:tab w:val="right" w:leader="dot" w:pos="8306"/>
        </w:tabs>
      </w:pPr>
      <w:hyperlink w:anchor="_Toc8812" w:history="1">
        <w:r>
          <w:rPr>
            <w:rFonts w:ascii="仿宋" w:eastAsia="仿宋" w:hAnsi="仿宋" w:cs="仿宋" w:hint="eastAsia"/>
            <w:lang w:eastAsia="zh-CN"/>
          </w:rPr>
          <w:t>(二)、工具台车项目工艺技术设计方案</w:t>
        </w:r>
        <w:r>
          <w:tab/>
        </w:r>
        <w:r>
          <w:fldChar w:fldCharType="begin"/>
        </w:r>
        <w:r>
          <w:instrText xml:space="preserve"> PAGEREF _Toc8812 \h </w:instrText>
        </w:r>
        <w:r>
          <w:fldChar w:fldCharType="separate"/>
        </w:r>
        <w:r>
          <w:t>20</w:t>
        </w:r>
        <w:r>
          <w:fldChar w:fldCharType="end"/>
        </w:r>
      </w:hyperlink>
    </w:p>
    <w:p>
      <w:pPr>
        <w:pStyle w:val="TOC2"/>
        <w:tabs>
          <w:tab w:val="right" w:leader="dot" w:pos="8306"/>
        </w:tabs>
      </w:pPr>
      <w:hyperlink w:anchor="_Toc23817" w:history="1">
        <w:r>
          <w:rPr>
            <w:rFonts w:ascii="仿宋" w:eastAsia="仿宋" w:hAnsi="仿宋" w:cs="仿宋" w:hint="eastAsia"/>
            <w:lang w:eastAsia="zh-CN"/>
          </w:rPr>
          <w:t>(三)、设备选型方案</w:t>
        </w:r>
        <w:r>
          <w:tab/>
        </w:r>
        <w:r>
          <w:fldChar w:fldCharType="begin"/>
        </w:r>
        <w:r>
          <w:instrText xml:space="preserve"> PAGEREF _Toc23817 \h </w:instrText>
        </w:r>
        <w:r>
          <w:fldChar w:fldCharType="separate"/>
        </w:r>
        <w:r>
          <w:t>22</w:t>
        </w:r>
        <w:r>
          <w:fldChar w:fldCharType="end"/>
        </w:r>
      </w:hyperlink>
    </w:p>
    <w:p>
      <w:pPr>
        <w:pStyle w:val="TOC1"/>
        <w:tabs>
          <w:tab w:val="right" w:leader="dot" w:pos="8306"/>
        </w:tabs>
      </w:pPr>
      <w:hyperlink w:anchor="_Toc5280" w:history="1">
        <w:r>
          <w:rPr>
            <w:rFonts w:ascii="仿宋" w:eastAsia="仿宋" w:hAnsi="仿宋" w:cs="仿宋" w:hint="eastAsia"/>
            <w:lang w:eastAsia="zh-CN"/>
          </w:rPr>
          <w:t>六、工具台车项目危机管理</w:t>
        </w:r>
        <w:r>
          <w:tab/>
        </w:r>
        <w:r>
          <w:fldChar w:fldCharType="begin"/>
        </w:r>
        <w:r>
          <w:instrText xml:space="preserve"> PAGEREF _Toc5280 \h </w:instrText>
        </w:r>
        <w:r>
          <w:fldChar w:fldCharType="separate"/>
        </w:r>
        <w:r>
          <w:t>23</w:t>
        </w:r>
        <w:r>
          <w:fldChar w:fldCharType="end"/>
        </w:r>
      </w:hyperlink>
    </w:p>
    <w:p>
      <w:pPr>
        <w:pStyle w:val="TOC2"/>
        <w:tabs>
          <w:tab w:val="right" w:leader="dot" w:pos="8306"/>
        </w:tabs>
      </w:pPr>
      <w:hyperlink w:anchor="_Toc15172" w:history="1">
        <w:r>
          <w:rPr>
            <w:rFonts w:ascii="仿宋" w:eastAsia="仿宋" w:hAnsi="仿宋" w:cs="仿宋" w:hint="eastAsia"/>
            <w:lang w:eastAsia="zh-CN"/>
          </w:rPr>
          <w:t>(一)、危机预警与识别</w:t>
        </w:r>
        <w:r>
          <w:tab/>
        </w:r>
        <w:r>
          <w:fldChar w:fldCharType="begin"/>
        </w:r>
        <w:r>
          <w:instrText xml:space="preserve"> PAGEREF _Toc15172 \h </w:instrText>
        </w:r>
        <w:r>
          <w:fldChar w:fldCharType="separate"/>
        </w:r>
        <w:r>
          <w:t>23</w:t>
        </w:r>
        <w:r>
          <w:fldChar w:fldCharType="end"/>
        </w:r>
      </w:hyperlink>
    </w:p>
    <w:p>
      <w:pPr>
        <w:pStyle w:val="TOC2"/>
        <w:tabs>
          <w:tab w:val="right" w:leader="dot" w:pos="8306"/>
        </w:tabs>
      </w:pPr>
      <w:hyperlink w:anchor="_Toc5135" w:history="1">
        <w:r>
          <w:rPr>
            <w:rFonts w:ascii="仿宋" w:eastAsia="仿宋" w:hAnsi="仿宋" w:cs="仿宋" w:hint="eastAsia"/>
            <w:lang w:eastAsia="zh-CN"/>
          </w:rPr>
          <w:t>(二)、危机应对与恢复</w:t>
        </w:r>
        <w:r>
          <w:tab/>
        </w:r>
        <w:r>
          <w:fldChar w:fldCharType="begin"/>
        </w:r>
        <w:r>
          <w:instrText xml:space="preserve"> PAGEREF _Toc5135 \h </w:instrText>
        </w:r>
        <w:r>
          <w:fldChar w:fldCharType="separate"/>
        </w:r>
        <w:r>
          <w:t>24</w:t>
        </w:r>
        <w:r>
          <w:fldChar w:fldCharType="end"/>
        </w:r>
      </w:hyperlink>
    </w:p>
    <w:p>
      <w:pPr>
        <w:pStyle w:val="TOC1"/>
        <w:tabs>
          <w:tab w:val="right" w:leader="dot" w:pos="8306"/>
        </w:tabs>
      </w:pPr>
      <w:hyperlink w:anchor="_Toc17594" w:history="1">
        <w:r>
          <w:rPr>
            <w:rFonts w:ascii="仿宋" w:eastAsia="仿宋" w:hAnsi="仿宋" w:cs="仿宋" w:hint="eastAsia"/>
            <w:lang w:eastAsia="zh-CN"/>
          </w:rPr>
          <w:t>七、工具台车项目社会影响</w:t>
        </w:r>
        <w:r>
          <w:tab/>
        </w:r>
        <w:r>
          <w:fldChar w:fldCharType="begin"/>
        </w:r>
        <w:r>
          <w:instrText xml:space="preserve"> PAGEREF _Toc17594 \h </w:instrText>
        </w:r>
        <w:r>
          <w:fldChar w:fldCharType="separate"/>
        </w:r>
        <w:r>
          <w:t>25</w:t>
        </w:r>
        <w:r>
          <w:fldChar w:fldCharType="end"/>
        </w:r>
      </w:hyperlink>
    </w:p>
    <w:p>
      <w:pPr>
        <w:pStyle w:val="TOC2"/>
        <w:tabs>
          <w:tab w:val="right" w:leader="dot" w:pos="8306"/>
        </w:tabs>
      </w:pPr>
      <w:hyperlink w:anchor="_Toc24069" w:history="1">
        <w:r>
          <w:rPr>
            <w:rFonts w:ascii="仿宋" w:eastAsia="仿宋" w:hAnsi="仿宋" w:cs="仿宋" w:hint="eastAsia"/>
            <w:lang w:eastAsia="zh-CN"/>
          </w:rPr>
          <w:t>(一)、社会责任与义务</w:t>
        </w:r>
        <w:r>
          <w:tab/>
        </w:r>
        <w:r>
          <w:fldChar w:fldCharType="begin"/>
        </w:r>
        <w:r>
          <w:instrText xml:space="preserve"> PAGEREF _Toc24069 \h </w:instrText>
        </w:r>
        <w:r>
          <w:fldChar w:fldCharType="separate"/>
        </w:r>
        <w:r>
          <w:t>25</w:t>
        </w:r>
        <w:r>
          <w:fldChar w:fldCharType="end"/>
        </w:r>
      </w:hyperlink>
    </w:p>
    <w:p>
      <w:pPr>
        <w:pStyle w:val="TOC2"/>
        <w:tabs>
          <w:tab w:val="right" w:leader="dot" w:pos="8306"/>
        </w:tabs>
      </w:pPr>
      <w:hyperlink w:anchor="_Toc15091" w:history="1">
        <w:r>
          <w:rPr>
            <w:rFonts w:ascii="仿宋" w:eastAsia="仿宋" w:hAnsi="仿宋" w:cs="仿宋" w:hint="eastAsia"/>
            <w:lang w:eastAsia="zh-CN"/>
          </w:rPr>
          <w:t>(二)、社会参与与沟通</w:t>
        </w:r>
        <w:r>
          <w:tab/>
        </w:r>
        <w:r>
          <w:fldChar w:fldCharType="begin"/>
        </w:r>
        <w:r>
          <w:instrText xml:space="preserve"> PAGEREF _Toc15091 \h </w:instrText>
        </w:r>
        <w:r>
          <w:fldChar w:fldCharType="separate"/>
        </w:r>
        <w:r>
          <w:t>26</w:t>
        </w:r>
        <w:r>
          <w:fldChar w:fldCharType="end"/>
        </w:r>
      </w:hyperlink>
    </w:p>
    <w:p>
      <w:pPr>
        <w:pStyle w:val="TOC1"/>
        <w:tabs>
          <w:tab w:val="right" w:leader="dot" w:pos="8306"/>
        </w:tabs>
      </w:pPr>
      <w:hyperlink w:anchor="_Toc27051" w:history="1">
        <w:r>
          <w:rPr>
            <w:rFonts w:ascii="仿宋" w:eastAsia="仿宋" w:hAnsi="仿宋" w:cs="仿宋" w:hint="eastAsia"/>
            <w:lang w:eastAsia="zh-CN"/>
          </w:rPr>
          <w:t>八、工具台车项目人力资源管理</w:t>
        </w:r>
        <w:r>
          <w:tab/>
        </w:r>
        <w:r>
          <w:fldChar w:fldCharType="begin"/>
        </w:r>
        <w:r>
          <w:instrText xml:space="preserve"> PAGEREF _Toc27051 \h </w:instrText>
        </w:r>
        <w:r>
          <w:fldChar w:fldCharType="separate"/>
        </w:r>
        <w:r>
          <w:t>27</w:t>
        </w:r>
        <w:r>
          <w:fldChar w:fldCharType="end"/>
        </w:r>
      </w:hyperlink>
    </w:p>
    <w:p>
      <w:pPr>
        <w:pStyle w:val="TOC2"/>
        <w:tabs>
          <w:tab w:val="right" w:leader="dot" w:pos="8306"/>
        </w:tabs>
      </w:pPr>
      <w:hyperlink w:anchor="_Toc3371" w:history="1">
        <w:r>
          <w:rPr>
            <w:rFonts w:ascii="仿宋" w:eastAsia="仿宋" w:hAnsi="仿宋" w:cs="仿宋" w:hint="eastAsia"/>
            <w:lang w:eastAsia="zh-CN"/>
          </w:rPr>
          <w:t>(一)、建立健全的预算管理制度</w:t>
        </w:r>
        <w:r>
          <w:tab/>
        </w:r>
        <w:r>
          <w:fldChar w:fldCharType="begin"/>
        </w:r>
        <w:r>
          <w:instrText xml:space="preserve"> PAGEREF _Toc3371 \h </w:instrText>
        </w:r>
        <w:r>
          <w:fldChar w:fldCharType="separate"/>
        </w:r>
        <w:r>
          <w:t>27</w:t>
        </w:r>
        <w:r>
          <w:fldChar w:fldCharType="end"/>
        </w:r>
      </w:hyperlink>
    </w:p>
    <w:p>
      <w:pPr>
        <w:pStyle w:val="TOC2"/>
        <w:tabs>
          <w:tab w:val="right" w:leader="dot" w:pos="8306"/>
        </w:tabs>
      </w:pPr>
      <w:hyperlink w:anchor="_Toc21279" w:history="1">
        <w:r>
          <w:rPr>
            <w:rFonts w:ascii="仿宋" w:eastAsia="仿宋" w:hAnsi="仿宋" w:cs="仿宋" w:hint="eastAsia"/>
            <w:lang w:eastAsia="zh-CN"/>
          </w:rPr>
          <w:t>(二)、加强资金流动监控</w:t>
        </w:r>
        <w:r>
          <w:tab/>
        </w:r>
        <w:r>
          <w:fldChar w:fldCharType="begin"/>
        </w:r>
        <w:r>
          <w:instrText xml:space="preserve"> PAGEREF _Toc21279 \h </w:instrText>
        </w:r>
        <w:r>
          <w:fldChar w:fldCharType="separate"/>
        </w:r>
        <w:r>
          <w:t>29</w:t>
        </w:r>
        <w:r>
          <w:fldChar w:fldCharType="end"/>
        </w:r>
      </w:hyperlink>
    </w:p>
    <w:p>
      <w:pPr>
        <w:pStyle w:val="TOC2"/>
        <w:tabs>
          <w:tab w:val="right" w:leader="dot" w:pos="8306"/>
        </w:tabs>
      </w:pPr>
      <w:hyperlink w:anchor="_Toc29078" w:history="1">
        <w:r>
          <w:rPr>
            <w:rFonts w:ascii="仿宋" w:eastAsia="仿宋" w:hAnsi="仿宋" w:cs="仿宋" w:hint="eastAsia"/>
            <w:lang w:eastAsia="zh-CN"/>
          </w:rPr>
          <w:t>(三)、制定完善的风险控制机制</w:t>
        </w:r>
        <w:r>
          <w:tab/>
        </w:r>
        <w:r>
          <w:fldChar w:fldCharType="begin"/>
        </w:r>
        <w:r>
          <w:instrText xml:space="preserve"> PAGEREF _Toc29078 \h </w:instrText>
        </w:r>
        <w:r>
          <w:fldChar w:fldCharType="separate"/>
        </w:r>
        <w:r>
          <w:t>30</w:t>
        </w:r>
        <w:r>
          <w:fldChar w:fldCharType="end"/>
        </w:r>
      </w:hyperlink>
    </w:p>
    <w:p>
      <w:pPr>
        <w:pStyle w:val="TOC2"/>
        <w:tabs>
          <w:tab w:val="right" w:leader="dot" w:pos="8306"/>
        </w:tabs>
      </w:pPr>
      <w:hyperlink w:anchor="_Toc43" w:history="1">
        <w:r>
          <w:rPr>
            <w:rFonts w:ascii="仿宋" w:eastAsia="仿宋" w:hAnsi="仿宋" w:cs="仿宋" w:hint="eastAsia"/>
            <w:lang w:eastAsia="zh-CN"/>
          </w:rPr>
          <w:t>(四)、优化成本管理</w:t>
        </w:r>
        <w:r>
          <w:tab/>
        </w:r>
        <w:r>
          <w:fldChar w:fldCharType="begin"/>
        </w:r>
        <w:r>
          <w:instrText xml:space="preserve"> PAGEREF _Toc43 \h </w:instrText>
        </w:r>
        <w:r>
          <w:fldChar w:fldCharType="separate"/>
        </w:r>
        <w:r>
          <w:t>31</w:t>
        </w:r>
        <w:r>
          <w:fldChar w:fldCharType="end"/>
        </w:r>
      </w:hyperlink>
    </w:p>
    <w:p>
      <w:pPr>
        <w:pStyle w:val="TOC1"/>
        <w:tabs>
          <w:tab w:val="right" w:leader="dot" w:pos="8306"/>
        </w:tabs>
      </w:pPr>
      <w:hyperlink w:anchor="_Toc9648" w:history="1">
        <w:r>
          <w:rPr>
            <w:rFonts w:ascii="仿宋" w:eastAsia="仿宋" w:hAnsi="仿宋" w:cs="仿宋" w:hint="eastAsia"/>
            <w:lang w:eastAsia="zh-CN"/>
          </w:rPr>
          <w:t>九、工具台车项目环境影响分析</w:t>
        </w:r>
        <w:r>
          <w:tab/>
        </w:r>
        <w:r>
          <w:fldChar w:fldCharType="begin"/>
        </w:r>
        <w:r>
          <w:instrText xml:space="preserve"> PAGEREF _Toc9648 \h </w:instrText>
        </w:r>
        <w:r>
          <w:fldChar w:fldCharType="separate"/>
        </w:r>
        <w:r>
          <w:t>32</w:t>
        </w:r>
        <w:r>
          <w:fldChar w:fldCharType="end"/>
        </w:r>
      </w:hyperlink>
    </w:p>
    <w:p>
      <w:pPr>
        <w:pStyle w:val="TOC2"/>
        <w:tabs>
          <w:tab w:val="right" w:leader="dot" w:pos="8306"/>
        </w:tabs>
      </w:pPr>
      <w:hyperlink w:anchor="_Toc21451" w:history="1">
        <w:r>
          <w:rPr>
            <w:rFonts w:ascii="仿宋" w:eastAsia="仿宋" w:hAnsi="仿宋" w:cs="仿宋" w:hint="eastAsia"/>
            <w:lang w:eastAsia="zh-CN"/>
          </w:rPr>
          <w:t>(一)、建设区域环境质量现状</w:t>
        </w:r>
        <w:r>
          <w:tab/>
        </w:r>
        <w:r>
          <w:fldChar w:fldCharType="begin"/>
        </w:r>
        <w:r>
          <w:instrText xml:space="preserve"> PAGEREF _Toc21451 \h </w:instrText>
        </w:r>
        <w:r>
          <w:fldChar w:fldCharType="separate"/>
        </w:r>
        <w:r>
          <w:t>32</w:t>
        </w:r>
        <w:r>
          <w:fldChar w:fldCharType="end"/>
        </w:r>
      </w:hyperlink>
    </w:p>
    <w:p>
      <w:pPr>
        <w:pStyle w:val="TOC2"/>
        <w:tabs>
          <w:tab w:val="right" w:leader="dot" w:pos="8306"/>
        </w:tabs>
      </w:pPr>
      <w:hyperlink w:anchor="_Toc30249" w:history="1">
        <w:r>
          <w:rPr>
            <w:rFonts w:ascii="仿宋" w:eastAsia="仿宋" w:hAnsi="仿宋" w:cs="仿宋" w:hint="eastAsia"/>
            <w:lang w:eastAsia="zh-CN"/>
          </w:rPr>
          <w:t>(二)、建设期环境保护</w:t>
        </w:r>
        <w:r>
          <w:tab/>
        </w:r>
        <w:r>
          <w:fldChar w:fldCharType="begin"/>
        </w:r>
        <w:r>
          <w:instrText xml:space="preserve"> PAGEREF _Toc30249 \h </w:instrText>
        </w:r>
        <w:r>
          <w:fldChar w:fldCharType="separate"/>
        </w:r>
        <w:r>
          <w:t>34</w:t>
        </w:r>
        <w:r>
          <w:fldChar w:fldCharType="end"/>
        </w:r>
      </w:hyperlink>
    </w:p>
    <w:p>
      <w:pPr>
        <w:pStyle w:val="TOC2"/>
        <w:tabs>
          <w:tab w:val="right" w:leader="dot" w:pos="8306"/>
        </w:tabs>
      </w:pPr>
      <w:hyperlink w:anchor="_Toc12013" w:history="1">
        <w:r>
          <w:rPr>
            <w:rFonts w:ascii="仿宋" w:eastAsia="仿宋" w:hAnsi="仿宋" w:cs="仿宋" w:hint="eastAsia"/>
            <w:lang w:eastAsia="zh-CN"/>
          </w:rPr>
          <w:t>(三)、运营期环境保护</w:t>
        </w:r>
        <w:r>
          <w:tab/>
        </w:r>
        <w:r>
          <w:fldChar w:fldCharType="begin"/>
        </w:r>
        <w:r>
          <w:instrText xml:space="preserve"> PAGEREF _Toc12013 \h </w:instrText>
        </w:r>
        <w:r>
          <w:fldChar w:fldCharType="separate"/>
        </w:r>
        <w:r>
          <w:t>35</w:t>
        </w:r>
        <w:r>
          <w:fldChar w:fldCharType="end"/>
        </w:r>
      </w:hyperlink>
    </w:p>
    <w:p>
      <w:pPr>
        <w:pStyle w:val="TOC2"/>
        <w:tabs>
          <w:tab w:val="right" w:leader="dot" w:pos="8306"/>
        </w:tabs>
      </w:pPr>
      <w:hyperlink w:anchor="_Toc29495" w:history="1">
        <w:r>
          <w:rPr>
            <w:rFonts w:ascii="仿宋" w:eastAsia="仿宋" w:hAnsi="仿宋" w:cs="仿宋" w:hint="eastAsia"/>
            <w:lang w:eastAsia="zh-CN"/>
          </w:rPr>
          <w:t>(四)、工具台车项目建设对区域经济的影响</w:t>
        </w:r>
        <w:r>
          <w:tab/>
        </w:r>
        <w:r>
          <w:fldChar w:fldCharType="begin"/>
        </w:r>
        <w:r>
          <w:instrText xml:space="preserve"> PAGEREF _Toc29495 \h </w:instrText>
        </w:r>
        <w:r>
          <w:fldChar w:fldCharType="separate"/>
        </w:r>
        <w:r>
          <w:t>36</w:t>
        </w:r>
        <w:r>
          <w:fldChar w:fldCharType="end"/>
        </w:r>
      </w:hyperlink>
    </w:p>
    <w:p>
      <w:pPr>
        <w:pStyle w:val="TOC2"/>
        <w:tabs>
          <w:tab w:val="right" w:leader="dot" w:pos="8306"/>
        </w:tabs>
      </w:pPr>
      <w:hyperlink w:anchor="_Toc12293" w:history="1">
        <w:r>
          <w:rPr>
            <w:rFonts w:ascii="仿宋" w:eastAsia="仿宋" w:hAnsi="仿宋" w:cs="仿宋" w:hint="eastAsia"/>
            <w:lang w:eastAsia="zh-CN"/>
          </w:rPr>
          <w:t>(五)、废弃物处理</w:t>
        </w:r>
        <w:r>
          <w:tab/>
        </w:r>
        <w:r>
          <w:fldChar w:fldCharType="begin"/>
        </w:r>
        <w:r>
          <w:instrText xml:space="preserve"> PAGEREF _Toc12293 \h </w:instrText>
        </w:r>
        <w:r>
          <w:fldChar w:fldCharType="separate"/>
        </w:r>
        <w:r>
          <w:t>38</w:t>
        </w:r>
        <w:r>
          <w:fldChar w:fldCharType="end"/>
        </w:r>
      </w:hyperlink>
    </w:p>
    <w:p>
      <w:pPr>
        <w:pStyle w:val="TOC2"/>
        <w:tabs>
          <w:tab w:val="right" w:leader="dot" w:pos="8306"/>
        </w:tabs>
      </w:pPr>
      <w:hyperlink w:anchor="_Toc7240" w:history="1">
        <w:r>
          <w:rPr>
            <w:rFonts w:ascii="仿宋" w:eastAsia="仿宋" w:hAnsi="仿宋" w:cs="仿宋" w:hint="eastAsia"/>
            <w:lang w:eastAsia="zh-CN"/>
          </w:rPr>
          <w:t>(六)、特殊环境影响分析</w:t>
        </w:r>
        <w:r>
          <w:tab/>
        </w:r>
        <w:r>
          <w:fldChar w:fldCharType="begin"/>
        </w:r>
        <w:r>
          <w:instrText xml:space="preserve"> PAGEREF _Toc7240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80" w:history="1">
        <w:r>
          <w:rPr>
            <w:rFonts w:ascii="仿宋" w:eastAsia="仿宋" w:hAnsi="仿宋" w:cs="仿宋" w:hint="eastAsia"/>
            <w:lang w:eastAsia="zh-CN"/>
          </w:rPr>
          <w:t>(七)、清洁生产</w:t>
        </w:r>
        <w:r>
          <w:tab/>
        </w:r>
        <w:r>
          <w:fldChar w:fldCharType="begin"/>
        </w:r>
        <w:r>
          <w:instrText xml:space="preserve"> PAGEREF _Toc28780 \h </w:instrText>
        </w:r>
        <w:r>
          <w:fldChar w:fldCharType="separate"/>
        </w:r>
        <w:r>
          <w:t>41</w:t>
        </w:r>
        <w:r>
          <w:fldChar w:fldCharType="end"/>
        </w:r>
      </w:hyperlink>
    </w:p>
    <w:p>
      <w:pPr>
        <w:pStyle w:val="TOC2"/>
        <w:tabs>
          <w:tab w:val="right" w:leader="dot" w:pos="8306"/>
        </w:tabs>
      </w:pPr>
      <w:hyperlink w:anchor="_Toc26217" w:history="1">
        <w:r>
          <w:rPr>
            <w:rFonts w:ascii="仿宋" w:eastAsia="仿宋" w:hAnsi="仿宋" w:cs="仿宋" w:hint="eastAsia"/>
            <w:lang w:eastAsia="zh-CN"/>
          </w:rPr>
          <w:t>(八)、环境保护综合评价</w:t>
        </w:r>
        <w:r>
          <w:tab/>
        </w:r>
        <w:r>
          <w:fldChar w:fldCharType="begin"/>
        </w:r>
        <w:r>
          <w:instrText xml:space="preserve"> PAGEREF _Toc26217 \h </w:instrText>
        </w:r>
        <w:r>
          <w:fldChar w:fldCharType="separate"/>
        </w:r>
        <w:r>
          <w:t>42</w:t>
        </w:r>
        <w:r>
          <w:fldChar w:fldCharType="end"/>
        </w:r>
      </w:hyperlink>
    </w:p>
    <w:p>
      <w:pPr>
        <w:pStyle w:val="TOC1"/>
        <w:tabs>
          <w:tab w:val="right" w:leader="dot" w:pos="8306"/>
        </w:tabs>
      </w:pPr>
      <w:hyperlink w:anchor="_Toc13739" w:history="1">
        <w:r>
          <w:rPr>
            <w:rFonts w:ascii="仿宋" w:eastAsia="仿宋" w:hAnsi="仿宋" w:cs="仿宋" w:hint="eastAsia"/>
            <w:lang w:eastAsia="zh-CN"/>
          </w:rPr>
          <w:t>十、工具台车项目经营效益</w:t>
        </w:r>
        <w:r>
          <w:tab/>
        </w:r>
        <w:r>
          <w:fldChar w:fldCharType="begin"/>
        </w:r>
        <w:r>
          <w:instrText xml:space="preserve"> PAGEREF _Toc13739 \h </w:instrText>
        </w:r>
        <w:r>
          <w:fldChar w:fldCharType="separate"/>
        </w:r>
        <w:r>
          <w:t>43</w:t>
        </w:r>
        <w:r>
          <w:fldChar w:fldCharType="end"/>
        </w:r>
      </w:hyperlink>
    </w:p>
    <w:p>
      <w:pPr>
        <w:pStyle w:val="TOC2"/>
        <w:tabs>
          <w:tab w:val="right" w:leader="dot" w:pos="8306"/>
        </w:tabs>
      </w:pPr>
      <w:hyperlink w:anchor="_Toc23271" w:history="1">
        <w:r>
          <w:rPr>
            <w:rFonts w:ascii="仿宋" w:eastAsia="仿宋" w:hAnsi="仿宋" w:cs="仿宋" w:hint="eastAsia"/>
            <w:lang w:eastAsia="zh-CN"/>
          </w:rPr>
          <w:t>(一)、经济评价财务测算</w:t>
        </w:r>
        <w:r>
          <w:tab/>
        </w:r>
        <w:r>
          <w:fldChar w:fldCharType="begin"/>
        </w:r>
        <w:r>
          <w:instrText xml:space="preserve"> PAGEREF _Toc23271 \h </w:instrText>
        </w:r>
        <w:r>
          <w:fldChar w:fldCharType="separate"/>
        </w:r>
        <w:r>
          <w:t>43</w:t>
        </w:r>
        <w:r>
          <w:fldChar w:fldCharType="end"/>
        </w:r>
      </w:hyperlink>
    </w:p>
    <w:p>
      <w:pPr>
        <w:pStyle w:val="TOC2"/>
        <w:tabs>
          <w:tab w:val="right" w:leader="dot" w:pos="8306"/>
        </w:tabs>
      </w:pPr>
      <w:hyperlink w:anchor="_Toc32284" w:history="1">
        <w:r>
          <w:rPr>
            <w:rFonts w:ascii="仿宋" w:eastAsia="仿宋" w:hAnsi="仿宋" w:cs="仿宋" w:hint="eastAsia"/>
            <w:lang w:eastAsia="zh-CN"/>
          </w:rPr>
          <w:t>(二)、工具台车项目盈利能力分析</w:t>
        </w:r>
        <w:r>
          <w:tab/>
        </w:r>
        <w:r>
          <w:fldChar w:fldCharType="begin"/>
        </w:r>
        <w:r>
          <w:instrText xml:space="preserve"> PAGEREF _Toc32284 \h </w:instrText>
        </w:r>
        <w:r>
          <w:fldChar w:fldCharType="separate"/>
        </w:r>
        <w:r>
          <w:t>44</w:t>
        </w:r>
        <w:r>
          <w:fldChar w:fldCharType="end"/>
        </w:r>
      </w:hyperlink>
    </w:p>
    <w:p>
      <w:pPr>
        <w:pStyle w:val="TOC1"/>
        <w:tabs>
          <w:tab w:val="right" w:leader="dot" w:pos="8306"/>
        </w:tabs>
      </w:pPr>
      <w:hyperlink w:anchor="_Toc14322" w:history="1">
        <w:r>
          <w:rPr>
            <w:rFonts w:ascii="仿宋" w:eastAsia="仿宋" w:hAnsi="仿宋" w:cs="仿宋" w:hint="eastAsia"/>
            <w:lang w:eastAsia="zh-CN"/>
          </w:rPr>
          <w:t>十一、工具台车项目人力资源培养与发展</w:t>
        </w:r>
        <w:r>
          <w:tab/>
        </w:r>
        <w:r>
          <w:fldChar w:fldCharType="begin"/>
        </w:r>
        <w:r>
          <w:instrText xml:space="preserve"> PAGEREF _Toc14322 \h </w:instrText>
        </w:r>
        <w:r>
          <w:fldChar w:fldCharType="separate"/>
        </w:r>
        <w:r>
          <w:t>45</w:t>
        </w:r>
        <w:r>
          <w:fldChar w:fldCharType="end"/>
        </w:r>
      </w:hyperlink>
    </w:p>
    <w:p>
      <w:pPr>
        <w:pStyle w:val="TOC2"/>
        <w:tabs>
          <w:tab w:val="right" w:leader="dot" w:pos="8306"/>
        </w:tabs>
      </w:pPr>
      <w:hyperlink w:anchor="_Toc19331" w:history="1">
        <w:r>
          <w:rPr>
            <w:rFonts w:ascii="仿宋" w:eastAsia="仿宋" w:hAnsi="仿宋" w:cs="仿宋" w:hint="eastAsia"/>
            <w:lang w:eastAsia="zh-CN"/>
          </w:rPr>
          <w:t>(一)、人才需求与规划</w:t>
        </w:r>
        <w:r>
          <w:tab/>
        </w:r>
        <w:r>
          <w:fldChar w:fldCharType="begin"/>
        </w:r>
        <w:r>
          <w:instrText xml:space="preserve"> PAGEREF _Toc19331 \h </w:instrText>
        </w:r>
        <w:r>
          <w:fldChar w:fldCharType="separate"/>
        </w:r>
        <w:r>
          <w:t>45</w:t>
        </w:r>
        <w:r>
          <w:fldChar w:fldCharType="end"/>
        </w:r>
      </w:hyperlink>
    </w:p>
    <w:p>
      <w:pPr>
        <w:pStyle w:val="TOC2"/>
        <w:tabs>
          <w:tab w:val="right" w:leader="dot" w:pos="8306"/>
        </w:tabs>
      </w:pPr>
      <w:hyperlink w:anchor="_Toc2883" w:history="1">
        <w:r>
          <w:rPr>
            <w:rFonts w:ascii="仿宋" w:eastAsia="仿宋" w:hAnsi="仿宋" w:cs="仿宋" w:hint="eastAsia"/>
            <w:lang w:eastAsia="zh-CN"/>
          </w:rPr>
          <w:t>(二)、培训与发展计划</w:t>
        </w:r>
        <w:r>
          <w:tab/>
        </w:r>
        <w:r>
          <w:fldChar w:fldCharType="begin"/>
        </w:r>
        <w:r>
          <w:instrText xml:space="preserve"> PAGEREF _Toc2883 \h </w:instrText>
        </w:r>
        <w:r>
          <w:fldChar w:fldCharType="separate"/>
        </w:r>
        <w:r>
          <w:t>45</w:t>
        </w:r>
        <w:r>
          <w:fldChar w:fldCharType="end"/>
        </w:r>
      </w:hyperlink>
    </w:p>
    <w:p>
      <w:pPr>
        <w:pStyle w:val="TOC1"/>
        <w:tabs>
          <w:tab w:val="right" w:leader="dot" w:pos="8306"/>
        </w:tabs>
      </w:pPr>
      <w:hyperlink w:anchor="_Toc25493" w:history="1">
        <w:r>
          <w:rPr>
            <w:rFonts w:ascii="仿宋" w:eastAsia="仿宋" w:hAnsi="仿宋" w:cs="仿宋" w:hint="eastAsia"/>
            <w:lang w:eastAsia="zh-CN"/>
          </w:rPr>
          <w:t>十二、工具台车项目计划安排</w:t>
        </w:r>
        <w:r>
          <w:tab/>
        </w:r>
        <w:r>
          <w:fldChar w:fldCharType="begin"/>
        </w:r>
        <w:r>
          <w:instrText xml:space="preserve"> PAGEREF _Toc25493 \h </w:instrText>
        </w:r>
        <w:r>
          <w:fldChar w:fldCharType="separate"/>
        </w:r>
        <w:r>
          <w:t>46</w:t>
        </w:r>
        <w:r>
          <w:fldChar w:fldCharType="end"/>
        </w:r>
      </w:hyperlink>
    </w:p>
    <w:p>
      <w:pPr>
        <w:pStyle w:val="TOC2"/>
        <w:tabs>
          <w:tab w:val="right" w:leader="dot" w:pos="8306"/>
        </w:tabs>
      </w:pPr>
      <w:hyperlink w:anchor="_Toc16156" w:history="1">
        <w:r>
          <w:rPr>
            <w:rFonts w:ascii="仿宋" w:eastAsia="仿宋" w:hAnsi="仿宋" w:cs="仿宋" w:hint="eastAsia"/>
            <w:lang w:eastAsia="zh-CN"/>
          </w:rPr>
          <w:t>(一)、建设周期</w:t>
        </w:r>
        <w:r>
          <w:tab/>
        </w:r>
        <w:r>
          <w:fldChar w:fldCharType="begin"/>
        </w:r>
        <w:r>
          <w:instrText xml:space="preserve"> PAGEREF _Toc16156 \h </w:instrText>
        </w:r>
        <w:r>
          <w:fldChar w:fldCharType="separate"/>
        </w:r>
        <w:r>
          <w:t>46</w:t>
        </w:r>
        <w:r>
          <w:fldChar w:fldCharType="end"/>
        </w:r>
      </w:hyperlink>
    </w:p>
    <w:p>
      <w:pPr>
        <w:pStyle w:val="TOC2"/>
        <w:tabs>
          <w:tab w:val="right" w:leader="dot" w:pos="8306"/>
        </w:tabs>
      </w:pPr>
      <w:hyperlink w:anchor="_Toc15744" w:history="1">
        <w:r>
          <w:rPr>
            <w:rFonts w:ascii="仿宋" w:eastAsia="仿宋" w:hAnsi="仿宋" w:cs="仿宋" w:hint="eastAsia"/>
            <w:lang w:eastAsia="zh-CN"/>
          </w:rPr>
          <w:t>(二)、建设进度</w:t>
        </w:r>
        <w:r>
          <w:tab/>
        </w:r>
        <w:r>
          <w:fldChar w:fldCharType="begin"/>
        </w:r>
        <w:r>
          <w:instrText xml:space="preserve"> PAGEREF _Toc15744 \h </w:instrText>
        </w:r>
        <w:r>
          <w:fldChar w:fldCharType="separate"/>
        </w:r>
        <w:r>
          <w:t>47</w:t>
        </w:r>
        <w:r>
          <w:fldChar w:fldCharType="end"/>
        </w:r>
      </w:hyperlink>
    </w:p>
    <w:p>
      <w:pPr>
        <w:pStyle w:val="TOC2"/>
        <w:tabs>
          <w:tab w:val="right" w:leader="dot" w:pos="8306"/>
        </w:tabs>
      </w:pPr>
      <w:hyperlink w:anchor="_Toc5144" w:history="1">
        <w:r>
          <w:rPr>
            <w:rFonts w:ascii="仿宋" w:eastAsia="仿宋" w:hAnsi="仿宋" w:cs="仿宋" w:hint="eastAsia"/>
            <w:lang w:eastAsia="zh-CN"/>
          </w:rPr>
          <w:t>(三)、进度安排注意事项</w:t>
        </w:r>
        <w:r>
          <w:tab/>
        </w:r>
        <w:r>
          <w:fldChar w:fldCharType="begin"/>
        </w:r>
        <w:r>
          <w:instrText xml:space="preserve"> PAGEREF _Toc5144 \h </w:instrText>
        </w:r>
        <w:r>
          <w:fldChar w:fldCharType="separate"/>
        </w:r>
        <w:r>
          <w:t>48</w:t>
        </w:r>
        <w:r>
          <w:fldChar w:fldCharType="end"/>
        </w:r>
      </w:hyperlink>
    </w:p>
    <w:p>
      <w:pPr>
        <w:pStyle w:val="TOC2"/>
        <w:tabs>
          <w:tab w:val="right" w:leader="dot" w:pos="8306"/>
        </w:tabs>
      </w:pPr>
      <w:hyperlink w:anchor="_Toc19700" w:history="1">
        <w:r>
          <w:rPr>
            <w:rFonts w:ascii="仿宋" w:eastAsia="仿宋" w:hAnsi="仿宋" w:cs="仿宋" w:hint="eastAsia"/>
            <w:lang w:eastAsia="zh-CN"/>
          </w:rPr>
          <w:t>(四)、人力资源配置</w:t>
        </w:r>
        <w:r>
          <w:tab/>
        </w:r>
        <w:r>
          <w:fldChar w:fldCharType="begin"/>
        </w:r>
        <w:r>
          <w:instrText xml:space="preserve"> PAGEREF _Toc19700 \h </w:instrText>
        </w:r>
        <w:r>
          <w:fldChar w:fldCharType="separate"/>
        </w:r>
        <w:r>
          <w:t>49</w:t>
        </w:r>
        <w:r>
          <w:fldChar w:fldCharType="end"/>
        </w:r>
      </w:hyperlink>
    </w:p>
    <w:p>
      <w:pPr>
        <w:pStyle w:val="TOC1"/>
        <w:tabs>
          <w:tab w:val="right" w:leader="dot" w:pos="8306"/>
        </w:tabs>
      </w:pPr>
      <w:hyperlink w:anchor="_Toc5795" w:history="1">
        <w:r>
          <w:rPr>
            <w:rFonts w:ascii="仿宋" w:eastAsia="仿宋" w:hAnsi="仿宋" w:cs="仿宋" w:hint="eastAsia"/>
            <w:lang w:eastAsia="zh-CN"/>
          </w:rPr>
          <w:t>十三、工具台车项目实施保障措施</w:t>
        </w:r>
        <w:r>
          <w:tab/>
        </w:r>
        <w:r>
          <w:fldChar w:fldCharType="begin"/>
        </w:r>
        <w:r>
          <w:instrText xml:space="preserve"> PAGEREF _Toc5795 \h </w:instrText>
        </w:r>
        <w:r>
          <w:fldChar w:fldCharType="separate"/>
        </w:r>
        <w:r>
          <w:t>50</w:t>
        </w:r>
        <w:r>
          <w:fldChar w:fldCharType="end"/>
        </w:r>
      </w:hyperlink>
    </w:p>
    <w:p>
      <w:pPr>
        <w:pStyle w:val="TOC2"/>
        <w:tabs>
          <w:tab w:val="right" w:leader="dot" w:pos="8306"/>
        </w:tabs>
      </w:pPr>
      <w:hyperlink w:anchor="_Toc7745" w:history="1">
        <w:r>
          <w:rPr>
            <w:rFonts w:ascii="仿宋" w:eastAsia="仿宋" w:hAnsi="仿宋" w:cs="仿宋" w:hint="eastAsia"/>
            <w:lang w:eastAsia="zh-CN"/>
          </w:rPr>
          <w:t>(一)、工具台车项目实施保障机制</w:t>
        </w:r>
        <w:r>
          <w:tab/>
        </w:r>
        <w:r>
          <w:fldChar w:fldCharType="begin"/>
        </w:r>
        <w:r>
          <w:instrText xml:space="preserve"> PAGEREF _Toc7745 \h </w:instrText>
        </w:r>
        <w:r>
          <w:fldChar w:fldCharType="separate"/>
        </w:r>
        <w:r>
          <w:t>50</w:t>
        </w:r>
        <w:r>
          <w:fldChar w:fldCharType="end"/>
        </w:r>
      </w:hyperlink>
    </w:p>
    <w:p>
      <w:pPr>
        <w:pStyle w:val="TOC2"/>
        <w:tabs>
          <w:tab w:val="right" w:leader="dot" w:pos="8306"/>
        </w:tabs>
      </w:pPr>
      <w:hyperlink w:anchor="_Toc21781" w:history="1">
        <w:r>
          <w:rPr>
            <w:rFonts w:ascii="仿宋" w:eastAsia="仿宋" w:hAnsi="仿宋" w:cs="仿宋" w:hint="eastAsia"/>
            <w:lang w:eastAsia="zh-CN"/>
          </w:rPr>
          <w:t>(二)、工具台车项目法律合规要求</w:t>
        </w:r>
        <w:r>
          <w:tab/>
        </w:r>
        <w:r>
          <w:fldChar w:fldCharType="begin"/>
        </w:r>
        <w:r>
          <w:instrText xml:space="preserve"> PAGEREF _Toc21781 \h </w:instrText>
        </w:r>
        <w:r>
          <w:fldChar w:fldCharType="separate"/>
        </w:r>
        <w:r>
          <w:t>54</w:t>
        </w:r>
        <w:r>
          <w:fldChar w:fldCharType="end"/>
        </w:r>
      </w:hyperlink>
    </w:p>
    <w:p>
      <w:pPr>
        <w:pStyle w:val="TOC2"/>
        <w:tabs>
          <w:tab w:val="right" w:leader="dot" w:pos="8306"/>
        </w:tabs>
      </w:pPr>
      <w:hyperlink w:anchor="_Toc5246" w:history="1">
        <w:r>
          <w:rPr>
            <w:rFonts w:ascii="仿宋" w:eastAsia="仿宋" w:hAnsi="仿宋" w:cs="仿宋" w:hint="eastAsia"/>
            <w:lang w:eastAsia="zh-CN"/>
          </w:rPr>
          <w:t>(三)、工具台车项目合同管理与法律事务</w:t>
        </w:r>
        <w:r>
          <w:tab/>
        </w:r>
        <w:r>
          <w:fldChar w:fldCharType="begin"/>
        </w:r>
        <w:r>
          <w:instrText xml:space="preserve"> PAGEREF _Toc5246 \h </w:instrText>
        </w:r>
        <w:r>
          <w:fldChar w:fldCharType="separate"/>
        </w:r>
        <w:r>
          <w:t>58</w:t>
        </w:r>
        <w:r>
          <w:fldChar w:fldCharType="end"/>
        </w:r>
      </w:hyperlink>
    </w:p>
    <w:p>
      <w:pPr>
        <w:pStyle w:val="TOC2"/>
        <w:tabs>
          <w:tab w:val="right" w:leader="dot" w:pos="8306"/>
        </w:tabs>
      </w:pPr>
      <w:hyperlink w:anchor="_Toc965" w:history="1">
        <w:r>
          <w:rPr>
            <w:rFonts w:ascii="仿宋" w:eastAsia="仿宋" w:hAnsi="仿宋" w:cs="仿宋" w:hint="eastAsia"/>
            <w:lang w:eastAsia="zh-CN"/>
          </w:rPr>
          <w:t>(四)、工具台车项目知识产权保护策略</w:t>
        </w:r>
        <w:r>
          <w:tab/>
        </w:r>
        <w:r>
          <w:fldChar w:fldCharType="begin"/>
        </w:r>
        <w:r>
          <w:instrText xml:space="preserve"> PAGEREF _Toc965 \h </w:instrText>
        </w:r>
        <w:r>
          <w:fldChar w:fldCharType="separate"/>
        </w:r>
        <w:r>
          <w:t>64</w:t>
        </w:r>
        <w:r>
          <w:fldChar w:fldCharType="end"/>
        </w:r>
      </w:hyperlink>
    </w:p>
    <w:p>
      <w:pPr>
        <w:pStyle w:val="TOC1"/>
        <w:tabs>
          <w:tab w:val="right" w:leader="dot" w:pos="8306"/>
        </w:tabs>
      </w:pPr>
      <w:hyperlink w:anchor="_Toc25051" w:history="1">
        <w:r>
          <w:rPr>
            <w:rFonts w:ascii="仿宋" w:eastAsia="仿宋" w:hAnsi="仿宋" w:cs="仿宋" w:hint="eastAsia"/>
            <w:lang w:eastAsia="zh-CN"/>
          </w:rPr>
          <w:t>十四、工具台车项目治理与监督</w:t>
        </w:r>
        <w:r>
          <w:tab/>
        </w:r>
        <w:r>
          <w:fldChar w:fldCharType="begin"/>
        </w:r>
        <w:r>
          <w:instrText xml:space="preserve"> PAGEREF _Toc25051 \h </w:instrText>
        </w:r>
        <w:r>
          <w:fldChar w:fldCharType="separate"/>
        </w:r>
        <w:r>
          <w:t>67</w:t>
        </w:r>
        <w:r>
          <w:fldChar w:fldCharType="end"/>
        </w:r>
      </w:hyperlink>
    </w:p>
    <w:p>
      <w:pPr>
        <w:pStyle w:val="TOC2"/>
        <w:tabs>
          <w:tab w:val="right" w:leader="dot" w:pos="8306"/>
        </w:tabs>
      </w:pPr>
      <w:hyperlink w:anchor="_Toc26253" w:history="1">
        <w:r>
          <w:rPr>
            <w:rFonts w:ascii="仿宋" w:eastAsia="仿宋" w:hAnsi="仿宋" w:cs="仿宋" w:hint="eastAsia"/>
            <w:lang w:eastAsia="zh-CN"/>
          </w:rPr>
          <w:t>(一)、工具台车项目治理结构</w:t>
        </w:r>
        <w:r>
          <w:tab/>
        </w:r>
        <w:r>
          <w:fldChar w:fldCharType="begin"/>
        </w:r>
        <w:r>
          <w:instrText xml:space="preserve"> PAGEREF _Toc26253 \h </w:instrText>
        </w:r>
        <w:r>
          <w:fldChar w:fldCharType="separate"/>
        </w:r>
        <w:r>
          <w:t>67</w:t>
        </w:r>
        <w:r>
          <w:fldChar w:fldCharType="end"/>
        </w:r>
      </w:hyperlink>
    </w:p>
    <w:p>
      <w:pPr>
        <w:pStyle w:val="TOC2"/>
        <w:tabs>
          <w:tab w:val="right" w:leader="dot" w:pos="8306"/>
        </w:tabs>
      </w:pPr>
      <w:hyperlink w:anchor="_Toc21383" w:history="1">
        <w:r>
          <w:rPr>
            <w:rFonts w:ascii="仿宋" w:eastAsia="仿宋" w:hAnsi="仿宋" w:cs="仿宋" w:hint="eastAsia"/>
            <w:lang w:eastAsia="zh-CN"/>
          </w:rPr>
          <w:t>(二)、监督与审计</w:t>
        </w:r>
        <w:r>
          <w:tab/>
        </w:r>
        <w:r>
          <w:fldChar w:fldCharType="begin"/>
        </w:r>
        <w:r>
          <w:instrText xml:space="preserve"> PAGEREF _Toc21383 \h </w:instrText>
        </w:r>
        <w:r>
          <w:fldChar w:fldCharType="separate"/>
        </w:r>
        <w:r>
          <w:t>68</w:t>
        </w:r>
        <w:r>
          <w:fldChar w:fldCharType="end"/>
        </w:r>
      </w:hyperlink>
    </w:p>
    <w:p>
      <w:pPr>
        <w:pStyle w:val="TOC1"/>
        <w:tabs>
          <w:tab w:val="right" w:leader="dot" w:pos="8306"/>
        </w:tabs>
      </w:pPr>
      <w:hyperlink w:anchor="_Toc21400" w:history="1">
        <w:r>
          <w:rPr>
            <w:rFonts w:ascii="仿宋" w:eastAsia="仿宋" w:hAnsi="仿宋" w:cs="仿宋" w:hint="eastAsia"/>
            <w:lang w:eastAsia="zh-CN"/>
          </w:rPr>
          <w:t>十五、工具台车项目工程方案分析</w:t>
        </w:r>
        <w:r>
          <w:tab/>
        </w:r>
        <w:r>
          <w:fldChar w:fldCharType="begin"/>
        </w:r>
        <w:r>
          <w:instrText xml:space="preserve"> PAGEREF _Toc21400 \h </w:instrText>
        </w:r>
        <w:r>
          <w:fldChar w:fldCharType="separate"/>
        </w:r>
        <w:r>
          <w:t>69</w:t>
        </w:r>
        <w:r>
          <w:fldChar w:fldCharType="end"/>
        </w:r>
      </w:hyperlink>
    </w:p>
    <w:p>
      <w:pPr>
        <w:pStyle w:val="TOC2"/>
        <w:tabs>
          <w:tab w:val="right" w:leader="dot" w:pos="8306"/>
        </w:tabs>
      </w:pPr>
      <w:hyperlink w:anchor="_Toc5592" w:history="1">
        <w:r>
          <w:rPr>
            <w:rFonts w:ascii="仿宋" w:eastAsia="仿宋" w:hAnsi="仿宋" w:cs="仿宋" w:hint="eastAsia"/>
            <w:lang w:eastAsia="zh-CN"/>
          </w:rPr>
          <w:t>(一)、建筑工程设计原则</w:t>
        </w:r>
        <w:r>
          <w:tab/>
        </w:r>
        <w:r>
          <w:fldChar w:fldCharType="begin"/>
        </w:r>
        <w:r>
          <w:instrText xml:space="preserve"> PAGEREF _Toc5592 \h </w:instrText>
        </w:r>
        <w:r>
          <w:fldChar w:fldCharType="separate"/>
        </w:r>
        <w:r>
          <w:t>69</w:t>
        </w:r>
        <w:r>
          <w:fldChar w:fldCharType="end"/>
        </w:r>
      </w:hyperlink>
    </w:p>
    <w:p>
      <w:pPr>
        <w:pStyle w:val="TOC2"/>
        <w:tabs>
          <w:tab w:val="right" w:leader="dot" w:pos="8306"/>
        </w:tabs>
      </w:pPr>
      <w:hyperlink w:anchor="_Toc367" w:history="1">
        <w:r>
          <w:rPr>
            <w:rFonts w:ascii="仿宋" w:eastAsia="仿宋" w:hAnsi="仿宋" w:cs="仿宋" w:hint="eastAsia"/>
            <w:lang w:eastAsia="zh-CN"/>
          </w:rPr>
          <w:t>(二)、土建工程建设指标</w:t>
        </w:r>
        <w:r>
          <w:tab/>
        </w:r>
        <w:r>
          <w:fldChar w:fldCharType="begin"/>
        </w:r>
        <w:r>
          <w:instrText xml:space="preserve"> PAGEREF _Toc367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202"/>
      <w:r>
        <w:rPr>
          <w:rFonts w:ascii="仿宋" w:eastAsia="仿宋" w:hAnsi="仿宋" w:cs="仿宋" w:hint="eastAsia"/>
          <w:sz w:val="28"/>
          <w:lang w:eastAsia="zh-CN"/>
        </w:rPr>
        <w:t>一、工具台车项目选址可行性分析</w:t>
      </w:r>
      <w:bookmarkEnd w:id="2"/>
    </w:p>
    <w:p>
      <w:pPr>
        <w:pStyle w:val="Heading2"/>
        <w:rPr>
          <w:rFonts w:ascii="仿宋" w:eastAsia="仿宋" w:hAnsi="仿宋" w:cs="仿宋" w:hint="eastAsia"/>
          <w:lang w:eastAsia="zh-CN"/>
        </w:rPr>
      </w:pPr>
      <w:bookmarkStart w:id="3" w:name="_Toc11847"/>
      <w:r>
        <w:rPr>
          <w:rFonts w:ascii="仿宋" w:eastAsia="仿宋" w:hAnsi="仿宋" w:cs="仿宋" w:hint="eastAsia"/>
          <w:lang w:eastAsia="zh-CN"/>
        </w:rPr>
        <w:t>(一)、工具台车项目选址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该工具台车项目选址位于XX省XX市XX区XXX街道</w:t>
      </w:r>
    </w:p>
    <w:p>
      <w:pPr>
        <w:pStyle w:val="Heading2"/>
        <w:ind w:firstLine="560" w:firstLineChars="200"/>
        <w:rPr>
          <w:rFonts w:ascii="仿宋" w:eastAsia="仿宋" w:hAnsi="仿宋" w:cs="仿宋" w:hint="eastAsia"/>
          <w:sz w:val="28"/>
          <w:lang w:eastAsia="zh-CN"/>
        </w:rPr>
      </w:pPr>
      <w:bookmarkStart w:id="4" w:name="_Toc1298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工具台车项目的征地面积将根据工具台车项目的实际规模和需求进行精确规划。具体面积XXX平方米，旨在确保工具台车项目不仅能够满足当前的发展需求，还能够预留空间以适应未来的扩展。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净用地面积是在征地面积基础上去除不可利用面积后的实际可开发用地。具体面积XXX平方米，考虑到环保、交通、安全等多方面因素，以确保工具台车项目在整体利用效率上达到最优。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工具台车项目计划建设的建筑总规模具体面积XXX平方米。这一规模的确定综合考虑了工具台车项目的性质、规模，以及城市规划的相关要求，确保建筑布局与周边环境协调一致。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绿地率是工具台车项目用地中被规划为绿地的比例。具体面积XXX平方米，旨在通过合理规划绿地，改善工具台车项目周边环境，提升居民生活质量，并符合城市整体绿化规划。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容积率是用地上可以建设的建筑总体积与用地面积之比。具体面积XXX，通过合理的容积率规划，确保工具台车项目建筑规模与周边环境和谐共生。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确保工具台车项目选址与当地城市规划相一致，具体面积XXX平方米。通过与城市规划部门深入沟通，确保工具台车项目不仅符合城市的整体发展方向，还能够融入城市的发展布局，为城市的长远发展贡献力量。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具台车项目选址符合当地产业政策，具体面积XXX平方米。这包括工具台车项目对当地经济的促进作用，以及对相关产业的带动效应，确保工具台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用地总体要求必须符合环保和可持续发展的原则，具体面积XXX平方米。通过采用绿色建筑设计、节能减排等措施，确保工具台车项目在建设和运营过程中对环境的影响最小化，达到可持续发展的要求。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确保工具台车项目选址具备必要的公共设施配套，具体面积XXX平方米。这包括交通便利性、教育、医疗等基础设施，以提高居民生活品质，使得工具台车项目选址更具吸引力。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考虑用地总体要求对当地社会稳定性的影响，具体面积XXX平方米。通过深入了解当地社区反馈，确保工具台车项目的选址和建设过程对当地社会和谐稳定产生积极作用。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具台车项目选址不仅符合法规和规划，还在实际操作中具有可行性。这一全面规划将为工具台车项目的成功实施提供坚实的基础，确保工具台车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60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具台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具台车项目的设备规划和空间设计中，我们将采取灵活设备布局的措施。设备布局将根据实际需求进行灵活设计，避免不必要的浪费。通过合理规划设备摆放位置，我们将提高设备的利用率，减少设备间距，以确保工具台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具台车项目内部引入共享设施的概念，例如共享会议室、办公区等。通过这种方式，我们可以减少对资源的重复建设，提高资源共享效率，从而减小工具台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19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具台车项目的总图布置中，我们将不同功能区域进行明确的规划，以最大程度满足工具台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具台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工具台车项目对环境的影响是综合评价的重要因素之一。我们将详细考虑选址周边的自然环境、生态保护区、水源地等情况，确保工具台车项目的建设和运营对环境影响最小化，并符合当地的环保法规标准。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对选址的评价还需充分考虑当地政府的产业政策和法规。我们将详细了解工具台车项目所在地的相关政策，确保工具台车项目的规划和运营与当地法规相符，降低不必要的法律风险。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考虑到社会稳定性对企业运营的重要性，我们将评估选址地区的社会安全情况、劳工关系、社区反馈等方面，以确保工具台车项目的建设和运营不会受到社会稳定性的负面影响。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最后，我们将综合考虑用地成本，包括土地购置费用、土地开发成本等。通过对用地成本的详细评估，我们能够做出更为精确的经济效益分析，为工具台车项目的投资决策提供有力支持。</w:t>
      </w:r>
    </w:p>
    <w:p>
      <w:pPr>
        <w:pStyle w:val="Heading1"/>
        <w:ind w:firstLine="560" w:firstLineChars="200"/>
        <w:rPr>
          <w:rFonts w:ascii="仿宋" w:eastAsia="仿宋" w:hAnsi="仿宋" w:cs="仿宋" w:hint="eastAsia"/>
          <w:sz w:val="28"/>
          <w:lang w:eastAsia="zh-CN"/>
        </w:rPr>
      </w:pPr>
      <w:bookmarkStart w:id="8" w:name="_Toc12626"/>
      <w:r>
        <w:rPr>
          <w:rFonts w:ascii="仿宋" w:eastAsia="仿宋" w:hAnsi="仿宋" w:cs="仿宋" w:hint="eastAsia"/>
          <w:sz w:val="28"/>
          <w:lang w:eastAsia="zh-CN"/>
        </w:rPr>
        <w:t>二、工具台车项目可持续发展</w:t>
      </w:r>
      <w:bookmarkEnd w:id="8"/>
    </w:p>
    <w:p>
      <w:pPr>
        <w:pStyle w:val="Heading2"/>
        <w:rPr>
          <w:rFonts w:ascii="仿宋" w:eastAsia="仿宋" w:hAnsi="仿宋" w:cs="仿宋" w:hint="eastAsia"/>
          <w:lang w:eastAsia="zh-CN"/>
        </w:rPr>
      </w:pPr>
      <w:bookmarkStart w:id="9" w:name="_Toc15947"/>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具台车项目中，工具台车项目团队着眼于未来，明确了可持续发展的战略方向。制定的具体可持续发展目标包括降低资源使用、采用环保技术、最大化社会效益等。这一步骤不仅有助于工具台车项目在环保和社会责任方面达到最高标准，也为未来提供了明确的指引，确保工具台车项目的发展符合可持续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1.2 可持续实践的融入工具台车项目管理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具台车项目管理周期。从工具台车项目规划开始，工具台车项目团队就考虑了环境和社会的因素。在执行阶段，工具台车项目团队积极推动绿色技术的应用，优化资源利用。此外，关注员工的社会责任，通过培训和沟通活动提高员工对可持续发展的认知，使他们能够在日常工作中践行可持续实践。这些举措不仅为工具台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9888"/>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扎根于工具台车项目的可持续发展理念，我们深信环保与社会责任是工具台车项目成功的关键支柱。在工具台车项目的每一步，我们都致力于通过创新和实践，履行对环境和社会的坚定责任。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台车项目团队通过引入先进的环保技术、建立高效的废物处理系统以及推动能源节约措施，积极履行环保责任。定期的环保监测和评估确保工具台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具台车项目不仅致力于自身可持续发展，还注重对社会的回馈。通过支持社区工具台车项目、参与慈善事业、提供培训机会等方式，工具台车项目积极履行社会责任。与当地社区建立积极互动，关注员工的工作与生活平衡，以及员工的身心健康，是工具台车项目在社会责任层面的关键举措。这样的实践不仅增强了工具台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7682"/>
      <w:r>
        <w:rPr>
          <w:rFonts w:ascii="仿宋" w:eastAsia="仿宋" w:hAnsi="仿宋" w:cs="仿宋" w:hint="eastAsia"/>
          <w:sz w:val="28"/>
          <w:lang w:eastAsia="zh-CN"/>
        </w:rPr>
        <w:t>三、工具台车项目建设背景及必要性分析</w:t>
      </w:r>
      <w:bookmarkEnd w:id="11"/>
    </w:p>
    <w:p>
      <w:pPr>
        <w:pStyle w:val="Heading2"/>
        <w:rPr>
          <w:rFonts w:ascii="仿宋" w:eastAsia="仿宋" w:hAnsi="仿宋" w:cs="仿宋" w:hint="eastAsia"/>
          <w:lang w:eastAsia="zh-CN"/>
        </w:rPr>
      </w:pPr>
      <w:bookmarkStart w:id="12" w:name="_Toc5080"/>
      <w:r>
        <w:rPr>
          <w:rFonts w:ascii="仿宋" w:eastAsia="仿宋" w:hAnsi="仿宋" w:cs="仿宋" w:hint="eastAsia"/>
          <w:lang w:eastAsia="zh-CN"/>
        </w:rPr>
        <w:t>(一)、工具台车项目背景分析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台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具台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具台车项目在这个潮流中的定位。同时，我们将关注行业内涌现的新兴机遇，以便工具台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的飞速进步为工具台车项目提供了强大的发展动力。我们将聚焦于行业内最新的技术发展趋势，包括但不限于人工智能、大数据分析、物联网等领域。通过深度的技术研究，我们将确保工具台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具台车项目发展的源泉。我们将投入更多的精力对市场需求进行深入剖析，超越表面的需求，深入挖掘潜在的市场痛点和机遇。通过对市场需求的细致了解，工具台车项目将更有针对性地设计解决方案，满足市场的多样化需求，从而更好地促进工具台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具台车项目战略至关重要。我们将对竞争态势进行更为深入的分析，包括但不限于市场份额、产品特点、客户满意度等多个维度。通过深度的竞争分析，工具台车项目将能够更准确地把握市场脉搏，制定具有竞争力的工具台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具台车项目的发展具有直接的影响。我们将进行更为全面的法规和政策分析，了解行业发展中的潜在法律风险和合规挑战。通过充分了解和遵守相关法规，工具台车项目将确保在法律框架内合法合规运营，为工具台车项目的稳健发展提供有力支持。</w:t>
      </w:r>
    </w:p>
    <w:p>
      <w:pPr>
        <w:pStyle w:val="Heading2"/>
        <w:ind w:firstLine="560" w:firstLineChars="200"/>
        <w:rPr>
          <w:rFonts w:ascii="仿宋" w:eastAsia="仿宋" w:hAnsi="仿宋" w:cs="仿宋" w:hint="eastAsia"/>
          <w:sz w:val="28"/>
          <w:lang w:eastAsia="zh-CN"/>
        </w:rPr>
      </w:pPr>
      <w:bookmarkStart w:id="13" w:name="_Toc22499"/>
      <w:r>
        <w:rPr>
          <w:rFonts w:ascii="仿宋" w:eastAsia="仿宋" w:hAnsi="仿宋" w:cs="仿宋" w:hint="eastAsia"/>
          <w:sz w:val="28"/>
          <w:lang w:eastAsia="zh-CN"/>
        </w:rPr>
        <w:t>(二)、工具台车项目建设必要性分析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具台车项目建设的迫切性源于对行业发展趋势的深刻洞察。我们正处于一个行业变革的时代，科技创新、数字化转型成为企业发展的关键动力。工具台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台车项目建设不仅仅是为了跟上潮流，更是为了通过技术创新推动企业的持续发展。通过引入先进的技术和解决方案，工具台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具台车项目的建设成为必然选择，通过提高产品质量、拓展服务领域，从而在竞争中获得更多的机会。工具台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具台车项目建设的必要性体现在对客户需求更精准的满足。通过工具台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具台车项目建设的背后是对企业持续创新的追求。只有通过不断创新，企业才能在竞争中立于不败之地。工具台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1932"/>
      <w:r>
        <w:rPr>
          <w:rFonts w:ascii="仿宋" w:eastAsia="仿宋" w:hAnsi="仿宋" w:cs="仿宋" w:hint="eastAsia"/>
          <w:sz w:val="28"/>
          <w:lang w:eastAsia="zh-CN"/>
        </w:rPr>
        <w:t>四、工具台车项目概论</w:t>
      </w:r>
      <w:bookmarkEnd w:id="14"/>
    </w:p>
    <w:p>
      <w:pPr>
        <w:pStyle w:val="Heading2"/>
        <w:rPr>
          <w:rFonts w:ascii="仿宋" w:eastAsia="仿宋" w:hAnsi="仿宋" w:cs="仿宋" w:hint="eastAsia"/>
          <w:lang w:eastAsia="zh-CN"/>
        </w:rPr>
      </w:pPr>
      <w:bookmarkStart w:id="15" w:name="_Toc26128"/>
      <w:r>
        <w:rPr>
          <w:rFonts w:ascii="仿宋" w:eastAsia="仿宋" w:hAnsi="仿宋" w:cs="仿宋" w:hint="eastAsia"/>
          <w:lang w:eastAsia="zh-CN"/>
        </w:rPr>
        <w:t>(一)、工具台车项目概况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台车项目的起源追溯至对市场的深入洞察。市场的不断演变与变革为工具台车项目提供了难得的机遇。当前市场存在的需求缺口和变革的大环境共同构成了工具台车项目的背景。这个工具台车项目旨在充分利用市场机遇，填补行业中尚未满足的需求，为客户提供全新的解决方案。市场的变革和需求的增长使得这个工具台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工具台车项目名称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台车项目正式命名为工具台车。这个名称不仅仅是一个标识，更代表了工具台车项目的核心理念和愿景。它蕴含着工具台车项目所要解决问题的关键字，具有强烈的表达和辨识度，为工具台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工具台车项目目标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具台车项目的核心目标是提供一种全新、高效的解决方案，满足客户日益增长的需求。工具台车项目追求的不仅仅是满足市场需求，更是在市场中获得卓越的竞争优势。通过不断提升产品或服务的质量和创新水平，工具台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工具台车项目范围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台车项目全面涵盖了产品研发、制造、市场推广和售后服务，确保从产品设计到最终用户体验的全方位关注。这一全面的工具台车项目范围是为了确保工具台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工具台车项目时间表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工具台车项目计划在未来18个月内完成，包括研发、测试、市场试点和正式推出等不同阶段。这个时间表的合理设计是为了确保工具台车项目各个阶段的顺利推进，以便按时交付高质量的成果。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工具台车项目预算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工具台车项目总预算估算为XX百万美元，主要分配在研发、市场推广、人员培训和运营等方面。这一充足的预算为工具台车项目提供了充足的资源，确保工具台车项目在各个方面都能取得优异的表现。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工具台车项目风险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工具台车项目可能面临的风险包括市场接受度低、技术难题、竞争激烈等。工具台车项目团队已经制定了相应的风险应对计划，通过前瞻性的风险管理，确保工具台车项目在面对不确定性时能够迅速做出应对。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工具台车项目团队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工具台车项目汇聚了一支经验丰富、多领域专业素养的核心团队，确保工具台车项目在各个方面都能拥有高水平的执行力。团队的协同作战是工具台车项目成功的关键因素之一。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工具台车项目背景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工具台车项目的背景根植于市场对更高效、创新产品的渴望，同时也受到科技发展对行业格局的深刻改变的影响。这为工具台车项目提供了广阔的发展空间和市场需求。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工具台车项目现状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截至目前，工具台车项目已完成市场调研和技术验证，取得了初步的成功。这为工具台车项目在未来的发展奠定了坚实的基础，为更远大的目标打下了坚实的基石。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4650"/>
      <w:r>
        <w:rPr>
          <w:rFonts w:ascii="仿宋" w:eastAsia="仿宋" w:hAnsi="仿宋" w:cs="仿宋" w:hint="eastAsia"/>
          <w:sz w:val="28"/>
          <w:lang w:eastAsia="zh-CN"/>
        </w:rPr>
        <w:t>(二)、工具台车项目目标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keyword》工具台车项目首要业务目标是在市场中占据有利地位，实现产品/服务的成功推广和销售。通过不断提升产品质量、创新性，工具台车项目追求成为行业中的领导者，赢得更多客户的青睐。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在科技迅速发展的时代，工具台车项目着眼于技术创新。通过持续的研发和技术升级，工具台车项目旨在推出更具创新性的产品或服务，以满足市场对新鲜、先进解决方案的需求。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为了建立可持续的客户关系，工具台车项目设定了客户满意度目标。通过提供卓越的产品质量和优质的客户服务，工具台车项目追求赢得客户的信任和忠诚度，确保他们的满意度达到行业领先水平。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工具台车项目注重社会责任和可持续发展。通过实施环保、社会责任工具台车项目，工具台车项目致力于在经济发展的同时保护环境，促进社会公平，实现可持续经营。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工具台车项目的团队是实现目标的核心驱动力。因此，工具台车项目设定了团队发展目标，包括提升团队成员的专业技能、培养领导力，以及搭建协同高效的团队工作氛围。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1899"/>
      <w:r>
        <w:rPr>
          <w:rFonts w:ascii="仿宋" w:eastAsia="仿宋" w:hAnsi="仿宋" w:cs="仿宋" w:hint="eastAsia"/>
          <w:sz w:val="28"/>
          <w:lang w:eastAsia="zh-CN"/>
        </w:rPr>
        <w:t>(三)、工具台车项目提出的理由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工具台车项目提出的理由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台车项目的提出源于对市场机遇的深刻洞察。当前市场中存在的需求缺口和行业发展趋势表明，有巨大的商业机会等待被开发。通过准确捕捉市场机遇，工具台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台车项目的理念基于对技术创新的信仰。通过持续的研发和技术投入，工具台车项目有望推出更具创新性的产品或服务。在科技飞速发展的当下，工具台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台车项目的提出是为了增强企业的行业竞争力。通过提升产品或服务的质量和独特性，工具台车项目力图在行业中建立起巩固的地位。这不仅有助于吸引更多客户，还能够吸引优秀的人才和合作伙伴，共同推动企业的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https://d.book118.com/768057031006006047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工具台车项目规划设计蓝图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B72BF6"/>
    <w:rsid w:val="07B72B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057031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2024-03-02T21:40:00Z</dcterms:created>
  <dcterms:modified xsi:type="dcterms:W3CDTF">2024-03-02T21:40:52Z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04B47100EA794E1FB2C7E5D15B269ED2_11</vt:lpwstr>
  </property>
  <property fmtid="{D5CDD505-2E9C-101B-9397-08002B2CF9AE}" pid="3" name="KSOProductBuildVer">
    <vt:lpwstr>2052-12.1.0.16388</vt:lpwstr>
  </property>
</Properties>
</file>