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黑白系列偏光片项目规划设计纲要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09" w:history="1">
        <w:r>
          <w:rPr>
            <w:rFonts w:ascii="仿宋" w:eastAsia="仿宋" w:hAnsi="仿宋" w:cs="仿宋" w:hint="eastAsia"/>
            <w:lang w:eastAsia="zh-CN"/>
          </w:rPr>
          <w:t>序言</w:t>
        </w:r>
        <w:r>
          <w:tab/>
        </w:r>
        <w:r>
          <w:fldChar w:fldCharType="begin"/>
        </w:r>
        <w:r>
          <w:instrText xml:space="preserve"> PAGEREF _Toc909 \h </w:instrText>
        </w:r>
        <w:r>
          <w:fldChar w:fldCharType="separate"/>
        </w:r>
        <w:r>
          <w:t>3</w:t>
        </w:r>
        <w:r>
          <w:fldChar w:fldCharType="end"/>
        </w:r>
      </w:hyperlink>
    </w:p>
    <w:p>
      <w:pPr>
        <w:pStyle w:val="TOC1"/>
        <w:tabs>
          <w:tab w:val="right" w:leader="dot" w:pos="8306"/>
        </w:tabs>
      </w:pPr>
      <w:hyperlink w:anchor="_Toc2229" w:history="1">
        <w:r>
          <w:rPr>
            <w:rFonts w:ascii="仿宋" w:eastAsia="仿宋" w:hAnsi="仿宋" w:cs="仿宋" w:hint="eastAsia"/>
            <w:lang w:eastAsia="zh-CN"/>
          </w:rPr>
          <w:t>一、黑白系列偏光片项目概论</w:t>
        </w:r>
        <w:r>
          <w:tab/>
        </w:r>
        <w:r>
          <w:fldChar w:fldCharType="begin"/>
        </w:r>
        <w:r>
          <w:instrText xml:space="preserve"> PAGEREF _Toc2229 \h </w:instrText>
        </w:r>
        <w:r>
          <w:fldChar w:fldCharType="separate"/>
        </w:r>
        <w:r>
          <w:t>3</w:t>
        </w:r>
        <w:r>
          <w:fldChar w:fldCharType="end"/>
        </w:r>
      </w:hyperlink>
    </w:p>
    <w:p>
      <w:pPr>
        <w:pStyle w:val="TOC2"/>
        <w:tabs>
          <w:tab w:val="right" w:leader="dot" w:pos="8306"/>
        </w:tabs>
      </w:pPr>
      <w:hyperlink w:anchor="_Toc232" w:history="1">
        <w:r>
          <w:rPr>
            <w:rFonts w:ascii="仿宋" w:eastAsia="仿宋" w:hAnsi="仿宋" w:cs="仿宋" w:hint="eastAsia"/>
            <w:lang w:eastAsia="zh-CN"/>
          </w:rPr>
          <w:t>(一)、黑白系列偏光片项目概况</w:t>
        </w:r>
        <w:r>
          <w:tab/>
        </w:r>
        <w:r>
          <w:fldChar w:fldCharType="begin"/>
        </w:r>
        <w:r>
          <w:instrText xml:space="preserve"> PAGEREF _Toc232 \h </w:instrText>
        </w:r>
        <w:r>
          <w:fldChar w:fldCharType="separate"/>
        </w:r>
        <w:r>
          <w:t>3</w:t>
        </w:r>
        <w:r>
          <w:fldChar w:fldCharType="end"/>
        </w:r>
      </w:hyperlink>
    </w:p>
    <w:p>
      <w:pPr>
        <w:pStyle w:val="TOC2"/>
        <w:tabs>
          <w:tab w:val="right" w:leader="dot" w:pos="8306"/>
        </w:tabs>
      </w:pPr>
      <w:hyperlink w:anchor="_Toc21307" w:history="1">
        <w:r>
          <w:rPr>
            <w:rFonts w:ascii="仿宋" w:eastAsia="仿宋" w:hAnsi="仿宋" w:cs="仿宋" w:hint="eastAsia"/>
            <w:lang w:eastAsia="zh-CN"/>
          </w:rPr>
          <w:t>(二)、黑白系列偏光片项目目标</w:t>
        </w:r>
        <w:r>
          <w:tab/>
        </w:r>
        <w:r>
          <w:fldChar w:fldCharType="begin"/>
        </w:r>
        <w:r>
          <w:instrText xml:space="preserve"> PAGEREF _Toc21307 \h </w:instrText>
        </w:r>
        <w:r>
          <w:fldChar w:fldCharType="separate"/>
        </w:r>
        <w:r>
          <w:t>5</w:t>
        </w:r>
        <w:r>
          <w:fldChar w:fldCharType="end"/>
        </w:r>
      </w:hyperlink>
    </w:p>
    <w:p>
      <w:pPr>
        <w:pStyle w:val="TOC2"/>
        <w:tabs>
          <w:tab w:val="right" w:leader="dot" w:pos="8306"/>
        </w:tabs>
      </w:pPr>
      <w:hyperlink w:anchor="_Toc30124" w:history="1">
        <w:r>
          <w:rPr>
            <w:rFonts w:ascii="仿宋" w:eastAsia="仿宋" w:hAnsi="仿宋" w:cs="仿宋" w:hint="eastAsia"/>
            <w:lang w:eastAsia="zh-CN"/>
          </w:rPr>
          <w:t>(三)、黑白系列偏光片项目提出的理由</w:t>
        </w:r>
        <w:r>
          <w:tab/>
        </w:r>
        <w:r>
          <w:fldChar w:fldCharType="begin"/>
        </w:r>
        <w:r>
          <w:instrText xml:space="preserve"> PAGEREF _Toc30124 \h </w:instrText>
        </w:r>
        <w:r>
          <w:fldChar w:fldCharType="separate"/>
        </w:r>
        <w:r>
          <w:t>6</w:t>
        </w:r>
        <w:r>
          <w:fldChar w:fldCharType="end"/>
        </w:r>
      </w:hyperlink>
    </w:p>
    <w:p>
      <w:pPr>
        <w:pStyle w:val="TOC2"/>
        <w:tabs>
          <w:tab w:val="right" w:leader="dot" w:pos="8306"/>
        </w:tabs>
      </w:pPr>
      <w:hyperlink w:anchor="_Toc9099" w:history="1">
        <w:r>
          <w:rPr>
            <w:rFonts w:ascii="仿宋" w:eastAsia="仿宋" w:hAnsi="仿宋" w:cs="仿宋" w:hint="eastAsia"/>
            <w:lang w:eastAsia="zh-CN"/>
          </w:rPr>
          <w:t>(四)、黑白系列偏光片项目意义</w:t>
        </w:r>
        <w:r>
          <w:tab/>
        </w:r>
        <w:r>
          <w:fldChar w:fldCharType="begin"/>
        </w:r>
        <w:r>
          <w:instrText xml:space="preserve"> PAGEREF _Toc9099 \h </w:instrText>
        </w:r>
        <w:r>
          <w:fldChar w:fldCharType="separate"/>
        </w:r>
        <w:r>
          <w:t>8</w:t>
        </w:r>
        <w:r>
          <w:fldChar w:fldCharType="end"/>
        </w:r>
      </w:hyperlink>
    </w:p>
    <w:p>
      <w:pPr>
        <w:pStyle w:val="TOC2"/>
        <w:tabs>
          <w:tab w:val="right" w:leader="dot" w:pos="8306"/>
        </w:tabs>
      </w:pPr>
      <w:hyperlink w:anchor="_Toc30213" w:history="1">
        <w:r>
          <w:rPr>
            <w:rFonts w:ascii="仿宋" w:eastAsia="仿宋" w:hAnsi="仿宋" w:cs="仿宋" w:hint="eastAsia"/>
            <w:lang w:eastAsia="zh-CN"/>
          </w:rPr>
          <w:t>(五)、黑白系列偏光片项目背景</w:t>
        </w:r>
        <w:r>
          <w:tab/>
        </w:r>
        <w:r>
          <w:fldChar w:fldCharType="begin"/>
        </w:r>
        <w:r>
          <w:instrText xml:space="preserve"> PAGEREF _Toc30213 \h </w:instrText>
        </w:r>
        <w:r>
          <w:fldChar w:fldCharType="separate"/>
        </w:r>
        <w:r>
          <w:t>9</w:t>
        </w:r>
        <w:r>
          <w:fldChar w:fldCharType="end"/>
        </w:r>
      </w:hyperlink>
    </w:p>
    <w:p>
      <w:pPr>
        <w:pStyle w:val="TOC1"/>
        <w:tabs>
          <w:tab w:val="right" w:leader="dot" w:pos="8306"/>
        </w:tabs>
      </w:pPr>
      <w:hyperlink w:anchor="_Toc22339" w:history="1">
        <w:r>
          <w:rPr>
            <w:rFonts w:ascii="仿宋" w:eastAsia="仿宋" w:hAnsi="仿宋" w:cs="仿宋" w:hint="eastAsia"/>
            <w:lang w:eastAsia="zh-CN"/>
          </w:rPr>
          <w:t>二、黑白系列偏光片项目选址可行性分析</w:t>
        </w:r>
        <w:r>
          <w:tab/>
        </w:r>
        <w:r>
          <w:fldChar w:fldCharType="begin"/>
        </w:r>
        <w:r>
          <w:instrText xml:space="preserve"> PAGEREF _Toc22339 \h </w:instrText>
        </w:r>
        <w:r>
          <w:fldChar w:fldCharType="separate"/>
        </w:r>
        <w:r>
          <w:t>10</w:t>
        </w:r>
        <w:r>
          <w:fldChar w:fldCharType="end"/>
        </w:r>
      </w:hyperlink>
    </w:p>
    <w:p>
      <w:pPr>
        <w:pStyle w:val="TOC2"/>
        <w:tabs>
          <w:tab w:val="right" w:leader="dot" w:pos="8306"/>
        </w:tabs>
      </w:pPr>
      <w:hyperlink w:anchor="_Toc8884" w:history="1">
        <w:r>
          <w:rPr>
            <w:rFonts w:ascii="仿宋" w:eastAsia="仿宋" w:hAnsi="仿宋" w:cs="仿宋" w:hint="eastAsia"/>
            <w:lang w:eastAsia="zh-CN"/>
          </w:rPr>
          <w:t>(一)、黑白系列偏光片项目选址</w:t>
        </w:r>
        <w:r>
          <w:tab/>
        </w:r>
        <w:r>
          <w:fldChar w:fldCharType="begin"/>
        </w:r>
        <w:r>
          <w:instrText xml:space="preserve"> PAGEREF _Toc8884 \h </w:instrText>
        </w:r>
        <w:r>
          <w:fldChar w:fldCharType="separate"/>
        </w:r>
        <w:r>
          <w:t>10</w:t>
        </w:r>
        <w:r>
          <w:fldChar w:fldCharType="end"/>
        </w:r>
      </w:hyperlink>
    </w:p>
    <w:p>
      <w:pPr>
        <w:pStyle w:val="TOC2"/>
        <w:tabs>
          <w:tab w:val="right" w:leader="dot" w:pos="8306"/>
        </w:tabs>
      </w:pPr>
      <w:hyperlink w:anchor="_Toc18257" w:history="1">
        <w:r>
          <w:rPr>
            <w:rFonts w:ascii="仿宋" w:eastAsia="仿宋" w:hAnsi="仿宋" w:cs="仿宋" w:hint="eastAsia"/>
            <w:lang w:eastAsia="zh-CN"/>
          </w:rPr>
          <w:t>(二)、用地控制指标</w:t>
        </w:r>
        <w:r>
          <w:tab/>
        </w:r>
        <w:r>
          <w:fldChar w:fldCharType="begin"/>
        </w:r>
        <w:r>
          <w:instrText xml:space="preserve"> PAGEREF _Toc18257 \h </w:instrText>
        </w:r>
        <w:r>
          <w:fldChar w:fldCharType="separate"/>
        </w:r>
        <w:r>
          <w:t>10</w:t>
        </w:r>
        <w:r>
          <w:fldChar w:fldCharType="end"/>
        </w:r>
      </w:hyperlink>
    </w:p>
    <w:p>
      <w:pPr>
        <w:pStyle w:val="TOC2"/>
        <w:tabs>
          <w:tab w:val="right" w:leader="dot" w:pos="8306"/>
        </w:tabs>
      </w:pPr>
      <w:hyperlink w:anchor="_Toc1880" w:history="1">
        <w:r>
          <w:rPr>
            <w:rFonts w:ascii="仿宋" w:eastAsia="仿宋" w:hAnsi="仿宋" w:cs="仿宋" w:hint="eastAsia"/>
            <w:lang w:eastAsia="zh-CN"/>
          </w:rPr>
          <w:t>(三)、节约用地措施</w:t>
        </w:r>
        <w:r>
          <w:tab/>
        </w:r>
        <w:r>
          <w:fldChar w:fldCharType="begin"/>
        </w:r>
        <w:r>
          <w:instrText xml:space="preserve"> PAGEREF _Toc1880 \h </w:instrText>
        </w:r>
        <w:r>
          <w:fldChar w:fldCharType="separate"/>
        </w:r>
        <w:r>
          <w:t>12</w:t>
        </w:r>
        <w:r>
          <w:fldChar w:fldCharType="end"/>
        </w:r>
      </w:hyperlink>
    </w:p>
    <w:p>
      <w:pPr>
        <w:pStyle w:val="TOC2"/>
        <w:tabs>
          <w:tab w:val="right" w:leader="dot" w:pos="8306"/>
        </w:tabs>
      </w:pPr>
      <w:hyperlink w:anchor="_Toc13725" w:history="1">
        <w:r>
          <w:rPr>
            <w:rFonts w:ascii="仿宋" w:eastAsia="仿宋" w:hAnsi="仿宋" w:cs="仿宋" w:hint="eastAsia"/>
            <w:lang w:eastAsia="zh-CN"/>
          </w:rPr>
          <w:t>(四)、总图布置方案</w:t>
        </w:r>
        <w:r>
          <w:tab/>
        </w:r>
        <w:r>
          <w:fldChar w:fldCharType="begin"/>
        </w:r>
        <w:r>
          <w:instrText xml:space="preserve"> PAGEREF _Toc13725 \h </w:instrText>
        </w:r>
        <w:r>
          <w:fldChar w:fldCharType="separate"/>
        </w:r>
        <w:r>
          <w:t>13</w:t>
        </w:r>
        <w:r>
          <w:fldChar w:fldCharType="end"/>
        </w:r>
      </w:hyperlink>
    </w:p>
    <w:p>
      <w:pPr>
        <w:pStyle w:val="TOC2"/>
        <w:tabs>
          <w:tab w:val="right" w:leader="dot" w:pos="8306"/>
        </w:tabs>
      </w:pPr>
      <w:hyperlink w:anchor="_Toc14324" w:history="1">
        <w:r>
          <w:rPr>
            <w:rFonts w:ascii="仿宋" w:eastAsia="仿宋" w:hAnsi="仿宋" w:cs="仿宋" w:hint="eastAsia"/>
            <w:lang w:eastAsia="zh-CN"/>
          </w:rPr>
          <w:t>(五)、选址综合评价</w:t>
        </w:r>
        <w:r>
          <w:tab/>
        </w:r>
        <w:r>
          <w:fldChar w:fldCharType="begin"/>
        </w:r>
        <w:r>
          <w:instrText xml:space="preserve"> PAGEREF _Toc14324 \h </w:instrText>
        </w:r>
        <w:r>
          <w:fldChar w:fldCharType="separate"/>
        </w:r>
        <w:r>
          <w:t>14</w:t>
        </w:r>
        <w:r>
          <w:fldChar w:fldCharType="end"/>
        </w:r>
      </w:hyperlink>
    </w:p>
    <w:p>
      <w:pPr>
        <w:pStyle w:val="TOC1"/>
        <w:tabs>
          <w:tab w:val="right" w:leader="dot" w:pos="8306"/>
        </w:tabs>
      </w:pPr>
      <w:hyperlink w:anchor="_Toc16619" w:history="1">
        <w:r>
          <w:rPr>
            <w:rFonts w:ascii="仿宋" w:eastAsia="仿宋" w:hAnsi="仿宋" w:cs="仿宋" w:hint="eastAsia"/>
            <w:lang w:eastAsia="zh-CN"/>
          </w:rPr>
          <w:t>三、黑白系列偏光片项目建设背景及必要性分析</w:t>
        </w:r>
        <w:r>
          <w:tab/>
        </w:r>
        <w:r>
          <w:fldChar w:fldCharType="begin"/>
        </w:r>
        <w:r>
          <w:instrText xml:space="preserve"> PAGEREF _Toc16619 \h </w:instrText>
        </w:r>
        <w:r>
          <w:fldChar w:fldCharType="separate"/>
        </w:r>
        <w:r>
          <w:t>15</w:t>
        </w:r>
        <w:r>
          <w:fldChar w:fldCharType="end"/>
        </w:r>
      </w:hyperlink>
    </w:p>
    <w:p>
      <w:pPr>
        <w:pStyle w:val="TOC2"/>
        <w:tabs>
          <w:tab w:val="right" w:leader="dot" w:pos="8306"/>
        </w:tabs>
      </w:pPr>
      <w:hyperlink w:anchor="_Toc4037" w:history="1">
        <w:r>
          <w:rPr>
            <w:rFonts w:ascii="仿宋" w:eastAsia="仿宋" w:hAnsi="仿宋" w:cs="仿宋" w:hint="eastAsia"/>
            <w:lang w:eastAsia="zh-CN"/>
          </w:rPr>
          <w:t>(一)、黑白系列偏光片项目背景分析</w:t>
        </w:r>
        <w:r>
          <w:tab/>
        </w:r>
        <w:r>
          <w:fldChar w:fldCharType="begin"/>
        </w:r>
        <w:r>
          <w:instrText xml:space="preserve"> PAGEREF _Toc4037 \h </w:instrText>
        </w:r>
        <w:r>
          <w:fldChar w:fldCharType="separate"/>
        </w:r>
        <w:r>
          <w:t>15</w:t>
        </w:r>
        <w:r>
          <w:fldChar w:fldCharType="end"/>
        </w:r>
      </w:hyperlink>
    </w:p>
    <w:p>
      <w:pPr>
        <w:pStyle w:val="TOC2"/>
        <w:tabs>
          <w:tab w:val="right" w:leader="dot" w:pos="8306"/>
        </w:tabs>
      </w:pPr>
      <w:hyperlink w:anchor="_Toc22757" w:history="1">
        <w:r>
          <w:rPr>
            <w:rFonts w:ascii="仿宋" w:eastAsia="仿宋" w:hAnsi="仿宋" w:cs="仿宋" w:hint="eastAsia"/>
            <w:lang w:eastAsia="zh-CN"/>
          </w:rPr>
          <w:t>(二)、黑白系列偏光片项目建设必要性分析</w:t>
        </w:r>
        <w:r>
          <w:tab/>
        </w:r>
        <w:r>
          <w:fldChar w:fldCharType="begin"/>
        </w:r>
        <w:r>
          <w:instrText xml:space="preserve"> PAGEREF _Toc22757 \h </w:instrText>
        </w:r>
        <w:r>
          <w:fldChar w:fldCharType="separate"/>
        </w:r>
        <w:r>
          <w:t>17</w:t>
        </w:r>
        <w:r>
          <w:fldChar w:fldCharType="end"/>
        </w:r>
      </w:hyperlink>
    </w:p>
    <w:p>
      <w:pPr>
        <w:pStyle w:val="TOC1"/>
        <w:tabs>
          <w:tab w:val="right" w:leader="dot" w:pos="8306"/>
        </w:tabs>
      </w:pPr>
      <w:hyperlink w:anchor="_Toc17317" w:history="1">
        <w:r>
          <w:rPr>
            <w:rFonts w:ascii="仿宋" w:eastAsia="仿宋" w:hAnsi="仿宋" w:cs="仿宋" w:hint="eastAsia"/>
            <w:lang w:eastAsia="zh-CN"/>
          </w:rPr>
          <w:t>四、黑白系列偏光片项目危机管理</w:t>
        </w:r>
        <w:r>
          <w:tab/>
        </w:r>
        <w:r>
          <w:fldChar w:fldCharType="begin"/>
        </w:r>
        <w:r>
          <w:instrText xml:space="preserve"> PAGEREF _Toc17317 \h </w:instrText>
        </w:r>
        <w:r>
          <w:fldChar w:fldCharType="separate"/>
        </w:r>
        <w:r>
          <w:t>18</w:t>
        </w:r>
        <w:r>
          <w:fldChar w:fldCharType="end"/>
        </w:r>
      </w:hyperlink>
    </w:p>
    <w:p>
      <w:pPr>
        <w:pStyle w:val="TOC2"/>
        <w:tabs>
          <w:tab w:val="right" w:leader="dot" w:pos="8306"/>
        </w:tabs>
      </w:pPr>
      <w:hyperlink w:anchor="_Toc15222" w:history="1">
        <w:r>
          <w:rPr>
            <w:rFonts w:ascii="仿宋" w:eastAsia="仿宋" w:hAnsi="仿宋" w:cs="仿宋" w:hint="eastAsia"/>
            <w:lang w:eastAsia="zh-CN"/>
          </w:rPr>
          <w:t>(一)、危机预警与识别</w:t>
        </w:r>
        <w:r>
          <w:tab/>
        </w:r>
        <w:r>
          <w:fldChar w:fldCharType="begin"/>
        </w:r>
        <w:r>
          <w:instrText xml:space="preserve"> PAGEREF _Toc15222 \h </w:instrText>
        </w:r>
        <w:r>
          <w:fldChar w:fldCharType="separate"/>
        </w:r>
        <w:r>
          <w:t>18</w:t>
        </w:r>
        <w:r>
          <w:fldChar w:fldCharType="end"/>
        </w:r>
      </w:hyperlink>
    </w:p>
    <w:p>
      <w:pPr>
        <w:pStyle w:val="TOC2"/>
        <w:tabs>
          <w:tab w:val="right" w:leader="dot" w:pos="8306"/>
        </w:tabs>
      </w:pPr>
      <w:hyperlink w:anchor="_Toc19588" w:history="1">
        <w:r>
          <w:rPr>
            <w:rFonts w:ascii="仿宋" w:eastAsia="仿宋" w:hAnsi="仿宋" w:cs="仿宋" w:hint="eastAsia"/>
            <w:lang w:eastAsia="zh-CN"/>
          </w:rPr>
          <w:t>(二)、危机应对与恢复</w:t>
        </w:r>
        <w:r>
          <w:tab/>
        </w:r>
        <w:r>
          <w:fldChar w:fldCharType="begin"/>
        </w:r>
        <w:r>
          <w:instrText xml:space="preserve"> PAGEREF _Toc19588 \h </w:instrText>
        </w:r>
        <w:r>
          <w:fldChar w:fldCharType="separate"/>
        </w:r>
        <w:r>
          <w:t>19</w:t>
        </w:r>
        <w:r>
          <w:fldChar w:fldCharType="end"/>
        </w:r>
      </w:hyperlink>
    </w:p>
    <w:p>
      <w:pPr>
        <w:pStyle w:val="TOC1"/>
        <w:tabs>
          <w:tab w:val="right" w:leader="dot" w:pos="8306"/>
        </w:tabs>
      </w:pPr>
      <w:hyperlink w:anchor="_Toc3533" w:history="1">
        <w:r>
          <w:rPr>
            <w:rFonts w:ascii="仿宋" w:eastAsia="仿宋" w:hAnsi="仿宋" w:cs="仿宋" w:hint="eastAsia"/>
            <w:lang w:eastAsia="zh-CN"/>
          </w:rPr>
          <w:t>五、黑白系列偏光片项目可持续发展</w:t>
        </w:r>
        <w:r>
          <w:tab/>
        </w:r>
        <w:r>
          <w:fldChar w:fldCharType="begin"/>
        </w:r>
        <w:r>
          <w:instrText xml:space="preserve"> PAGEREF _Toc3533 \h </w:instrText>
        </w:r>
        <w:r>
          <w:fldChar w:fldCharType="separate"/>
        </w:r>
        <w:r>
          <w:t>21</w:t>
        </w:r>
        <w:r>
          <w:fldChar w:fldCharType="end"/>
        </w:r>
      </w:hyperlink>
    </w:p>
    <w:p>
      <w:pPr>
        <w:pStyle w:val="TOC2"/>
        <w:tabs>
          <w:tab w:val="right" w:leader="dot" w:pos="8306"/>
        </w:tabs>
      </w:pPr>
      <w:hyperlink w:anchor="_Toc4805" w:history="1">
        <w:r>
          <w:rPr>
            <w:rFonts w:ascii="仿宋" w:eastAsia="仿宋" w:hAnsi="仿宋" w:cs="仿宋" w:hint="eastAsia"/>
            <w:lang w:eastAsia="zh-CN"/>
          </w:rPr>
          <w:t>(一)、可持续战略与实践</w:t>
        </w:r>
        <w:r>
          <w:tab/>
        </w:r>
        <w:r>
          <w:fldChar w:fldCharType="begin"/>
        </w:r>
        <w:r>
          <w:instrText xml:space="preserve"> PAGEREF _Toc4805 \h </w:instrText>
        </w:r>
        <w:r>
          <w:fldChar w:fldCharType="separate"/>
        </w:r>
        <w:r>
          <w:t>21</w:t>
        </w:r>
        <w:r>
          <w:fldChar w:fldCharType="end"/>
        </w:r>
      </w:hyperlink>
    </w:p>
    <w:p>
      <w:pPr>
        <w:pStyle w:val="TOC2"/>
        <w:tabs>
          <w:tab w:val="right" w:leader="dot" w:pos="8306"/>
        </w:tabs>
      </w:pPr>
      <w:hyperlink w:anchor="_Toc30416" w:history="1">
        <w:r>
          <w:rPr>
            <w:rFonts w:ascii="仿宋" w:eastAsia="仿宋" w:hAnsi="仿宋" w:cs="仿宋" w:hint="eastAsia"/>
            <w:lang w:eastAsia="zh-CN"/>
          </w:rPr>
          <w:t>(二)、环保与社会责任</w:t>
        </w:r>
        <w:r>
          <w:tab/>
        </w:r>
        <w:r>
          <w:fldChar w:fldCharType="begin"/>
        </w:r>
        <w:r>
          <w:instrText xml:space="preserve"> PAGEREF _Toc30416 \h </w:instrText>
        </w:r>
        <w:r>
          <w:fldChar w:fldCharType="separate"/>
        </w:r>
        <w:r>
          <w:t>22</w:t>
        </w:r>
        <w:r>
          <w:fldChar w:fldCharType="end"/>
        </w:r>
      </w:hyperlink>
    </w:p>
    <w:p>
      <w:pPr>
        <w:pStyle w:val="TOC1"/>
        <w:tabs>
          <w:tab w:val="right" w:leader="dot" w:pos="8306"/>
        </w:tabs>
      </w:pPr>
      <w:hyperlink w:anchor="_Toc18826" w:history="1">
        <w:r>
          <w:rPr>
            <w:rFonts w:ascii="仿宋" w:eastAsia="仿宋" w:hAnsi="仿宋" w:cs="仿宋" w:hint="eastAsia"/>
            <w:lang w:eastAsia="zh-CN"/>
          </w:rPr>
          <w:t>六、市场分析、调研</w:t>
        </w:r>
        <w:r>
          <w:tab/>
        </w:r>
        <w:r>
          <w:fldChar w:fldCharType="begin"/>
        </w:r>
        <w:r>
          <w:instrText xml:space="preserve"> PAGEREF _Toc18826 \h </w:instrText>
        </w:r>
        <w:r>
          <w:fldChar w:fldCharType="separate"/>
        </w:r>
        <w:r>
          <w:t>23</w:t>
        </w:r>
        <w:r>
          <w:fldChar w:fldCharType="end"/>
        </w:r>
      </w:hyperlink>
    </w:p>
    <w:p>
      <w:pPr>
        <w:pStyle w:val="TOC2"/>
        <w:tabs>
          <w:tab w:val="right" w:leader="dot" w:pos="8306"/>
        </w:tabs>
      </w:pPr>
      <w:hyperlink w:anchor="_Toc3520" w:history="1">
        <w:r>
          <w:rPr>
            <w:rFonts w:ascii="仿宋" w:eastAsia="仿宋" w:hAnsi="仿宋" w:cs="仿宋" w:hint="eastAsia"/>
            <w:lang w:eastAsia="zh-CN"/>
          </w:rPr>
          <w:t>(一)、黑白系列偏光片行业分析</w:t>
        </w:r>
        <w:r>
          <w:tab/>
        </w:r>
        <w:r>
          <w:fldChar w:fldCharType="begin"/>
        </w:r>
        <w:r>
          <w:instrText xml:space="preserve"> PAGEREF _Toc3520 \h </w:instrText>
        </w:r>
        <w:r>
          <w:fldChar w:fldCharType="separate"/>
        </w:r>
        <w:r>
          <w:t>23</w:t>
        </w:r>
        <w:r>
          <w:fldChar w:fldCharType="end"/>
        </w:r>
      </w:hyperlink>
    </w:p>
    <w:p>
      <w:pPr>
        <w:pStyle w:val="TOC2"/>
        <w:tabs>
          <w:tab w:val="right" w:leader="dot" w:pos="8306"/>
        </w:tabs>
      </w:pPr>
      <w:hyperlink w:anchor="_Toc8483" w:history="1">
        <w:r>
          <w:rPr>
            <w:rFonts w:ascii="仿宋" w:eastAsia="仿宋" w:hAnsi="仿宋" w:cs="仿宋" w:hint="eastAsia"/>
            <w:lang w:eastAsia="zh-CN"/>
          </w:rPr>
          <w:t>(二)、黑白系列偏光片市场分析预测</w:t>
        </w:r>
        <w:r>
          <w:tab/>
        </w:r>
        <w:r>
          <w:fldChar w:fldCharType="begin"/>
        </w:r>
        <w:r>
          <w:instrText xml:space="preserve"> PAGEREF _Toc8483 \h </w:instrText>
        </w:r>
        <w:r>
          <w:fldChar w:fldCharType="separate"/>
        </w:r>
        <w:r>
          <w:t>23</w:t>
        </w:r>
        <w:r>
          <w:fldChar w:fldCharType="end"/>
        </w:r>
      </w:hyperlink>
    </w:p>
    <w:p>
      <w:pPr>
        <w:pStyle w:val="TOC1"/>
        <w:tabs>
          <w:tab w:val="right" w:leader="dot" w:pos="8306"/>
        </w:tabs>
      </w:pPr>
      <w:hyperlink w:anchor="_Toc18266" w:history="1">
        <w:r>
          <w:rPr>
            <w:rFonts w:ascii="仿宋" w:eastAsia="仿宋" w:hAnsi="仿宋" w:cs="仿宋" w:hint="eastAsia"/>
            <w:lang w:eastAsia="zh-CN"/>
          </w:rPr>
          <w:t>七、黑白系列偏光片项目社会影响</w:t>
        </w:r>
        <w:r>
          <w:tab/>
        </w:r>
        <w:r>
          <w:fldChar w:fldCharType="begin"/>
        </w:r>
        <w:r>
          <w:instrText xml:space="preserve"> PAGEREF _Toc18266 \h </w:instrText>
        </w:r>
        <w:r>
          <w:fldChar w:fldCharType="separate"/>
        </w:r>
        <w:r>
          <w:t>24</w:t>
        </w:r>
        <w:r>
          <w:fldChar w:fldCharType="end"/>
        </w:r>
      </w:hyperlink>
    </w:p>
    <w:p>
      <w:pPr>
        <w:pStyle w:val="TOC2"/>
        <w:tabs>
          <w:tab w:val="right" w:leader="dot" w:pos="8306"/>
        </w:tabs>
      </w:pPr>
      <w:hyperlink w:anchor="_Toc29252" w:history="1">
        <w:r>
          <w:rPr>
            <w:rFonts w:ascii="仿宋" w:eastAsia="仿宋" w:hAnsi="仿宋" w:cs="仿宋" w:hint="eastAsia"/>
            <w:lang w:eastAsia="zh-CN"/>
          </w:rPr>
          <w:t>(一)、社会责任与义务</w:t>
        </w:r>
        <w:r>
          <w:tab/>
        </w:r>
        <w:r>
          <w:fldChar w:fldCharType="begin"/>
        </w:r>
        <w:r>
          <w:instrText xml:space="preserve"> PAGEREF _Toc29252 \h </w:instrText>
        </w:r>
        <w:r>
          <w:fldChar w:fldCharType="separate"/>
        </w:r>
        <w:r>
          <w:t>24</w:t>
        </w:r>
        <w:r>
          <w:fldChar w:fldCharType="end"/>
        </w:r>
      </w:hyperlink>
    </w:p>
    <w:p>
      <w:pPr>
        <w:pStyle w:val="TOC2"/>
        <w:tabs>
          <w:tab w:val="right" w:leader="dot" w:pos="8306"/>
        </w:tabs>
      </w:pPr>
      <w:hyperlink w:anchor="_Toc7365" w:history="1">
        <w:r>
          <w:rPr>
            <w:rFonts w:ascii="仿宋" w:eastAsia="仿宋" w:hAnsi="仿宋" w:cs="仿宋" w:hint="eastAsia"/>
            <w:lang w:eastAsia="zh-CN"/>
          </w:rPr>
          <w:t>(二)、社会参与与沟通</w:t>
        </w:r>
        <w:r>
          <w:tab/>
        </w:r>
        <w:r>
          <w:fldChar w:fldCharType="begin"/>
        </w:r>
        <w:r>
          <w:instrText xml:space="preserve"> PAGEREF _Toc7365 \h </w:instrText>
        </w:r>
        <w:r>
          <w:fldChar w:fldCharType="separate"/>
        </w:r>
        <w:r>
          <w:t>25</w:t>
        </w:r>
        <w:r>
          <w:fldChar w:fldCharType="end"/>
        </w:r>
      </w:hyperlink>
    </w:p>
    <w:p>
      <w:pPr>
        <w:pStyle w:val="TOC1"/>
        <w:tabs>
          <w:tab w:val="right" w:leader="dot" w:pos="8306"/>
        </w:tabs>
      </w:pPr>
      <w:hyperlink w:anchor="_Toc20406" w:history="1">
        <w:r>
          <w:rPr>
            <w:rFonts w:ascii="仿宋" w:eastAsia="仿宋" w:hAnsi="仿宋" w:cs="仿宋" w:hint="eastAsia"/>
            <w:lang w:eastAsia="zh-CN"/>
          </w:rPr>
          <w:t>八、黑白系列偏光片项目技术管理</w:t>
        </w:r>
        <w:r>
          <w:tab/>
        </w:r>
        <w:r>
          <w:fldChar w:fldCharType="begin"/>
        </w:r>
        <w:r>
          <w:instrText xml:space="preserve"> PAGEREF _Toc20406 \h </w:instrText>
        </w:r>
        <w:r>
          <w:fldChar w:fldCharType="separate"/>
        </w:r>
        <w:r>
          <w:t>26</w:t>
        </w:r>
        <w:r>
          <w:fldChar w:fldCharType="end"/>
        </w:r>
      </w:hyperlink>
    </w:p>
    <w:p>
      <w:pPr>
        <w:pStyle w:val="TOC2"/>
        <w:tabs>
          <w:tab w:val="right" w:leader="dot" w:pos="8306"/>
        </w:tabs>
      </w:pPr>
      <w:hyperlink w:anchor="_Toc17148" w:history="1">
        <w:r>
          <w:rPr>
            <w:rFonts w:ascii="仿宋" w:eastAsia="仿宋" w:hAnsi="仿宋" w:cs="仿宋" w:hint="eastAsia"/>
            <w:lang w:eastAsia="zh-CN"/>
          </w:rPr>
          <w:t>(一)、技术方案选用方向</w:t>
        </w:r>
        <w:r>
          <w:tab/>
        </w:r>
        <w:r>
          <w:fldChar w:fldCharType="begin"/>
        </w:r>
        <w:r>
          <w:instrText xml:space="preserve"> PAGEREF _Toc17148 \h </w:instrText>
        </w:r>
        <w:r>
          <w:fldChar w:fldCharType="separate"/>
        </w:r>
        <w:r>
          <w:t>26</w:t>
        </w:r>
        <w:r>
          <w:fldChar w:fldCharType="end"/>
        </w:r>
      </w:hyperlink>
    </w:p>
    <w:p>
      <w:pPr>
        <w:pStyle w:val="TOC2"/>
        <w:tabs>
          <w:tab w:val="right" w:leader="dot" w:pos="8306"/>
        </w:tabs>
      </w:pPr>
      <w:hyperlink w:anchor="_Toc6795" w:history="1">
        <w:r>
          <w:rPr>
            <w:rFonts w:ascii="仿宋" w:eastAsia="仿宋" w:hAnsi="仿宋" w:cs="仿宋" w:hint="eastAsia"/>
            <w:lang w:eastAsia="zh-CN"/>
          </w:rPr>
          <w:t>(二)、工艺技术方案选用原则</w:t>
        </w:r>
        <w:r>
          <w:tab/>
        </w:r>
        <w:r>
          <w:fldChar w:fldCharType="begin"/>
        </w:r>
        <w:r>
          <w:instrText xml:space="preserve"> PAGEREF _Toc6795 \h </w:instrText>
        </w:r>
        <w:r>
          <w:fldChar w:fldCharType="separate"/>
        </w:r>
        <w:r>
          <w:t>28</w:t>
        </w:r>
        <w:r>
          <w:fldChar w:fldCharType="end"/>
        </w:r>
      </w:hyperlink>
    </w:p>
    <w:p>
      <w:pPr>
        <w:pStyle w:val="TOC2"/>
        <w:tabs>
          <w:tab w:val="right" w:leader="dot" w:pos="8306"/>
        </w:tabs>
      </w:pPr>
      <w:hyperlink w:anchor="_Toc16037" w:history="1">
        <w:r>
          <w:rPr>
            <w:rFonts w:ascii="仿宋" w:eastAsia="仿宋" w:hAnsi="仿宋" w:cs="仿宋" w:hint="eastAsia"/>
            <w:lang w:eastAsia="zh-CN"/>
          </w:rPr>
          <w:t>(三)、工艺技术方案要求</w:t>
        </w:r>
        <w:r>
          <w:tab/>
        </w:r>
        <w:r>
          <w:fldChar w:fldCharType="begin"/>
        </w:r>
        <w:r>
          <w:instrText xml:space="preserve"> PAGEREF _Toc16037 \h </w:instrText>
        </w:r>
        <w:r>
          <w:fldChar w:fldCharType="separate"/>
        </w:r>
        <w:r>
          <w:t>30</w:t>
        </w:r>
        <w:r>
          <w:fldChar w:fldCharType="end"/>
        </w:r>
      </w:hyperlink>
    </w:p>
    <w:p>
      <w:pPr>
        <w:pStyle w:val="TOC1"/>
        <w:tabs>
          <w:tab w:val="right" w:leader="dot" w:pos="8306"/>
        </w:tabs>
      </w:pPr>
      <w:hyperlink w:anchor="_Toc21810" w:history="1">
        <w:r>
          <w:rPr>
            <w:rFonts w:ascii="仿宋" w:eastAsia="仿宋" w:hAnsi="仿宋" w:cs="仿宋" w:hint="eastAsia"/>
            <w:lang w:eastAsia="zh-CN"/>
          </w:rPr>
          <w:t>九、黑白系列偏光片项目人力资源管理</w:t>
        </w:r>
        <w:r>
          <w:tab/>
        </w:r>
        <w:r>
          <w:fldChar w:fldCharType="begin"/>
        </w:r>
        <w:r>
          <w:instrText xml:space="preserve"> PAGEREF _Toc21810 \h </w:instrText>
        </w:r>
        <w:r>
          <w:fldChar w:fldCharType="separate"/>
        </w:r>
        <w:r>
          <w:t>32</w:t>
        </w:r>
        <w:r>
          <w:fldChar w:fldCharType="end"/>
        </w:r>
      </w:hyperlink>
    </w:p>
    <w:p>
      <w:pPr>
        <w:pStyle w:val="TOC2"/>
        <w:tabs>
          <w:tab w:val="right" w:leader="dot" w:pos="8306"/>
        </w:tabs>
      </w:pPr>
      <w:hyperlink w:anchor="_Toc16234" w:history="1">
        <w:r>
          <w:rPr>
            <w:rFonts w:ascii="仿宋" w:eastAsia="仿宋" w:hAnsi="仿宋" w:cs="仿宋" w:hint="eastAsia"/>
            <w:lang w:eastAsia="zh-CN"/>
          </w:rPr>
          <w:t>(一)、建立健全的预算管理制度</w:t>
        </w:r>
        <w:r>
          <w:tab/>
        </w:r>
        <w:r>
          <w:fldChar w:fldCharType="begin"/>
        </w:r>
        <w:r>
          <w:instrText xml:space="preserve"> PAGEREF _Toc16234 \h </w:instrText>
        </w:r>
        <w:r>
          <w:fldChar w:fldCharType="separate"/>
        </w:r>
        <w:r>
          <w:t>32</w:t>
        </w:r>
        <w:r>
          <w:fldChar w:fldCharType="end"/>
        </w:r>
      </w:hyperlink>
    </w:p>
    <w:p>
      <w:pPr>
        <w:pStyle w:val="TOC2"/>
        <w:tabs>
          <w:tab w:val="right" w:leader="dot" w:pos="8306"/>
        </w:tabs>
      </w:pPr>
      <w:hyperlink w:anchor="_Toc5077" w:history="1">
        <w:r>
          <w:rPr>
            <w:rFonts w:ascii="仿宋" w:eastAsia="仿宋" w:hAnsi="仿宋" w:cs="仿宋" w:hint="eastAsia"/>
            <w:lang w:eastAsia="zh-CN"/>
          </w:rPr>
          <w:t>(二)、加强资金流动监控</w:t>
        </w:r>
        <w:r>
          <w:tab/>
        </w:r>
        <w:r>
          <w:fldChar w:fldCharType="begin"/>
        </w:r>
        <w:r>
          <w:instrText xml:space="preserve"> PAGEREF _Toc5077 \h </w:instrText>
        </w:r>
        <w:r>
          <w:fldChar w:fldCharType="separate"/>
        </w:r>
        <w:r>
          <w:t>34</w:t>
        </w:r>
        <w:r>
          <w:fldChar w:fldCharType="end"/>
        </w:r>
      </w:hyperlink>
    </w:p>
    <w:p>
      <w:pPr>
        <w:pStyle w:val="TOC2"/>
        <w:tabs>
          <w:tab w:val="right" w:leader="dot" w:pos="8306"/>
        </w:tabs>
      </w:pPr>
      <w:hyperlink w:anchor="_Toc18256" w:history="1">
        <w:r>
          <w:rPr>
            <w:rFonts w:ascii="仿宋" w:eastAsia="仿宋" w:hAnsi="仿宋" w:cs="仿宋" w:hint="eastAsia"/>
            <w:lang w:eastAsia="zh-CN"/>
          </w:rPr>
          <w:t>(三)、制定完善的风险控制机制</w:t>
        </w:r>
        <w:r>
          <w:tab/>
        </w:r>
        <w:r>
          <w:fldChar w:fldCharType="begin"/>
        </w:r>
        <w:r>
          <w:instrText xml:space="preserve"> PAGEREF _Toc18256 \h </w:instrText>
        </w:r>
        <w:r>
          <w:fldChar w:fldCharType="separate"/>
        </w:r>
        <w:r>
          <w:t>35</w:t>
        </w:r>
        <w:r>
          <w:fldChar w:fldCharType="end"/>
        </w:r>
      </w:hyperlink>
    </w:p>
    <w:p>
      <w:pPr>
        <w:pStyle w:val="TOC2"/>
        <w:tabs>
          <w:tab w:val="right" w:leader="dot" w:pos="8306"/>
        </w:tabs>
      </w:pPr>
      <w:hyperlink w:anchor="_Toc7389" w:history="1">
        <w:r>
          <w:rPr>
            <w:rFonts w:ascii="仿宋" w:eastAsia="仿宋" w:hAnsi="仿宋" w:cs="仿宋" w:hint="eastAsia"/>
            <w:lang w:eastAsia="zh-CN"/>
          </w:rPr>
          <w:t>(四)、优化成本管理</w:t>
        </w:r>
        <w:r>
          <w:tab/>
        </w:r>
        <w:r>
          <w:fldChar w:fldCharType="begin"/>
        </w:r>
        <w:r>
          <w:instrText xml:space="preserve"> PAGEREF _Toc7389 \h </w:instrText>
        </w:r>
        <w:r>
          <w:fldChar w:fldCharType="separate"/>
        </w:r>
        <w:r>
          <w:t>36</w:t>
        </w:r>
        <w:r>
          <w:fldChar w:fldCharType="end"/>
        </w:r>
      </w:hyperlink>
    </w:p>
    <w:p>
      <w:pPr>
        <w:pStyle w:val="TOC1"/>
        <w:tabs>
          <w:tab w:val="right" w:leader="dot" w:pos="8306"/>
        </w:tabs>
      </w:pPr>
      <w:hyperlink w:anchor="_Toc1446" w:history="1">
        <w:r>
          <w:rPr>
            <w:rFonts w:ascii="仿宋" w:eastAsia="仿宋" w:hAnsi="仿宋" w:cs="仿宋" w:hint="eastAsia"/>
            <w:lang w:eastAsia="zh-CN"/>
          </w:rPr>
          <w:t>十、黑白系列偏光片项目人力资源培养与发展</w:t>
        </w:r>
        <w:r>
          <w:tab/>
        </w:r>
        <w:r>
          <w:fldChar w:fldCharType="begin"/>
        </w:r>
        <w:r>
          <w:instrText xml:space="preserve"> PAGEREF _Toc1446 \h </w:instrText>
        </w:r>
        <w:r>
          <w:fldChar w:fldCharType="separate"/>
        </w:r>
        <w:r>
          <w:t>38</w:t>
        </w:r>
        <w:r>
          <w:fldChar w:fldCharType="end"/>
        </w:r>
      </w:hyperlink>
    </w:p>
    <w:p>
      <w:pPr>
        <w:pStyle w:val="TOC2"/>
        <w:tabs>
          <w:tab w:val="right" w:leader="dot" w:pos="8306"/>
        </w:tabs>
      </w:pPr>
      <w:hyperlink w:anchor="_Toc8872" w:history="1">
        <w:r>
          <w:rPr>
            <w:rFonts w:ascii="仿宋" w:eastAsia="仿宋" w:hAnsi="仿宋" w:cs="仿宋" w:hint="eastAsia"/>
            <w:lang w:eastAsia="zh-CN"/>
          </w:rPr>
          <w:t>(一)、人才需求与规划</w:t>
        </w:r>
        <w:r>
          <w:tab/>
        </w:r>
        <w:r>
          <w:fldChar w:fldCharType="begin"/>
        </w:r>
        <w:r>
          <w:instrText xml:space="preserve"> PAGEREF _Toc8872 \h </w:instrText>
        </w:r>
        <w:r>
          <w:fldChar w:fldCharType="separate"/>
        </w:r>
        <w:r>
          <w:t>38</w:t>
        </w:r>
        <w:r>
          <w:fldChar w:fldCharType="end"/>
        </w:r>
      </w:hyperlink>
    </w:p>
    <w:p>
      <w:pPr>
        <w:pStyle w:val="TOC2"/>
        <w:tabs>
          <w:tab w:val="right" w:leader="dot" w:pos="8306"/>
        </w:tabs>
      </w:pPr>
      <w:hyperlink w:anchor="_Toc19069" w:history="1">
        <w:r>
          <w:rPr>
            <w:rFonts w:ascii="仿宋" w:eastAsia="仿宋" w:hAnsi="仿宋" w:cs="仿宋" w:hint="eastAsia"/>
            <w:lang w:eastAsia="zh-CN"/>
          </w:rPr>
          <w:t>(二)、培训与发展计划</w:t>
        </w:r>
        <w:r>
          <w:tab/>
        </w:r>
        <w:r>
          <w:fldChar w:fldCharType="begin"/>
        </w:r>
        <w:r>
          <w:instrText xml:space="preserve"> PAGEREF _Toc19069 \h </w:instrText>
        </w:r>
        <w:r>
          <w:fldChar w:fldCharType="separate"/>
        </w:r>
        <w:r>
          <w:t>38</w:t>
        </w:r>
        <w:r>
          <w:fldChar w:fldCharType="end"/>
        </w:r>
      </w:hyperlink>
    </w:p>
    <w:p>
      <w:pPr>
        <w:pStyle w:val="TOC1"/>
        <w:tabs>
          <w:tab w:val="right" w:leader="dot" w:pos="8306"/>
        </w:tabs>
      </w:pPr>
      <w:hyperlink w:anchor="_Toc1951" w:history="1">
        <w:r>
          <w:rPr>
            <w:rFonts w:ascii="仿宋" w:eastAsia="仿宋" w:hAnsi="仿宋" w:cs="仿宋" w:hint="eastAsia"/>
            <w:lang w:eastAsia="zh-CN"/>
          </w:rPr>
          <w:t>十一、生产安全保护</w:t>
        </w:r>
        <w:r>
          <w:tab/>
        </w:r>
        <w:r>
          <w:fldChar w:fldCharType="begin"/>
        </w:r>
        <w:r>
          <w:instrText xml:space="preserve"> PAGEREF _Toc1951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263" w:history="1">
        <w:r>
          <w:rPr>
            <w:rFonts w:ascii="仿宋" w:eastAsia="仿宋" w:hAnsi="仿宋" w:cs="仿宋" w:hint="eastAsia"/>
            <w:lang w:eastAsia="zh-CN"/>
          </w:rPr>
          <w:t>(一)、消防安全</w:t>
        </w:r>
        <w:r>
          <w:tab/>
        </w:r>
        <w:r>
          <w:fldChar w:fldCharType="begin"/>
        </w:r>
        <w:r>
          <w:instrText xml:space="preserve"> PAGEREF _Toc24263 \h </w:instrText>
        </w:r>
        <w:r>
          <w:fldChar w:fldCharType="separate"/>
        </w:r>
        <w:r>
          <w:t>39</w:t>
        </w:r>
        <w:r>
          <w:fldChar w:fldCharType="end"/>
        </w:r>
      </w:hyperlink>
    </w:p>
    <w:p>
      <w:pPr>
        <w:pStyle w:val="TOC2"/>
        <w:tabs>
          <w:tab w:val="right" w:leader="dot" w:pos="8306"/>
        </w:tabs>
      </w:pPr>
      <w:hyperlink w:anchor="_Toc26709" w:history="1">
        <w:r>
          <w:rPr>
            <w:rFonts w:ascii="仿宋" w:eastAsia="仿宋" w:hAnsi="仿宋" w:cs="仿宋" w:hint="eastAsia"/>
            <w:lang w:eastAsia="zh-CN"/>
          </w:rPr>
          <w:t>(二)、防火防爆总图布置措施</w:t>
        </w:r>
        <w:r>
          <w:tab/>
        </w:r>
        <w:r>
          <w:fldChar w:fldCharType="begin"/>
        </w:r>
        <w:r>
          <w:instrText xml:space="preserve"> PAGEREF _Toc26709 \h </w:instrText>
        </w:r>
        <w:r>
          <w:fldChar w:fldCharType="separate"/>
        </w:r>
        <w:r>
          <w:t>41</w:t>
        </w:r>
        <w:r>
          <w:fldChar w:fldCharType="end"/>
        </w:r>
      </w:hyperlink>
    </w:p>
    <w:p>
      <w:pPr>
        <w:pStyle w:val="TOC2"/>
        <w:tabs>
          <w:tab w:val="right" w:leader="dot" w:pos="8306"/>
        </w:tabs>
      </w:pPr>
      <w:hyperlink w:anchor="_Toc11921" w:history="1">
        <w:r>
          <w:rPr>
            <w:rFonts w:ascii="仿宋" w:eastAsia="仿宋" w:hAnsi="仿宋" w:cs="仿宋" w:hint="eastAsia"/>
            <w:lang w:eastAsia="zh-CN"/>
          </w:rPr>
          <w:t>(三)、自然灾害防范措施</w:t>
        </w:r>
        <w:r>
          <w:tab/>
        </w:r>
        <w:r>
          <w:fldChar w:fldCharType="begin"/>
        </w:r>
        <w:r>
          <w:instrText xml:space="preserve"> PAGEREF _Toc11921 \h </w:instrText>
        </w:r>
        <w:r>
          <w:fldChar w:fldCharType="separate"/>
        </w:r>
        <w:r>
          <w:t>41</w:t>
        </w:r>
        <w:r>
          <w:fldChar w:fldCharType="end"/>
        </w:r>
      </w:hyperlink>
    </w:p>
    <w:p>
      <w:pPr>
        <w:pStyle w:val="TOC2"/>
        <w:tabs>
          <w:tab w:val="right" w:leader="dot" w:pos="8306"/>
        </w:tabs>
      </w:pPr>
      <w:hyperlink w:anchor="_Toc17241" w:history="1">
        <w:r>
          <w:rPr>
            <w:rFonts w:ascii="仿宋" w:eastAsia="仿宋" w:hAnsi="仿宋" w:cs="仿宋" w:hint="eastAsia"/>
            <w:lang w:eastAsia="zh-CN"/>
          </w:rPr>
          <w:t>(四)、安全色及安全标志使用要求</w:t>
        </w:r>
        <w:r>
          <w:tab/>
        </w:r>
        <w:r>
          <w:fldChar w:fldCharType="begin"/>
        </w:r>
        <w:r>
          <w:instrText xml:space="preserve"> PAGEREF _Toc17241 \h </w:instrText>
        </w:r>
        <w:r>
          <w:fldChar w:fldCharType="separate"/>
        </w:r>
        <w:r>
          <w:t>42</w:t>
        </w:r>
        <w:r>
          <w:fldChar w:fldCharType="end"/>
        </w:r>
      </w:hyperlink>
    </w:p>
    <w:p>
      <w:pPr>
        <w:pStyle w:val="TOC2"/>
        <w:tabs>
          <w:tab w:val="right" w:leader="dot" w:pos="8306"/>
        </w:tabs>
      </w:pPr>
      <w:hyperlink w:anchor="_Toc24056" w:history="1">
        <w:r>
          <w:rPr>
            <w:rFonts w:ascii="仿宋" w:eastAsia="仿宋" w:hAnsi="仿宋" w:cs="仿宋" w:hint="eastAsia"/>
            <w:lang w:eastAsia="zh-CN"/>
          </w:rPr>
          <w:t>(五)、防尘防毒措施</w:t>
        </w:r>
        <w:r>
          <w:tab/>
        </w:r>
        <w:r>
          <w:fldChar w:fldCharType="begin"/>
        </w:r>
        <w:r>
          <w:instrText xml:space="preserve"> PAGEREF _Toc24056 \h </w:instrText>
        </w:r>
        <w:r>
          <w:fldChar w:fldCharType="separate"/>
        </w:r>
        <w:r>
          <w:t>43</w:t>
        </w:r>
        <w:r>
          <w:fldChar w:fldCharType="end"/>
        </w:r>
      </w:hyperlink>
    </w:p>
    <w:p>
      <w:pPr>
        <w:pStyle w:val="TOC2"/>
        <w:tabs>
          <w:tab w:val="right" w:leader="dot" w:pos="8306"/>
        </w:tabs>
      </w:pPr>
      <w:hyperlink w:anchor="_Toc5346" w:history="1">
        <w:r>
          <w:rPr>
            <w:rFonts w:ascii="仿宋" w:eastAsia="仿宋" w:hAnsi="仿宋" w:cs="仿宋" w:hint="eastAsia"/>
            <w:lang w:eastAsia="zh-CN"/>
          </w:rPr>
          <w:t>(六)、防静电、触电防护及防雷措施</w:t>
        </w:r>
        <w:r>
          <w:tab/>
        </w:r>
        <w:r>
          <w:fldChar w:fldCharType="begin"/>
        </w:r>
        <w:r>
          <w:instrText xml:space="preserve"> PAGEREF _Toc5346 \h </w:instrText>
        </w:r>
        <w:r>
          <w:fldChar w:fldCharType="separate"/>
        </w:r>
        <w:r>
          <w:t>44</w:t>
        </w:r>
        <w:r>
          <w:fldChar w:fldCharType="end"/>
        </w:r>
      </w:hyperlink>
    </w:p>
    <w:p>
      <w:pPr>
        <w:pStyle w:val="TOC2"/>
        <w:tabs>
          <w:tab w:val="right" w:leader="dot" w:pos="8306"/>
        </w:tabs>
      </w:pPr>
      <w:hyperlink w:anchor="_Toc26306" w:history="1">
        <w:r>
          <w:rPr>
            <w:rFonts w:ascii="仿宋" w:eastAsia="仿宋" w:hAnsi="仿宋" w:cs="仿宋" w:hint="eastAsia"/>
            <w:lang w:eastAsia="zh-CN"/>
          </w:rPr>
          <w:t>(七)、机械设备安全保障措施</w:t>
        </w:r>
        <w:r>
          <w:tab/>
        </w:r>
        <w:r>
          <w:fldChar w:fldCharType="begin"/>
        </w:r>
        <w:r>
          <w:instrText xml:space="preserve"> PAGEREF _Toc26306 \h </w:instrText>
        </w:r>
        <w:r>
          <w:fldChar w:fldCharType="separate"/>
        </w:r>
        <w:r>
          <w:t>46</w:t>
        </w:r>
        <w:r>
          <w:fldChar w:fldCharType="end"/>
        </w:r>
      </w:hyperlink>
    </w:p>
    <w:p>
      <w:pPr>
        <w:pStyle w:val="TOC1"/>
        <w:tabs>
          <w:tab w:val="right" w:leader="dot" w:pos="8306"/>
        </w:tabs>
      </w:pPr>
      <w:hyperlink w:anchor="_Toc11384" w:history="1">
        <w:r>
          <w:rPr>
            <w:rFonts w:ascii="仿宋" w:eastAsia="仿宋" w:hAnsi="仿宋" w:cs="仿宋" w:hint="eastAsia"/>
            <w:lang w:eastAsia="zh-CN"/>
          </w:rPr>
          <w:t>十二、黑白系列偏光片项目投资规划</w:t>
        </w:r>
        <w:r>
          <w:tab/>
        </w:r>
        <w:r>
          <w:fldChar w:fldCharType="begin"/>
        </w:r>
        <w:r>
          <w:instrText xml:space="preserve"> PAGEREF _Toc11384 \h </w:instrText>
        </w:r>
        <w:r>
          <w:fldChar w:fldCharType="separate"/>
        </w:r>
        <w:r>
          <w:t>47</w:t>
        </w:r>
        <w:r>
          <w:fldChar w:fldCharType="end"/>
        </w:r>
      </w:hyperlink>
    </w:p>
    <w:p>
      <w:pPr>
        <w:pStyle w:val="TOC2"/>
        <w:tabs>
          <w:tab w:val="right" w:leader="dot" w:pos="8306"/>
        </w:tabs>
      </w:pPr>
      <w:hyperlink w:anchor="_Toc3011" w:history="1">
        <w:r>
          <w:rPr>
            <w:rFonts w:ascii="仿宋" w:eastAsia="仿宋" w:hAnsi="仿宋" w:cs="仿宋" w:hint="eastAsia"/>
            <w:lang w:eastAsia="zh-CN"/>
          </w:rPr>
          <w:t>(一)、黑白系列偏光片项目总投资估算</w:t>
        </w:r>
        <w:r>
          <w:tab/>
        </w:r>
        <w:r>
          <w:fldChar w:fldCharType="begin"/>
        </w:r>
        <w:r>
          <w:instrText xml:space="preserve"> PAGEREF _Toc3011 \h </w:instrText>
        </w:r>
        <w:r>
          <w:fldChar w:fldCharType="separate"/>
        </w:r>
        <w:r>
          <w:t>47</w:t>
        </w:r>
        <w:r>
          <w:fldChar w:fldCharType="end"/>
        </w:r>
      </w:hyperlink>
    </w:p>
    <w:p>
      <w:pPr>
        <w:pStyle w:val="TOC2"/>
        <w:tabs>
          <w:tab w:val="right" w:leader="dot" w:pos="8306"/>
        </w:tabs>
      </w:pPr>
      <w:hyperlink w:anchor="_Toc30024" w:history="1">
        <w:r>
          <w:rPr>
            <w:rFonts w:ascii="仿宋" w:eastAsia="仿宋" w:hAnsi="仿宋" w:cs="仿宋" w:hint="eastAsia"/>
            <w:lang w:eastAsia="zh-CN"/>
          </w:rPr>
          <w:t>(二)、资金筹措</w:t>
        </w:r>
        <w:r>
          <w:tab/>
        </w:r>
        <w:r>
          <w:fldChar w:fldCharType="begin"/>
        </w:r>
        <w:r>
          <w:instrText xml:space="preserve"> PAGEREF _Toc30024 \h </w:instrText>
        </w:r>
        <w:r>
          <w:fldChar w:fldCharType="separate"/>
        </w:r>
        <w:r>
          <w:t>49</w:t>
        </w:r>
        <w:r>
          <w:fldChar w:fldCharType="end"/>
        </w:r>
      </w:hyperlink>
    </w:p>
    <w:p>
      <w:pPr>
        <w:pStyle w:val="TOC1"/>
        <w:tabs>
          <w:tab w:val="right" w:leader="dot" w:pos="8306"/>
        </w:tabs>
      </w:pPr>
      <w:hyperlink w:anchor="_Toc6268" w:history="1">
        <w:r>
          <w:rPr>
            <w:rFonts w:ascii="仿宋" w:eastAsia="仿宋" w:hAnsi="仿宋" w:cs="仿宋" w:hint="eastAsia"/>
            <w:lang w:eastAsia="zh-CN"/>
          </w:rPr>
          <w:t>十三、黑白系列偏光片项目变更管理</w:t>
        </w:r>
        <w:r>
          <w:tab/>
        </w:r>
        <w:r>
          <w:fldChar w:fldCharType="begin"/>
        </w:r>
        <w:r>
          <w:instrText xml:space="preserve"> PAGEREF _Toc6268 \h </w:instrText>
        </w:r>
        <w:r>
          <w:fldChar w:fldCharType="separate"/>
        </w:r>
        <w:r>
          <w:t>49</w:t>
        </w:r>
        <w:r>
          <w:fldChar w:fldCharType="end"/>
        </w:r>
      </w:hyperlink>
    </w:p>
    <w:p>
      <w:pPr>
        <w:pStyle w:val="TOC2"/>
        <w:tabs>
          <w:tab w:val="right" w:leader="dot" w:pos="8306"/>
        </w:tabs>
      </w:pPr>
      <w:hyperlink w:anchor="_Toc28106" w:history="1">
        <w:r>
          <w:rPr>
            <w:rFonts w:ascii="仿宋" w:eastAsia="仿宋" w:hAnsi="仿宋" w:cs="仿宋" w:hint="eastAsia"/>
            <w:lang w:eastAsia="zh-CN"/>
          </w:rPr>
          <w:t>(一)、变更申请与评估</w:t>
        </w:r>
        <w:r>
          <w:tab/>
        </w:r>
        <w:r>
          <w:fldChar w:fldCharType="begin"/>
        </w:r>
        <w:r>
          <w:instrText xml:space="preserve"> PAGEREF _Toc28106 \h </w:instrText>
        </w:r>
        <w:r>
          <w:fldChar w:fldCharType="separate"/>
        </w:r>
        <w:r>
          <w:t>49</w:t>
        </w:r>
        <w:r>
          <w:fldChar w:fldCharType="end"/>
        </w:r>
      </w:hyperlink>
    </w:p>
    <w:p>
      <w:pPr>
        <w:pStyle w:val="TOC2"/>
        <w:tabs>
          <w:tab w:val="right" w:leader="dot" w:pos="8306"/>
        </w:tabs>
      </w:pPr>
      <w:hyperlink w:anchor="_Toc22160" w:history="1">
        <w:r>
          <w:rPr>
            <w:rFonts w:ascii="仿宋" w:eastAsia="仿宋" w:hAnsi="仿宋" w:cs="仿宋" w:hint="eastAsia"/>
            <w:lang w:eastAsia="zh-CN"/>
          </w:rPr>
          <w:t>(二)、变更实施与控制</w:t>
        </w:r>
        <w:r>
          <w:tab/>
        </w:r>
        <w:r>
          <w:fldChar w:fldCharType="begin"/>
        </w:r>
        <w:r>
          <w:instrText xml:space="preserve"> PAGEREF _Toc22160 \h </w:instrText>
        </w:r>
        <w:r>
          <w:fldChar w:fldCharType="separate"/>
        </w:r>
        <w:r>
          <w:t>50</w:t>
        </w:r>
        <w:r>
          <w:fldChar w:fldCharType="end"/>
        </w:r>
      </w:hyperlink>
    </w:p>
    <w:p>
      <w:pPr>
        <w:pStyle w:val="TOC1"/>
        <w:tabs>
          <w:tab w:val="right" w:leader="dot" w:pos="8306"/>
        </w:tabs>
      </w:pPr>
      <w:hyperlink w:anchor="_Toc12767" w:history="1">
        <w:r>
          <w:rPr>
            <w:rFonts w:ascii="仿宋" w:eastAsia="仿宋" w:hAnsi="仿宋" w:cs="仿宋" w:hint="eastAsia"/>
            <w:lang w:eastAsia="zh-CN"/>
          </w:rPr>
          <w:t>十四、营销与推广策略</w:t>
        </w:r>
        <w:r>
          <w:tab/>
        </w:r>
        <w:r>
          <w:fldChar w:fldCharType="begin"/>
        </w:r>
        <w:r>
          <w:instrText xml:space="preserve"> PAGEREF _Toc12767 \h </w:instrText>
        </w:r>
        <w:r>
          <w:fldChar w:fldCharType="separate"/>
        </w:r>
        <w:r>
          <w:t>50</w:t>
        </w:r>
        <w:r>
          <w:fldChar w:fldCharType="end"/>
        </w:r>
      </w:hyperlink>
    </w:p>
    <w:p>
      <w:pPr>
        <w:pStyle w:val="TOC2"/>
        <w:tabs>
          <w:tab w:val="right" w:leader="dot" w:pos="8306"/>
        </w:tabs>
      </w:pPr>
      <w:hyperlink w:anchor="_Toc12291" w:history="1">
        <w:r>
          <w:rPr>
            <w:rFonts w:ascii="仿宋" w:eastAsia="仿宋" w:hAnsi="仿宋" w:cs="仿宋" w:hint="eastAsia"/>
            <w:lang w:eastAsia="zh-CN"/>
          </w:rPr>
          <w:t>(一)、产品/服务定位与特点</w:t>
        </w:r>
        <w:r>
          <w:tab/>
        </w:r>
        <w:r>
          <w:fldChar w:fldCharType="begin"/>
        </w:r>
        <w:r>
          <w:instrText xml:space="preserve"> PAGEREF _Toc12291 \h </w:instrText>
        </w:r>
        <w:r>
          <w:fldChar w:fldCharType="separate"/>
        </w:r>
        <w:r>
          <w:t>50</w:t>
        </w:r>
        <w:r>
          <w:fldChar w:fldCharType="end"/>
        </w:r>
      </w:hyperlink>
    </w:p>
    <w:p>
      <w:pPr>
        <w:pStyle w:val="TOC2"/>
        <w:tabs>
          <w:tab w:val="right" w:leader="dot" w:pos="8306"/>
        </w:tabs>
      </w:pPr>
      <w:hyperlink w:anchor="_Toc21136" w:history="1">
        <w:r>
          <w:rPr>
            <w:rFonts w:ascii="仿宋" w:eastAsia="仿宋" w:hAnsi="仿宋" w:cs="仿宋" w:hint="eastAsia"/>
            <w:lang w:eastAsia="zh-CN"/>
          </w:rPr>
          <w:t>(二)、市场定位与竞争分析</w:t>
        </w:r>
        <w:r>
          <w:tab/>
        </w:r>
        <w:r>
          <w:fldChar w:fldCharType="begin"/>
        </w:r>
        <w:r>
          <w:instrText xml:space="preserve"> PAGEREF _Toc21136 \h </w:instrText>
        </w:r>
        <w:r>
          <w:fldChar w:fldCharType="separate"/>
        </w:r>
        <w:r>
          <w:t>52</w:t>
        </w:r>
        <w:r>
          <w:fldChar w:fldCharType="end"/>
        </w:r>
      </w:hyperlink>
    </w:p>
    <w:p>
      <w:pPr>
        <w:pStyle w:val="TOC2"/>
        <w:tabs>
          <w:tab w:val="right" w:leader="dot" w:pos="8306"/>
        </w:tabs>
      </w:pPr>
      <w:hyperlink w:anchor="_Toc27752" w:history="1">
        <w:r>
          <w:rPr>
            <w:rFonts w:ascii="仿宋" w:eastAsia="仿宋" w:hAnsi="仿宋" w:cs="仿宋" w:hint="eastAsia"/>
            <w:lang w:eastAsia="zh-CN"/>
          </w:rPr>
          <w:t>(三)、营销渠道与策略</w:t>
        </w:r>
        <w:r>
          <w:tab/>
        </w:r>
        <w:r>
          <w:fldChar w:fldCharType="begin"/>
        </w:r>
        <w:r>
          <w:instrText xml:space="preserve"> PAGEREF _Toc27752 \h </w:instrText>
        </w:r>
        <w:r>
          <w:fldChar w:fldCharType="separate"/>
        </w:r>
        <w:r>
          <w:t>53</w:t>
        </w:r>
        <w:r>
          <w:fldChar w:fldCharType="end"/>
        </w:r>
      </w:hyperlink>
    </w:p>
    <w:p>
      <w:pPr>
        <w:pStyle w:val="TOC2"/>
        <w:tabs>
          <w:tab w:val="right" w:leader="dot" w:pos="8306"/>
        </w:tabs>
      </w:pPr>
      <w:hyperlink w:anchor="_Toc20758" w:history="1">
        <w:r>
          <w:rPr>
            <w:rFonts w:ascii="仿宋" w:eastAsia="仿宋" w:hAnsi="仿宋" w:cs="仿宋" w:hint="eastAsia"/>
            <w:lang w:eastAsia="zh-CN"/>
          </w:rPr>
          <w:t>(四)、推广与宣传活动</w:t>
        </w:r>
        <w:r>
          <w:tab/>
        </w:r>
        <w:r>
          <w:fldChar w:fldCharType="begin"/>
        </w:r>
        <w:r>
          <w:instrText xml:space="preserve"> PAGEREF _Toc20758 \h </w:instrText>
        </w:r>
        <w:r>
          <w:fldChar w:fldCharType="separate"/>
        </w:r>
        <w:r>
          <w:t>54</w:t>
        </w:r>
        <w:r>
          <w:fldChar w:fldCharType="end"/>
        </w:r>
      </w:hyperlink>
    </w:p>
    <w:p>
      <w:pPr>
        <w:pStyle w:val="TOC1"/>
        <w:tabs>
          <w:tab w:val="right" w:leader="dot" w:pos="8306"/>
        </w:tabs>
      </w:pPr>
      <w:hyperlink w:anchor="_Toc10331" w:history="1">
        <w:r>
          <w:rPr>
            <w:rFonts w:ascii="仿宋" w:eastAsia="仿宋" w:hAnsi="仿宋" w:cs="仿宋" w:hint="eastAsia"/>
            <w:lang w:eastAsia="zh-CN"/>
          </w:rPr>
          <w:t>十五、利益相关者分析与沟通计划</w:t>
        </w:r>
        <w:r>
          <w:tab/>
        </w:r>
        <w:r>
          <w:fldChar w:fldCharType="begin"/>
        </w:r>
        <w:r>
          <w:instrText xml:space="preserve"> PAGEREF _Toc10331 \h </w:instrText>
        </w:r>
        <w:r>
          <w:fldChar w:fldCharType="separate"/>
        </w:r>
        <w:r>
          <w:t>60</w:t>
        </w:r>
        <w:r>
          <w:fldChar w:fldCharType="end"/>
        </w:r>
      </w:hyperlink>
    </w:p>
    <w:p>
      <w:pPr>
        <w:pStyle w:val="TOC2"/>
        <w:tabs>
          <w:tab w:val="right" w:leader="dot" w:pos="8306"/>
        </w:tabs>
      </w:pPr>
      <w:hyperlink w:anchor="_Toc32468" w:history="1">
        <w:r>
          <w:rPr>
            <w:rFonts w:ascii="仿宋" w:eastAsia="仿宋" w:hAnsi="仿宋" w:cs="仿宋" w:hint="eastAsia"/>
            <w:lang w:eastAsia="zh-CN"/>
          </w:rPr>
          <w:t>(一)、利益相关者分析</w:t>
        </w:r>
        <w:r>
          <w:tab/>
        </w:r>
        <w:r>
          <w:fldChar w:fldCharType="begin"/>
        </w:r>
        <w:r>
          <w:instrText xml:space="preserve"> PAGEREF _Toc32468 \h </w:instrText>
        </w:r>
        <w:r>
          <w:fldChar w:fldCharType="separate"/>
        </w:r>
        <w:r>
          <w:t>60</w:t>
        </w:r>
        <w:r>
          <w:fldChar w:fldCharType="end"/>
        </w:r>
      </w:hyperlink>
    </w:p>
    <w:p>
      <w:pPr>
        <w:pStyle w:val="TOC2"/>
        <w:tabs>
          <w:tab w:val="right" w:leader="dot" w:pos="8306"/>
        </w:tabs>
      </w:pPr>
      <w:hyperlink w:anchor="_Toc25087" w:history="1">
        <w:r>
          <w:rPr>
            <w:rFonts w:ascii="仿宋" w:eastAsia="仿宋" w:hAnsi="仿宋" w:cs="仿宋" w:hint="eastAsia"/>
            <w:lang w:eastAsia="zh-CN"/>
          </w:rPr>
          <w:t>(二)、沟通计划</w:t>
        </w:r>
        <w:r>
          <w:tab/>
        </w:r>
        <w:r>
          <w:fldChar w:fldCharType="begin"/>
        </w:r>
        <w:r>
          <w:instrText xml:space="preserve"> PAGEREF _Toc25087 \h </w:instrText>
        </w:r>
        <w:r>
          <w:fldChar w:fldCharType="separate"/>
        </w:r>
        <w:r>
          <w:t>61</w:t>
        </w:r>
        <w:r>
          <w:fldChar w:fldCharType="end"/>
        </w:r>
      </w:hyperlink>
    </w:p>
    <w:p>
      <w:pPr>
        <w:pStyle w:val="TOC1"/>
        <w:tabs>
          <w:tab w:val="right" w:leader="dot" w:pos="8306"/>
        </w:tabs>
      </w:pPr>
      <w:hyperlink w:anchor="_Toc21095" w:history="1">
        <w:r>
          <w:rPr>
            <w:rFonts w:ascii="仿宋" w:eastAsia="仿宋" w:hAnsi="仿宋" w:cs="仿宋" w:hint="eastAsia"/>
            <w:lang w:eastAsia="zh-CN"/>
          </w:rPr>
          <w:t>十六、风险识别与分类</w:t>
        </w:r>
        <w:r>
          <w:tab/>
        </w:r>
        <w:r>
          <w:fldChar w:fldCharType="begin"/>
        </w:r>
        <w:r>
          <w:instrText xml:space="preserve"> PAGEREF _Toc21095 \h </w:instrText>
        </w:r>
        <w:r>
          <w:fldChar w:fldCharType="separate"/>
        </w:r>
        <w:r>
          <w:t>62</w:t>
        </w:r>
        <w:r>
          <w:fldChar w:fldCharType="end"/>
        </w:r>
      </w:hyperlink>
    </w:p>
    <w:p>
      <w:pPr>
        <w:pStyle w:val="TOC2"/>
        <w:tabs>
          <w:tab w:val="right" w:leader="dot" w:pos="8306"/>
        </w:tabs>
      </w:pPr>
      <w:hyperlink w:anchor="_Toc2661" w:history="1">
        <w:r>
          <w:rPr>
            <w:rFonts w:ascii="仿宋" w:eastAsia="仿宋" w:hAnsi="仿宋" w:cs="仿宋" w:hint="eastAsia"/>
            <w:lang w:eastAsia="zh-CN"/>
          </w:rPr>
          <w:t>(一)、风险识别</w:t>
        </w:r>
        <w:r>
          <w:tab/>
        </w:r>
        <w:r>
          <w:fldChar w:fldCharType="begin"/>
        </w:r>
        <w:r>
          <w:instrText xml:space="preserve"> PAGEREF _Toc2661 \h </w:instrText>
        </w:r>
        <w:r>
          <w:fldChar w:fldCharType="separate"/>
        </w:r>
        <w:r>
          <w:t>62</w:t>
        </w:r>
        <w:r>
          <w:fldChar w:fldCharType="end"/>
        </w:r>
      </w:hyperlink>
    </w:p>
    <w:p>
      <w:pPr>
        <w:pStyle w:val="TOC2"/>
        <w:tabs>
          <w:tab w:val="right" w:leader="dot" w:pos="8306"/>
        </w:tabs>
      </w:pPr>
      <w:hyperlink w:anchor="_Toc509" w:history="1">
        <w:r>
          <w:rPr>
            <w:rFonts w:ascii="仿宋" w:eastAsia="仿宋" w:hAnsi="仿宋" w:cs="仿宋" w:hint="eastAsia"/>
            <w:lang w:eastAsia="zh-CN"/>
          </w:rPr>
          <w:t>(二)、风险分类</w:t>
        </w:r>
        <w:r>
          <w:tab/>
        </w:r>
        <w:r>
          <w:fldChar w:fldCharType="begin"/>
        </w:r>
        <w:r>
          <w:instrText xml:space="preserve"> PAGEREF _Toc509 \h </w:instrText>
        </w:r>
        <w:r>
          <w:fldChar w:fldCharType="separate"/>
        </w:r>
        <w:r>
          <w:t>63</w:t>
        </w:r>
        <w:r>
          <w:fldChar w:fldCharType="end"/>
        </w:r>
      </w:hyperlink>
    </w:p>
    <w:p>
      <w:pPr>
        <w:pStyle w:val="TOC1"/>
        <w:tabs>
          <w:tab w:val="right" w:leader="dot" w:pos="8306"/>
        </w:tabs>
      </w:pPr>
      <w:hyperlink w:anchor="_Toc19186" w:history="1">
        <w:r>
          <w:rPr>
            <w:rFonts w:ascii="仿宋" w:eastAsia="仿宋" w:hAnsi="仿宋" w:cs="仿宋" w:hint="eastAsia"/>
            <w:lang w:eastAsia="zh-CN"/>
          </w:rPr>
          <w:t>十七、黑白系列偏光片项目实施保障措施</w:t>
        </w:r>
        <w:r>
          <w:tab/>
        </w:r>
        <w:r>
          <w:fldChar w:fldCharType="begin"/>
        </w:r>
        <w:r>
          <w:instrText xml:space="preserve"> PAGEREF _Toc19186 \h </w:instrText>
        </w:r>
        <w:r>
          <w:fldChar w:fldCharType="separate"/>
        </w:r>
        <w:r>
          <w:t>65</w:t>
        </w:r>
        <w:r>
          <w:fldChar w:fldCharType="end"/>
        </w:r>
      </w:hyperlink>
    </w:p>
    <w:p>
      <w:pPr>
        <w:pStyle w:val="TOC2"/>
        <w:tabs>
          <w:tab w:val="right" w:leader="dot" w:pos="8306"/>
        </w:tabs>
      </w:pPr>
      <w:hyperlink w:anchor="_Toc30090" w:history="1">
        <w:r>
          <w:rPr>
            <w:rFonts w:ascii="仿宋" w:eastAsia="仿宋" w:hAnsi="仿宋" w:cs="仿宋" w:hint="eastAsia"/>
            <w:lang w:eastAsia="zh-CN"/>
          </w:rPr>
          <w:t>(一)、黑白系列偏光片项目实施保障机制</w:t>
        </w:r>
        <w:r>
          <w:tab/>
        </w:r>
        <w:r>
          <w:fldChar w:fldCharType="begin"/>
        </w:r>
        <w:r>
          <w:instrText xml:space="preserve"> PAGEREF _Toc30090 \h </w:instrText>
        </w:r>
        <w:r>
          <w:fldChar w:fldCharType="separate"/>
        </w:r>
        <w:r>
          <w:t>65</w:t>
        </w:r>
        <w:r>
          <w:fldChar w:fldCharType="end"/>
        </w:r>
      </w:hyperlink>
    </w:p>
    <w:p>
      <w:pPr>
        <w:pStyle w:val="TOC2"/>
        <w:tabs>
          <w:tab w:val="right" w:leader="dot" w:pos="8306"/>
        </w:tabs>
      </w:pPr>
      <w:hyperlink w:anchor="_Toc26442" w:history="1">
        <w:r>
          <w:rPr>
            <w:rFonts w:ascii="仿宋" w:eastAsia="仿宋" w:hAnsi="仿宋" w:cs="仿宋" w:hint="eastAsia"/>
            <w:lang w:eastAsia="zh-CN"/>
          </w:rPr>
          <w:t>(二)、黑白系列偏光片项目法律合规要求</w:t>
        </w:r>
        <w:r>
          <w:tab/>
        </w:r>
        <w:r>
          <w:fldChar w:fldCharType="begin"/>
        </w:r>
        <w:r>
          <w:instrText xml:space="preserve"> PAGEREF _Toc26442 \h </w:instrText>
        </w:r>
        <w:r>
          <w:fldChar w:fldCharType="separate"/>
        </w:r>
        <w:r>
          <w:t>69</w:t>
        </w:r>
        <w:r>
          <w:fldChar w:fldCharType="end"/>
        </w:r>
      </w:hyperlink>
    </w:p>
    <w:p>
      <w:pPr>
        <w:pStyle w:val="TOC2"/>
        <w:tabs>
          <w:tab w:val="right" w:leader="dot" w:pos="8306"/>
        </w:tabs>
      </w:pPr>
      <w:hyperlink w:anchor="_Toc30624" w:history="1">
        <w:r>
          <w:rPr>
            <w:rFonts w:ascii="仿宋" w:eastAsia="仿宋" w:hAnsi="仿宋" w:cs="仿宋" w:hint="eastAsia"/>
            <w:lang w:eastAsia="zh-CN"/>
          </w:rPr>
          <w:t>(三)、黑白系列偏光片项目合同管理与法律事务</w:t>
        </w:r>
        <w:r>
          <w:tab/>
        </w:r>
        <w:r>
          <w:fldChar w:fldCharType="begin"/>
        </w:r>
        <w:r>
          <w:instrText xml:space="preserve"> PAGEREF _Toc30624 \h </w:instrText>
        </w:r>
        <w:r>
          <w:fldChar w:fldCharType="separate"/>
        </w:r>
        <w:r>
          <w:t>74</w:t>
        </w:r>
        <w:r>
          <w:fldChar w:fldCharType="end"/>
        </w:r>
      </w:hyperlink>
    </w:p>
    <w:p>
      <w:pPr>
        <w:pStyle w:val="TOC2"/>
        <w:tabs>
          <w:tab w:val="right" w:leader="dot" w:pos="8306"/>
        </w:tabs>
      </w:pPr>
      <w:hyperlink w:anchor="_Toc10061" w:history="1">
        <w:r>
          <w:rPr>
            <w:rFonts w:ascii="仿宋" w:eastAsia="仿宋" w:hAnsi="仿宋" w:cs="仿宋" w:hint="eastAsia"/>
            <w:lang w:eastAsia="zh-CN"/>
          </w:rPr>
          <w:t>(四)、黑白系列偏光片项目知识产权保护策略</w:t>
        </w:r>
        <w:r>
          <w:tab/>
        </w:r>
        <w:r>
          <w:fldChar w:fldCharType="begin"/>
        </w:r>
        <w:r>
          <w:instrText xml:space="preserve"> PAGEREF _Toc10061 \h </w:instrText>
        </w:r>
        <w:r>
          <w:fldChar w:fldCharType="separate"/>
        </w:r>
        <w:r>
          <w:t>80</w:t>
        </w:r>
        <w:r>
          <w:fldChar w:fldCharType="end"/>
        </w:r>
      </w:hyperlink>
    </w:p>
    <w:p>
      <w:pPr>
        <w:pStyle w:val="TOC1"/>
        <w:tabs>
          <w:tab w:val="right" w:leader="dot" w:pos="8306"/>
        </w:tabs>
      </w:pPr>
      <w:hyperlink w:anchor="_Toc489" w:history="1">
        <w:r>
          <w:rPr>
            <w:rFonts w:ascii="仿宋" w:eastAsia="仿宋" w:hAnsi="仿宋" w:cs="仿宋" w:hint="eastAsia"/>
            <w:lang w:eastAsia="zh-CN"/>
          </w:rPr>
          <w:t>十八、黑白系列偏光片项目工程方案分析</w:t>
        </w:r>
        <w:r>
          <w:tab/>
        </w:r>
        <w:r>
          <w:fldChar w:fldCharType="begin"/>
        </w:r>
        <w:r>
          <w:instrText xml:space="preserve"> PAGEREF _Toc489 \h </w:instrText>
        </w:r>
        <w:r>
          <w:fldChar w:fldCharType="separate"/>
        </w:r>
        <w:r>
          <w:t>83</w:t>
        </w:r>
        <w:r>
          <w:fldChar w:fldCharType="end"/>
        </w:r>
      </w:hyperlink>
    </w:p>
    <w:p>
      <w:pPr>
        <w:pStyle w:val="TOC2"/>
        <w:tabs>
          <w:tab w:val="right" w:leader="dot" w:pos="8306"/>
        </w:tabs>
      </w:pPr>
      <w:hyperlink w:anchor="_Toc21020" w:history="1">
        <w:r>
          <w:rPr>
            <w:rFonts w:ascii="仿宋" w:eastAsia="仿宋" w:hAnsi="仿宋" w:cs="仿宋" w:hint="eastAsia"/>
            <w:lang w:eastAsia="zh-CN"/>
          </w:rPr>
          <w:t>(一)、建筑工程设计原则</w:t>
        </w:r>
        <w:r>
          <w:tab/>
        </w:r>
        <w:r>
          <w:fldChar w:fldCharType="begin"/>
        </w:r>
        <w:r>
          <w:instrText xml:space="preserve"> PAGEREF _Toc21020 \h </w:instrText>
        </w:r>
        <w:r>
          <w:fldChar w:fldCharType="separate"/>
        </w:r>
        <w:r>
          <w:t>83</w:t>
        </w:r>
        <w:r>
          <w:fldChar w:fldCharType="end"/>
        </w:r>
      </w:hyperlink>
    </w:p>
    <w:p>
      <w:pPr>
        <w:pStyle w:val="TOC2"/>
        <w:tabs>
          <w:tab w:val="right" w:leader="dot" w:pos="8306"/>
        </w:tabs>
      </w:pPr>
      <w:hyperlink w:anchor="_Toc10905" w:history="1">
        <w:r>
          <w:rPr>
            <w:rFonts w:ascii="仿宋" w:eastAsia="仿宋" w:hAnsi="仿宋" w:cs="仿宋" w:hint="eastAsia"/>
            <w:lang w:eastAsia="zh-CN"/>
          </w:rPr>
          <w:t>(二)、土建工程建设指标</w:t>
        </w:r>
        <w:r>
          <w:tab/>
        </w:r>
        <w:r>
          <w:fldChar w:fldCharType="begin"/>
        </w:r>
        <w:r>
          <w:instrText xml:space="preserve"> PAGEREF _Toc10905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0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229"/>
      <w:r>
        <w:rPr>
          <w:rFonts w:ascii="仿宋" w:eastAsia="仿宋" w:hAnsi="仿宋" w:cs="仿宋" w:hint="eastAsia"/>
          <w:sz w:val="28"/>
          <w:lang w:eastAsia="zh-CN"/>
        </w:rPr>
        <w:t>一、黑白系列偏光片项目概论</w:t>
      </w:r>
      <w:bookmarkEnd w:id="2"/>
    </w:p>
    <w:p>
      <w:pPr>
        <w:pStyle w:val="Heading2"/>
        <w:rPr>
          <w:rFonts w:ascii="仿宋" w:eastAsia="仿宋" w:hAnsi="仿宋" w:cs="仿宋" w:hint="eastAsia"/>
          <w:lang w:eastAsia="zh-CN"/>
        </w:rPr>
      </w:pPr>
      <w:bookmarkStart w:id="3" w:name="_Toc232"/>
      <w:r>
        <w:rPr>
          <w:rFonts w:ascii="仿宋" w:eastAsia="仿宋" w:hAnsi="仿宋" w:cs="仿宋" w:hint="eastAsia"/>
          <w:lang w:eastAsia="zh-CN"/>
        </w:rPr>
        <w:t>(一)、黑白系列偏光片项目概况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黑白系列偏光片项目的起源追溯至对市场的深入洞察。市场的不断演变与变革为黑白系列偏光片项目提供了难得的机遇。当前市场存在的需求缺口和变革的大环境共同构成了黑白系列偏光片项目的背景。这个黑白系列偏光片项目旨在充分利用市场机遇，填补行业中尚未满足的需求，为客户提供全新的解决方案。市场的变革和需求的增长使得这个黑白系列偏光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黑白系列偏光片项目名称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黑白系列偏光片项目正式命名为黑白系列偏光片。这个名称不仅仅是一个标识，更代表了黑白系列偏光片项目的核心理念和愿景。它蕴含着黑白系列偏光片项目所要解决问题的关键字，具有强烈的表达和辨识度，为黑白系列偏光片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黑白系列偏光片项目目标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黑白系列偏光片项目的核心目标是提供一种全新、高效的解决方案，满足客户日益增长的需求。黑白系列偏光片项目追求的不仅仅是满足市场需求，更是在市场中获得卓越的竞争优势。通过不断提升产品或服务的质量和创新水平，黑白系列偏光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黑白系列偏光片项目范围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黑白系列偏光片项目全面涵盖了产品研发、制造、市场推广和售后服务，确保从产品设计到最终用户体验的全方位关注。这一全面的黑白系列偏光片项目范围是为了确保黑白系列偏光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黑白系列偏光片项目时间表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黑白系列偏光片项目计划在未来18个月内完成，包括研发、测试、市场试点和正式推出等不同阶段。这个时间表的合理设计是为了确保黑白系列偏光片项目各个阶段的顺利推进，以便按时交付高质量的成果。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黑白系列偏光片项目预算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黑白系列偏光片项目总预算估算为XX百万美元，主要分配在研发、市场推广、人员培训和运营等方面。这一充足的预算为黑白系列偏光片项目提供了充足的资源，确保黑白系列偏光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黑白系列偏光片项目风险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黑白系列偏光片项目可能面临的风险包括市场接受度低、技术难题、竞争激烈等。黑白系列偏光片项目团队已经制定了相应的风险应对计划，通过前瞻性的风险管理，确保黑白系列偏光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黑白系列偏光片项目团队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黑白系列偏光片项目汇聚了一支经验丰富、多领域专业素养的核心团队，确保黑白系列偏光片项目在各个方面都能拥有高水平的执行力。团队的协同作战是黑白系列偏光片项目成功的关键因素之一。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黑白系列偏光片项目背景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黑白系列偏光片项目的背景根植于市场对更高效、创新产品的渴望，同时也受到科技发展对行业格局的深刻改变的影响。这为黑白系列偏光片项目提供了广阔的发展空间和市场需求。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黑白系列偏光片项目现状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截至目前，黑白系列偏光片项目已完成市场调研和技术验证，取得了初步的成功。这为黑白系列偏光片项目在未来的发展奠定了坚实的基础，为更远大的目标打下了坚实的基石。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1307"/>
      <w:r>
        <w:rPr>
          <w:rFonts w:ascii="仿宋" w:eastAsia="仿宋" w:hAnsi="仿宋" w:cs="仿宋" w:hint="eastAsia"/>
          <w:sz w:val="28"/>
          <w:lang w:eastAsia="zh-CN"/>
        </w:rPr>
        <w:t>(二)、黑白系列偏光片项目目标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keyword》黑白系列偏光片项目首要业务目标是在市场中占据有利地位，实现产品/服务的成功推广和销售。通过不断提升产品质量、创新性，黑白系列偏光片项目追求成为行业中的领导者，赢得更多客户的青睐。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在科技迅速发展的时代，黑白系列偏光片项目着眼于技术创新。通过持续的研发和技术升级，黑白系列偏光片项目旨在推出更具创新性的产品或服务，以满足市场对新鲜、先进解决方案的需求。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为了建立可持续的客户关系，黑白系列偏光片项目设定了客户满意度目标。通过提供卓越的产品质量和优质的客户服务，黑白系列偏光片项目追求赢得客户的信任和忠诚度，确保他们的满意度达到行业领先水平。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黑白系列偏光片项目注重社会责任和可持续发展。通过实施环保、社会责任黑白系列偏光片项目，黑白系列偏光片项目致力于在经济发展的同时保护环境，促进社会公平，实现可持续经营。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黑白系列偏光片项目的团队是实现目标的核心驱动力。因此，黑白系列偏光片项目设定了团队发展目标，包括提升团队成员的专业技能、培养领导力，以及搭建协同高效的团队工作氛围。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30124"/>
      <w:r>
        <w:rPr>
          <w:rFonts w:ascii="仿宋" w:eastAsia="仿宋" w:hAnsi="仿宋" w:cs="仿宋" w:hint="eastAsia"/>
          <w:sz w:val="28"/>
          <w:lang w:eastAsia="zh-CN"/>
        </w:rPr>
        <w:t>(三)、黑白系列偏光片项目提出的理由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黑白系列偏光片项目提出的理由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黑白系列偏光片项目的提出源于对市场机遇的深刻洞察。当前市场中存在的需求缺口和行业发展趋势表明，有巨大的商业机会等待被开发。通过准确捕捉市场机遇，黑白系列偏光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黑白系列偏光片项目的理念基于对技术创新的信仰。通过持续的研发和技术投入，黑白系列偏光片项目有望推出更具创新性的产品或服务。在科技飞速发展的当下，黑白系列偏光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黑白系列偏光片项目的提出是为了增强企业的行业竞争力。通过提升产品或服务的质量和独特性，黑白系列偏光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黑白系列偏光片项目响应了消费者需求的变化。随着社会和科技的不断发展，消费者对产品和服务的需求也在发生变化。通过深入了解并及时回应消费者的新需求，黑白系列偏光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黑白系列偏光片项目的提出是企业战略发展规划的一部分。在面对日益激烈的市场竞争和不断变化的商业环境中，黑白系列偏光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黑白系列偏光片项目的提出不仅仅是基于商业考量，还注重社会责任。通过推出环保、社会责任等方面的黑白系列偏光片项目，黑白系列偏光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黑白系列偏光片项目的提出反映了对利益相关者期望的关注。包括客户、员工、投资者等利益相关者在企业发展中都有着各自的期望，黑白系列偏光片项目力求在满足这些期望的同时，取得更大的共赢。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9099"/>
      <w:r>
        <w:rPr>
          <w:rFonts w:ascii="仿宋" w:eastAsia="仿宋" w:hAnsi="仿宋" w:cs="仿宋" w:hint="eastAsia"/>
          <w:sz w:val="28"/>
          <w:lang w:eastAsia="zh-CN"/>
        </w:rPr>
        <w:t>(四)、黑白系列偏光片项目意义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在实施黑白系列偏光片项目的过程中，我们不仅仅是在追逐商业成功，更是为企业和社会的多个层面创造了深远的意义。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黑白系列偏光片项目的首要意义在于提升企业的市场竞争力。通过持续的创新和对产品质量的高标准要求，黑白系列偏光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黑白系列偏光片项目的推进将促使行业技术水平的提升。通过引入先进技术和创新性解决方案，黑白系列偏光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社会层面，黑白系列偏光片项目不仅创造了大量就业机会，提高了就业水平，还注重社会责任和环保。通过参与社会公益事业和推动环保黑白系列偏光片项目，黑白系列偏光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综合而言，黑白系列偏光片项目意义重大，不仅推动了企业的发展，也为行业和社会的进步贡献了积极力量。这是一个全面而深刻的影响，将在未来产生可持续的正面效应。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30213"/>
      <w:r>
        <w:rPr>
          <w:rFonts w:ascii="仿宋" w:eastAsia="仿宋" w:hAnsi="仿宋" w:cs="仿宋" w:hint="eastAsia"/>
          <w:sz w:val="28"/>
          <w:lang w:eastAsia="zh-CN"/>
        </w:rPr>
        <w:t>(五)、黑白系列偏光片项目背景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在当今迅猛发展的商业环境中，黑白系列偏光片项目的动因根植于对多方面因素的审慎考量。这个黑白系列偏光片项目的提出并非孤立的决策，而是对企业所处背景深入思考的产物。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黑白系列偏光片项目背后的首要原因。科技的迅速发展和全球市场的快速变化使得企业必须灵活应对。黑白系列偏光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竞争的激烈程度也是黑白系列偏光片项目背景中不可忽视的一环。企业需要在激烈竞争中脱颖而出，为此，黑白系列偏光片项目致力于打破常规，提供独特的价值主张，以吸引客户并确保市场份额的增长。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技术的迅速发展为企业带来了机遇与挑战。作为黑白系列偏光片项目启动的背景之一，对新兴技术的应用将有助于提升企业的技术水平，使其在不断演进的商业环境中保持竞争优势。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此外，社会对企业责任的期望也在逐渐升高。黑白系列偏光片项目充分融入了社会责任的理念，通过可持续经营和社会公益黑白系列偏光片项目，企图为社会贡献一份力量，在商业成功的同时关注社会价值。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2339"/>
      <w:r>
        <w:rPr>
          <w:rFonts w:ascii="仿宋" w:eastAsia="仿宋" w:hAnsi="仿宋" w:cs="仿宋" w:hint="eastAsia"/>
          <w:sz w:val="28"/>
          <w:lang w:eastAsia="zh-CN"/>
        </w:rPr>
        <w:t>二、黑白系列偏光片项目选址可行性分析</w:t>
      </w:r>
      <w:bookmarkEnd w:id="8"/>
    </w:p>
    <w:p>
      <w:pPr>
        <w:pStyle w:val="Heading2"/>
        <w:rPr>
          <w:rFonts w:ascii="仿宋" w:eastAsia="仿宋" w:hAnsi="仿宋" w:cs="仿宋" w:hint="eastAsia"/>
          <w:lang w:eastAsia="zh-CN"/>
        </w:rPr>
      </w:pPr>
      <w:bookmarkStart w:id="9" w:name="_Toc8884"/>
      <w:r>
        <w:rPr>
          <w:rFonts w:ascii="仿宋" w:eastAsia="仿宋" w:hAnsi="仿宋" w:cs="仿宋" w:hint="eastAsia"/>
          <w:lang w:eastAsia="zh-CN"/>
        </w:rPr>
        <w:t>(一)、黑白系列偏光片项目选址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该黑白系列偏光片项目选址位于XX省XX市XX区XXX街道</w:t>
      </w:r>
    </w:p>
    <w:p>
      <w:pPr>
        <w:pStyle w:val="Heading2"/>
        <w:ind w:firstLine="560" w:firstLineChars="200"/>
        <w:rPr>
          <w:rFonts w:ascii="仿宋" w:eastAsia="仿宋" w:hAnsi="仿宋" w:cs="仿宋" w:hint="eastAsia"/>
          <w:sz w:val="28"/>
          <w:lang w:eastAsia="zh-CN"/>
        </w:rPr>
      </w:pPr>
      <w:bookmarkStart w:id="10" w:name="_Toc18257"/>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黑白系列偏光片项目的征地面积将根据黑白系列偏光片项目的实际规模和需求进行精确规划。具体面积XXX平方米，旨在确保黑白系列偏光片项目不仅能够满足当前的发展需求，还能够预留空间以适应未来的扩展。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净用地面积是在征地面积基础上去除不可利用面积后的实际可开发用地。具体面积XXX平方米，考虑到环保、交通、安全等多方面因素，以确保黑白系列偏光片项目在整体利用效率上达到最优。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黑白系列偏光片项目计划建设的建筑总规模具体面积XXX平方米。这一规模的确定综合考虑了黑白系列偏光片项目的性质、规模，以及城市规划的相关要求，确保建筑布局与周边环境协调一致。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绿地率是黑白系列偏光片项目用地中被规划为绿地的比例。具体面积XXX平方米，旨在通过合理规划绿地，改善黑白系列偏光片项目周边环境，提升居民生活质量，并符合城市整体绿化规划。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容积率是用地上可以建设的建筑总体积与用地面积之比。具体面积XXX，通过合理的容积率规划，确保黑白系列偏光片项目建筑规模与周边环境和谐共生。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黑白系列偏光片项目选址与当地城市规划相一致，具体面积XXX平方米。通过与城市规划部门深入沟通，确保黑白系列偏光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黑白系列偏光片项目选址符合当地产业政策，具体面积XXX平方米。这包括黑白系列偏光片项目对当地经济的促进作用，以及对相关产业的带动效应，确保黑白系列偏光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用地总体要求必须符合环保和可持续发展的原则，具体面积XXX平方米。通过采用绿色建筑设计、节能减排等措施，确保黑白系列偏光片项目在建设和运营过程中对环境的影响最小化，达到可持续发展的要求。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确保黑白系列偏光片项目选址具备必要的公共设施配套，具体面积XXX平方米。这包括交通便利性、教育、医疗等基础设施，以提高居民生活品质，使得黑白系列偏光片项目选址更具吸引力。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考虑用地总体要求对当地社会稳定性的影响，具体面积XXX平方米。通过深入了解当地社区反馈，确保黑白系列偏光片项目的选址和建设过程对当地社会和谐稳定产生积极作用。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黑白系列偏光片项目选址不仅符合法规和规划，还在实际操作中具有可行性。这一全面规划将为黑白系列偏光片项目的成功实施提供坚实的基础，确保黑白系列偏光片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1880"/>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黑白系列偏光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黑白系列偏光片项目的设备规划和空间设计中，我们将采取灵活设备布局的措施。设备布局将根据实际需求进行灵活设计，避免不必要的浪费。通过合理规划设备摆放位置，我们将提高设备的利用率，减少设备间距，以确保黑白系列偏光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黑白系列偏光片项目内部引入共享设施的概念，例如共享会议室、办公区等。通过这种方式，我们可以减少对资源的重复建设，提高资源共享效率，从而减小黑白系列偏光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13725"/>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黑白系列偏光片项目的总图布置中，我们将不同功能区域进行明确的规划，以最大程度满足黑白系列偏光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4324"/>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黑白系列偏光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环保影响： 黑白系列偏光片项目对环境的影响是综合评价的重要因素之一。我们将详细考虑选址周边的自然环境、生态保护区、水源地等情况，确保黑白系列偏光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对选址的评价还需充分考虑当地政府的产业政策和法规。我们将详细了解黑白系列偏光片项目所在地的相关政策，确保黑白系列偏光片项目的规划和运营与当地法规相符，降低不必要的法律风险。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考虑到社会稳定性对企业运营的重要性，我们将评估选址地区的社会安全情况、劳工关系、社区反馈等方面，以确保黑白系列偏光片项目的建设和运营不会受到社会稳定性的负面影响。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最后，我们将综合考虑用地成本，包括土地购置费用、土地开发成本等。通过对用地成本的详细评估，我们能够做出更为精确的经济效益分析，为黑白系列偏光片项目的投资决策提供有力支持。</w:t>
      </w:r>
    </w:p>
    <w:p>
      <w:pPr>
        <w:pStyle w:val="Heading1"/>
        <w:ind w:firstLine="560" w:firstLineChars="200"/>
        <w:rPr>
          <w:rFonts w:ascii="仿宋" w:eastAsia="仿宋" w:hAnsi="仿宋" w:cs="仿宋" w:hint="eastAsia"/>
          <w:sz w:val="28"/>
          <w:lang w:eastAsia="zh-CN"/>
        </w:rPr>
      </w:pPr>
      <w:bookmarkStart w:id="14" w:name="_Toc16619"/>
      <w:r>
        <w:rPr>
          <w:rFonts w:ascii="仿宋" w:eastAsia="仿宋" w:hAnsi="仿宋" w:cs="仿宋" w:hint="eastAsia"/>
          <w:sz w:val="28"/>
          <w:lang w:eastAsia="zh-CN"/>
        </w:rPr>
        <w:t>三、黑白系列偏光片项目建设背景及必要性分析</w:t>
      </w:r>
      <w:bookmarkEnd w:id="14"/>
    </w:p>
    <w:p>
      <w:pPr>
        <w:pStyle w:val="Heading2"/>
        <w:rPr>
          <w:rFonts w:ascii="仿宋" w:eastAsia="仿宋" w:hAnsi="仿宋" w:cs="仿宋" w:hint="eastAsia"/>
          <w:lang w:eastAsia="zh-CN"/>
        </w:rPr>
      </w:pPr>
      <w:bookmarkStart w:id="15" w:name="_Toc4037"/>
      <w:r>
        <w:rPr>
          <w:rFonts w:ascii="仿宋" w:eastAsia="仿宋" w:hAnsi="仿宋" w:cs="仿宋" w:hint="eastAsia"/>
          <w:lang w:eastAsia="zh-CN"/>
        </w:rPr>
        <w:t>(一)、黑白系列偏光片项目背景分析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黑白系列偏光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黑白系列偏光片项目提供了机遇和挑战的交汇点。</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黑白系列偏光片项目在这个潮流中的定位。同时，我们将关注行业内涌现的新兴机遇，以便黑白系列偏光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黑白系列偏光片项目提供了强大的发展动力。我们将聚焦于行业内最新的技术发展趋势，包括但不限于人工智能、大数据分析、物联网等领域。通过深度的技术研究，我们将确保黑白系列偏光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黑白系列偏光片项目发展的源泉。我们将投入更多的精力对市场需求进行深入剖析，超越表面的需求，深入挖掘潜在的市场痛点和机遇。通过对市场需求的细致了解，黑白系列偏光片项目将更有针对性地设计解决方案，满足市场的多样化需求，从而更好地促进黑白系列偏光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黑白系列偏光片项目战略至关重要。我们将对竞争态势进行更为深入的分析，包括但不限于市场份额、产品特点、客户满意度等多个维度。通过深度的竞争分析，黑白系列偏光片项目将能够更准确地把握市场脉搏，制定具有竞争力的黑白系列偏光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https://d.book118.com/768061106015006025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黑白系列偏光片项目规划设计纲要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黑白系列偏光片项目规划设计纲要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黑白系列偏光片项目规划设计纲要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黑白系列偏光片项目规划设计纲要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黑白系列偏光片项目规划设计纲要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黑白系列偏光片项目规划设计纲要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黑白系列偏光片项目规划设计纲要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黑白系列偏光片项目规划设计纲要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黑白系列偏光片项目规划设计纲要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黑白系列偏光片项目规划设计纲要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黑白系列偏光片项目规划设计纲要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黑白系列偏光片项目规划设计纲要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黑白系列偏光片项目规划设计纲要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黑白系列偏光片项目规划设计纲要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黑白系列偏光片项目规划设计纲要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黑白系列偏光片项目规划设计纲要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黑白系列偏光片项目规划设计纲要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807E38"/>
    <w:rsid w:val="16807E3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8061106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2024-01-07T03:15:00Z</dcterms:created>
  <dcterms:modified xsi:type="dcterms:W3CDTF">2024-01-07T03:15:54Z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554C0478A565491CB77E1F0ABB67824A_11</vt:lpwstr>
  </property>
  <property fmtid="{D5CDD505-2E9C-101B-9397-08002B2CF9AE}" pid="3" name="KSOProductBuildVer">
    <vt:lpwstr>2052-12.1.0.16120</vt:lpwstr>
  </property>
</Properties>
</file>