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池州市贵池区2023-2024学年八年级上学期期末物理精选卷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（江苏省南通市启东市建新中学八年级（上）期中物理试卷）台灯有一顶部开口的灯罩，如图所示．打开台灯，在它的上方某一高度处放张白纸，下面四张图中最符合实际情况的是（图中黑色为阴暗区域）（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9pt;height:60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3pt;height:61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9pt;height:59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（江苏省常州市新北区魏村中学八年级（下）月考物理试卷（4月份））用天平称一粒米的质量，下列说法中简单而又比较准确的是（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.先称出100粒米的质量，再通过计算求得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.把1粒米放在一只杯子里，称出其总质量，再减去杯子的质量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.把1粒米放在天平上仔细测量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.先称出20粒米的质量，再通过计算求得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（2021•道外区一模）关于声现象，下列说法中正确的是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.声音在真空中传播速度最快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.物体只要在振动，我们就一定能听到它发出的声音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.中考期间学校周围路段禁止鸣笛，这是在传播过程中减弱噪声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.声波可以用来清洗钟表等精细机械，这是利用声波可以传递能量的特点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（北师大版八年级上册《第2章 质量和密度》2022年单元测试卷（湖北省咸宁市赤壁市））如图所示，由不同物质制成的甲、乙两种实心球的体积相等，此时天平平衡．则制成甲、乙两种球的物质密度之比为（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82pt;height:53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.3：4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.4：3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.1：2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.2：1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（2022年春•天津校级月考）下列有关声现象说法正确的是（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.物体的振幅越大，发出声音的频率越大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.声音在真空中传播的速度是3×10</w:t>
      </w:r>
      <w:r w:rsidRPr="004E0094">
        <w:rPr>
          <w:vertAlign w:val="superscript"/>
        </w:rPr>
        <w:t>8</w:t>
      </w:r>
      <w:r>
        <w:t>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.地震时产生的地震波是由物体振动产生的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.站在天坛中央说话，会感到声音特别洪亮，是利用回声增大声音的音调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（山东省日照市岚山区八年级（上）期中物理试卷）下列说法正确的是（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.声音在真空中也能传播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.声音是由物体的振动产生的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.声音的传播不需要时间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.女生的音调都是一样的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浙江省杭州市启正中学中考物理二模试卷）给30毫升的水加热，其温度随着时间的变化的关系如图2所示．甲乙丙三位同学分别用量筒测出30ml水．他们的测量方法如图1所示，在其他条件相同的情况下进行加热并观察记录，画出水的温度随时间变化的图案，那么甲同学看到的应该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https://d.book118.com/768065112045006027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768065112045006027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