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地面发控系统设备项目建设方案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4" w:history="1">
        <w:r>
          <w:rPr>
            <w:rFonts w:ascii="仿宋" w:eastAsia="仿宋" w:hAnsi="仿宋" w:cs="仿宋" w:hint="eastAsia"/>
            <w:lang w:eastAsia="zh-CN"/>
          </w:rPr>
          <w:t>前言</w:t>
        </w:r>
        <w:r>
          <w:tab/>
        </w:r>
        <w:r>
          <w:fldChar w:fldCharType="begin"/>
        </w:r>
        <w:r>
          <w:instrText xml:space="preserve"> PAGEREF _Toc17144 \h </w:instrText>
        </w:r>
        <w:r>
          <w:fldChar w:fldCharType="separate"/>
        </w:r>
        <w:r>
          <w:t>3</w:t>
        </w:r>
        <w:r>
          <w:fldChar w:fldCharType="end"/>
        </w:r>
      </w:hyperlink>
    </w:p>
    <w:p>
      <w:pPr>
        <w:pStyle w:val="TOC1"/>
        <w:tabs>
          <w:tab w:val="right" w:leader="dot" w:pos="8306"/>
        </w:tabs>
      </w:pPr>
      <w:hyperlink w:anchor="_Toc27960" w:history="1">
        <w:r>
          <w:rPr>
            <w:rFonts w:ascii="仿宋" w:eastAsia="仿宋" w:hAnsi="仿宋" w:cs="仿宋" w:hint="eastAsia"/>
            <w:lang w:eastAsia="zh-CN"/>
          </w:rPr>
          <w:t>一、发展规划、产业政策和行业准入分析</w:t>
        </w:r>
        <w:r>
          <w:tab/>
        </w:r>
        <w:r>
          <w:fldChar w:fldCharType="begin"/>
        </w:r>
        <w:r>
          <w:instrText xml:space="preserve"> PAGEREF _Toc27960 \h </w:instrText>
        </w:r>
        <w:r>
          <w:fldChar w:fldCharType="separate"/>
        </w:r>
        <w:r>
          <w:t>3</w:t>
        </w:r>
        <w:r>
          <w:fldChar w:fldCharType="end"/>
        </w:r>
      </w:hyperlink>
    </w:p>
    <w:p>
      <w:pPr>
        <w:pStyle w:val="TOC2"/>
        <w:tabs>
          <w:tab w:val="right" w:leader="dot" w:pos="8306"/>
        </w:tabs>
      </w:pPr>
      <w:hyperlink w:anchor="_Toc16816" w:history="1">
        <w:r>
          <w:rPr>
            <w:rFonts w:ascii="仿宋" w:eastAsia="仿宋" w:hAnsi="仿宋" w:cs="仿宋" w:hint="eastAsia"/>
            <w:lang w:eastAsia="zh-CN"/>
          </w:rPr>
          <w:t>(一)、发展规划分析</w:t>
        </w:r>
        <w:r>
          <w:tab/>
        </w:r>
        <w:r>
          <w:fldChar w:fldCharType="begin"/>
        </w:r>
        <w:r>
          <w:instrText xml:space="preserve"> PAGEREF _Toc16816 \h </w:instrText>
        </w:r>
        <w:r>
          <w:fldChar w:fldCharType="separate"/>
        </w:r>
        <w:r>
          <w:t>3</w:t>
        </w:r>
        <w:r>
          <w:fldChar w:fldCharType="end"/>
        </w:r>
      </w:hyperlink>
    </w:p>
    <w:p>
      <w:pPr>
        <w:pStyle w:val="TOC2"/>
        <w:tabs>
          <w:tab w:val="right" w:leader="dot" w:pos="8306"/>
        </w:tabs>
      </w:pPr>
      <w:hyperlink w:anchor="_Toc16915" w:history="1">
        <w:r>
          <w:rPr>
            <w:rFonts w:ascii="仿宋" w:eastAsia="仿宋" w:hAnsi="仿宋" w:cs="仿宋" w:hint="eastAsia"/>
            <w:lang w:eastAsia="zh-CN"/>
          </w:rPr>
          <w:t>(二)、产业政策分析</w:t>
        </w:r>
        <w:r>
          <w:tab/>
        </w:r>
        <w:r>
          <w:fldChar w:fldCharType="begin"/>
        </w:r>
        <w:r>
          <w:instrText xml:space="preserve"> PAGEREF _Toc16915 \h </w:instrText>
        </w:r>
        <w:r>
          <w:fldChar w:fldCharType="separate"/>
        </w:r>
        <w:r>
          <w:t>5</w:t>
        </w:r>
        <w:r>
          <w:fldChar w:fldCharType="end"/>
        </w:r>
      </w:hyperlink>
    </w:p>
    <w:p>
      <w:pPr>
        <w:pStyle w:val="TOC2"/>
        <w:tabs>
          <w:tab w:val="right" w:leader="dot" w:pos="8306"/>
        </w:tabs>
      </w:pPr>
      <w:hyperlink w:anchor="_Toc8505" w:history="1">
        <w:r>
          <w:rPr>
            <w:rFonts w:ascii="仿宋" w:eastAsia="仿宋" w:hAnsi="仿宋" w:cs="仿宋" w:hint="eastAsia"/>
            <w:lang w:eastAsia="zh-CN"/>
          </w:rPr>
          <w:t>(三)、行业准入分析</w:t>
        </w:r>
        <w:r>
          <w:tab/>
        </w:r>
        <w:r>
          <w:fldChar w:fldCharType="begin"/>
        </w:r>
        <w:r>
          <w:instrText xml:space="preserve"> PAGEREF _Toc8505 \h </w:instrText>
        </w:r>
        <w:r>
          <w:fldChar w:fldCharType="separate"/>
        </w:r>
        <w:r>
          <w:t>6</w:t>
        </w:r>
        <w:r>
          <w:fldChar w:fldCharType="end"/>
        </w:r>
      </w:hyperlink>
    </w:p>
    <w:p>
      <w:pPr>
        <w:pStyle w:val="TOC1"/>
        <w:tabs>
          <w:tab w:val="right" w:leader="dot" w:pos="8306"/>
        </w:tabs>
      </w:pPr>
      <w:hyperlink w:anchor="_Toc5576" w:history="1">
        <w:r>
          <w:rPr>
            <w:rFonts w:ascii="仿宋" w:eastAsia="仿宋" w:hAnsi="仿宋" w:cs="仿宋" w:hint="eastAsia"/>
            <w:lang w:eastAsia="zh-CN"/>
          </w:rPr>
          <w:t>二、背景、必要性分析</w:t>
        </w:r>
        <w:r>
          <w:tab/>
        </w:r>
        <w:r>
          <w:fldChar w:fldCharType="begin"/>
        </w:r>
        <w:r>
          <w:instrText xml:space="preserve"> PAGEREF _Toc5576 \h </w:instrText>
        </w:r>
        <w:r>
          <w:fldChar w:fldCharType="separate"/>
        </w:r>
        <w:r>
          <w:t>8</w:t>
        </w:r>
        <w:r>
          <w:fldChar w:fldCharType="end"/>
        </w:r>
      </w:hyperlink>
    </w:p>
    <w:p>
      <w:pPr>
        <w:pStyle w:val="TOC2"/>
        <w:tabs>
          <w:tab w:val="right" w:leader="dot" w:pos="8306"/>
        </w:tabs>
      </w:pPr>
      <w:hyperlink w:anchor="_Toc10570" w:history="1">
        <w:r>
          <w:rPr>
            <w:rFonts w:ascii="仿宋" w:eastAsia="仿宋" w:hAnsi="仿宋" w:cs="仿宋" w:hint="eastAsia"/>
            <w:lang w:eastAsia="zh-CN"/>
          </w:rPr>
          <w:t>(一)、项目建设背景</w:t>
        </w:r>
        <w:r>
          <w:tab/>
        </w:r>
        <w:r>
          <w:fldChar w:fldCharType="begin"/>
        </w:r>
        <w:r>
          <w:instrText xml:space="preserve"> PAGEREF _Toc10570 \h </w:instrText>
        </w:r>
        <w:r>
          <w:fldChar w:fldCharType="separate"/>
        </w:r>
        <w:r>
          <w:t>8</w:t>
        </w:r>
        <w:r>
          <w:fldChar w:fldCharType="end"/>
        </w:r>
      </w:hyperlink>
    </w:p>
    <w:p>
      <w:pPr>
        <w:pStyle w:val="TOC2"/>
        <w:tabs>
          <w:tab w:val="right" w:leader="dot" w:pos="8306"/>
        </w:tabs>
      </w:pPr>
      <w:hyperlink w:anchor="_Toc26021" w:history="1">
        <w:r>
          <w:rPr>
            <w:rFonts w:ascii="仿宋" w:eastAsia="仿宋" w:hAnsi="仿宋" w:cs="仿宋" w:hint="eastAsia"/>
            <w:lang w:eastAsia="zh-CN"/>
          </w:rPr>
          <w:t>(二)、必要性分析</w:t>
        </w:r>
        <w:r>
          <w:tab/>
        </w:r>
        <w:r>
          <w:fldChar w:fldCharType="begin"/>
        </w:r>
        <w:r>
          <w:instrText xml:space="preserve"> PAGEREF _Toc26021 \h </w:instrText>
        </w:r>
        <w:r>
          <w:fldChar w:fldCharType="separate"/>
        </w:r>
        <w:r>
          <w:t>9</w:t>
        </w:r>
        <w:r>
          <w:fldChar w:fldCharType="end"/>
        </w:r>
      </w:hyperlink>
    </w:p>
    <w:p>
      <w:pPr>
        <w:pStyle w:val="TOC2"/>
        <w:tabs>
          <w:tab w:val="right" w:leader="dot" w:pos="8306"/>
        </w:tabs>
      </w:pPr>
      <w:hyperlink w:anchor="_Toc11425" w:history="1">
        <w:r>
          <w:rPr>
            <w:rFonts w:ascii="仿宋" w:eastAsia="仿宋" w:hAnsi="仿宋" w:cs="仿宋" w:hint="eastAsia"/>
            <w:lang w:eastAsia="zh-CN"/>
          </w:rPr>
          <w:t>(三)、项目建设有利条件</w:t>
        </w:r>
        <w:r>
          <w:tab/>
        </w:r>
        <w:r>
          <w:fldChar w:fldCharType="begin"/>
        </w:r>
        <w:r>
          <w:instrText xml:space="preserve"> PAGEREF _Toc11425 \h </w:instrText>
        </w:r>
        <w:r>
          <w:fldChar w:fldCharType="separate"/>
        </w:r>
        <w:r>
          <w:t>10</w:t>
        </w:r>
        <w:r>
          <w:fldChar w:fldCharType="end"/>
        </w:r>
      </w:hyperlink>
    </w:p>
    <w:p>
      <w:pPr>
        <w:pStyle w:val="TOC1"/>
        <w:tabs>
          <w:tab w:val="right" w:leader="dot" w:pos="8306"/>
        </w:tabs>
      </w:pPr>
      <w:hyperlink w:anchor="_Toc371" w:history="1">
        <w:r>
          <w:rPr>
            <w:rFonts w:ascii="仿宋" w:eastAsia="仿宋" w:hAnsi="仿宋" w:cs="仿宋" w:hint="eastAsia"/>
            <w:lang w:eastAsia="zh-CN"/>
          </w:rPr>
          <w:t>三、经济影响分析</w:t>
        </w:r>
        <w:r>
          <w:tab/>
        </w:r>
        <w:r>
          <w:fldChar w:fldCharType="begin"/>
        </w:r>
        <w:r>
          <w:instrText xml:space="preserve"> PAGEREF _Toc371 \h </w:instrText>
        </w:r>
        <w:r>
          <w:fldChar w:fldCharType="separate"/>
        </w:r>
        <w:r>
          <w:t>12</w:t>
        </w:r>
        <w:r>
          <w:fldChar w:fldCharType="end"/>
        </w:r>
      </w:hyperlink>
    </w:p>
    <w:p>
      <w:pPr>
        <w:pStyle w:val="TOC2"/>
        <w:tabs>
          <w:tab w:val="right" w:leader="dot" w:pos="8306"/>
        </w:tabs>
      </w:pPr>
      <w:hyperlink w:anchor="_Toc27616" w:history="1">
        <w:r>
          <w:rPr>
            <w:rFonts w:ascii="仿宋" w:eastAsia="仿宋" w:hAnsi="仿宋" w:cs="仿宋" w:hint="eastAsia"/>
            <w:lang w:eastAsia="zh-CN"/>
          </w:rPr>
          <w:t>(一)、经济费用效益或费用效果分析</w:t>
        </w:r>
        <w:r>
          <w:tab/>
        </w:r>
        <w:r>
          <w:fldChar w:fldCharType="begin"/>
        </w:r>
        <w:r>
          <w:instrText xml:space="preserve"> PAGEREF _Toc27616 \h </w:instrText>
        </w:r>
        <w:r>
          <w:fldChar w:fldCharType="separate"/>
        </w:r>
        <w:r>
          <w:t>12</w:t>
        </w:r>
        <w:r>
          <w:fldChar w:fldCharType="end"/>
        </w:r>
      </w:hyperlink>
    </w:p>
    <w:p>
      <w:pPr>
        <w:pStyle w:val="TOC2"/>
        <w:tabs>
          <w:tab w:val="right" w:leader="dot" w:pos="8306"/>
        </w:tabs>
      </w:pPr>
      <w:hyperlink w:anchor="_Toc32602" w:history="1">
        <w:r>
          <w:rPr>
            <w:rFonts w:ascii="仿宋" w:eastAsia="仿宋" w:hAnsi="仿宋" w:cs="仿宋" w:hint="eastAsia"/>
            <w:lang w:eastAsia="zh-CN"/>
          </w:rPr>
          <w:t>(二)、行业影响分析</w:t>
        </w:r>
        <w:r>
          <w:tab/>
        </w:r>
        <w:r>
          <w:fldChar w:fldCharType="begin"/>
        </w:r>
        <w:r>
          <w:instrText xml:space="preserve"> PAGEREF _Toc32602 \h </w:instrText>
        </w:r>
        <w:r>
          <w:fldChar w:fldCharType="separate"/>
        </w:r>
        <w:r>
          <w:t>14</w:t>
        </w:r>
        <w:r>
          <w:fldChar w:fldCharType="end"/>
        </w:r>
      </w:hyperlink>
    </w:p>
    <w:p>
      <w:pPr>
        <w:pStyle w:val="TOC2"/>
        <w:tabs>
          <w:tab w:val="right" w:leader="dot" w:pos="8306"/>
        </w:tabs>
      </w:pPr>
      <w:hyperlink w:anchor="_Toc25687" w:history="1">
        <w:r>
          <w:rPr>
            <w:rFonts w:ascii="仿宋" w:eastAsia="仿宋" w:hAnsi="仿宋" w:cs="仿宋" w:hint="eastAsia"/>
            <w:lang w:eastAsia="zh-CN"/>
          </w:rPr>
          <w:t>(三)、区域经济影响分析</w:t>
        </w:r>
        <w:r>
          <w:tab/>
        </w:r>
        <w:r>
          <w:fldChar w:fldCharType="begin"/>
        </w:r>
        <w:r>
          <w:instrText xml:space="preserve"> PAGEREF _Toc25687 \h </w:instrText>
        </w:r>
        <w:r>
          <w:fldChar w:fldCharType="separate"/>
        </w:r>
        <w:r>
          <w:t>16</w:t>
        </w:r>
        <w:r>
          <w:fldChar w:fldCharType="end"/>
        </w:r>
      </w:hyperlink>
    </w:p>
    <w:p>
      <w:pPr>
        <w:pStyle w:val="TOC2"/>
        <w:tabs>
          <w:tab w:val="right" w:leader="dot" w:pos="8306"/>
        </w:tabs>
      </w:pPr>
      <w:hyperlink w:anchor="_Toc20499" w:history="1">
        <w:r>
          <w:rPr>
            <w:rFonts w:ascii="仿宋" w:eastAsia="仿宋" w:hAnsi="仿宋" w:cs="仿宋" w:hint="eastAsia"/>
            <w:lang w:eastAsia="zh-CN"/>
          </w:rPr>
          <w:t>(四)、宏观经济影响分析</w:t>
        </w:r>
        <w:r>
          <w:tab/>
        </w:r>
        <w:r>
          <w:fldChar w:fldCharType="begin"/>
        </w:r>
        <w:r>
          <w:instrText xml:space="preserve"> PAGEREF _Toc20499 \h </w:instrText>
        </w:r>
        <w:r>
          <w:fldChar w:fldCharType="separate"/>
        </w:r>
        <w:r>
          <w:t>17</w:t>
        </w:r>
        <w:r>
          <w:fldChar w:fldCharType="end"/>
        </w:r>
      </w:hyperlink>
    </w:p>
    <w:p>
      <w:pPr>
        <w:pStyle w:val="TOC1"/>
        <w:tabs>
          <w:tab w:val="right" w:leader="dot" w:pos="8306"/>
        </w:tabs>
      </w:pPr>
      <w:hyperlink w:anchor="_Toc4596" w:history="1">
        <w:r>
          <w:rPr>
            <w:rFonts w:ascii="仿宋" w:eastAsia="仿宋" w:hAnsi="仿宋" w:cs="仿宋" w:hint="eastAsia"/>
            <w:lang w:eastAsia="zh-CN"/>
          </w:rPr>
          <w:t>四、地面发控系统设备项目概论</w:t>
        </w:r>
        <w:r>
          <w:tab/>
        </w:r>
        <w:r>
          <w:fldChar w:fldCharType="begin"/>
        </w:r>
        <w:r>
          <w:instrText xml:space="preserve"> PAGEREF _Toc4596 \h </w:instrText>
        </w:r>
        <w:r>
          <w:fldChar w:fldCharType="separate"/>
        </w:r>
        <w:r>
          <w:t>18</w:t>
        </w:r>
        <w:r>
          <w:fldChar w:fldCharType="end"/>
        </w:r>
      </w:hyperlink>
    </w:p>
    <w:p>
      <w:pPr>
        <w:pStyle w:val="TOC2"/>
        <w:tabs>
          <w:tab w:val="right" w:leader="dot" w:pos="8306"/>
        </w:tabs>
      </w:pPr>
      <w:hyperlink w:anchor="_Toc32130" w:history="1">
        <w:r>
          <w:rPr>
            <w:rFonts w:ascii="仿宋" w:eastAsia="仿宋" w:hAnsi="仿宋" w:cs="仿宋" w:hint="eastAsia"/>
            <w:lang w:eastAsia="zh-CN"/>
          </w:rPr>
          <w:t>(一)、项目申报单位概况</w:t>
        </w:r>
        <w:r>
          <w:tab/>
        </w:r>
        <w:r>
          <w:fldChar w:fldCharType="begin"/>
        </w:r>
        <w:r>
          <w:instrText xml:space="preserve"> PAGEREF _Toc32130 \h </w:instrText>
        </w:r>
        <w:r>
          <w:fldChar w:fldCharType="separate"/>
        </w:r>
        <w:r>
          <w:t>18</w:t>
        </w:r>
        <w:r>
          <w:fldChar w:fldCharType="end"/>
        </w:r>
      </w:hyperlink>
    </w:p>
    <w:p>
      <w:pPr>
        <w:pStyle w:val="TOC2"/>
        <w:tabs>
          <w:tab w:val="right" w:leader="dot" w:pos="8306"/>
        </w:tabs>
      </w:pPr>
      <w:hyperlink w:anchor="_Toc9721" w:history="1">
        <w:r>
          <w:rPr>
            <w:rFonts w:ascii="仿宋" w:eastAsia="仿宋" w:hAnsi="仿宋" w:cs="仿宋" w:hint="eastAsia"/>
            <w:lang w:eastAsia="zh-CN"/>
          </w:rPr>
          <w:t>(二)、项目概况</w:t>
        </w:r>
        <w:r>
          <w:tab/>
        </w:r>
        <w:r>
          <w:fldChar w:fldCharType="begin"/>
        </w:r>
        <w:r>
          <w:instrText xml:space="preserve"> PAGEREF _Toc9721 \h </w:instrText>
        </w:r>
        <w:r>
          <w:fldChar w:fldCharType="separate"/>
        </w:r>
        <w:r>
          <w:t>19</w:t>
        </w:r>
        <w:r>
          <w:fldChar w:fldCharType="end"/>
        </w:r>
      </w:hyperlink>
    </w:p>
    <w:p>
      <w:pPr>
        <w:pStyle w:val="TOC1"/>
        <w:tabs>
          <w:tab w:val="right" w:leader="dot" w:pos="8306"/>
        </w:tabs>
      </w:pPr>
      <w:hyperlink w:anchor="_Toc12065" w:history="1">
        <w:r>
          <w:rPr>
            <w:rFonts w:ascii="仿宋" w:eastAsia="仿宋" w:hAnsi="仿宋" w:cs="仿宋" w:hint="eastAsia"/>
            <w:lang w:eastAsia="zh-CN"/>
          </w:rPr>
          <w:t>五、项目监理与质量保证</w:t>
        </w:r>
        <w:r>
          <w:tab/>
        </w:r>
        <w:r>
          <w:fldChar w:fldCharType="begin"/>
        </w:r>
        <w:r>
          <w:instrText xml:space="preserve"> PAGEREF _Toc12065 \h </w:instrText>
        </w:r>
        <w:r>
          <w:fldChar w:fldCharType="separate"/>
        </w:r>
        <w:r>
          <w:t>22</w:t>
        </w:r>
        <w:r>
          <w:fldChar w:fldCharType="end"/>
        </w:r>
      </w:hyperlink>
    </w:p>
    <w:p>
      <w:pPr>
        <w:pStyle w:val="TOC2"/>
        <w:tabs>
          <w:tab w:val="right" w:leader="dot" w:pos="8306"/>
        </w:tabs>
      </w:pPr>
      <w:hyperlink w:anchor="_Toc44" w:history="1">
        <w:r>
          <w:rPr>
            <w:rFonts w:ascii="仿宋" w:eastAsia="仿宋" w:hAnsi="仿宋" w:cs="仿宋" w:hint="eastAsia"/>
            <w:lang w:eastAsia="zh-CN"/>
          </w:rPr>
          <w:t>(一)、监理体系构建</w:t>
        </w:r>
        <w:r>
          <w:tab/>
        </w:r>
        <w:r>
          <w:fldChar w:fldCharType="begin"/>
        </w:r>
        <w:r>
          <w:instrText xml:space="preserve"> PAGEREF _Toc44 \h </w:instrText>
        </w:r>
        <w:r>
          <w:fldChar w:fldCharType="separate"/>
        </w:r>
        <w:r>
          <w:t>22</w:t>
        </w:r>
        <w:r>
          <w:fldChar w:fldCharType="end"/>
        </w:r>
      </w:hyperlink>
    </w:p>
    <w:p>
      <w:pPr>
        <w:pStyle w:val="TOC2"/>
        <w:tabs>
          <w:tab w:val="right" w:leader="dot" w:pos="8306"/>
        </w:tabs>
      </w:pPr>
      <w:hyperlink w:anchor="_Toc10996" w:history="1">
        <w:r>
          <w:rPr>
            <w:rFonts w:ascii="仿宋" w:eastAsia="仿宋" w:hAnsi="仿宋" w:cs="仿宋" w:hint="eastAsia"/>
            <w:lang w:eastAsia="zh-CN"/>
          </w:rPr>
          <w:t>(二)、质量保证体系实施</w:t>
        </w:r>
        <w:r>
          <w:tab/>
        </w:r>
        <w:r>
          <w:fldChar w:fldCharType="begin"/>
        </w:r>
        <w:r>
          <w:instrText xml:space="preserve"> PAGEREF _Toc10996 \h </w:instrText>
        </w:r>
        <w:r>
          <w:fldChar w:fldCharType="separate"/>
        </w:r>
        <w:r>
          <w:t>23</w:t>
        </w:r>
        <w:r>
          <w:fldChar w:fldCharType="end"/>
        </w:r>
      </w:hyperlink>
    </w:p>
    <w:p>
      <w:pPr>
        <w:pStyle w:val="TOC2"/>
        <w:tabs>
          <w:tab w:val="right" w:leader="dot" w:pos="8306"/>
        </w:tabs>
      </w:pPr>
      <w:hyperlink w:anchor="_Toc26255" w:history="1">
        <w:r>
          <w:rPr>
            <w:rFonts w:ascii="仿宋" w:eastAsia="仿宋" w:hAnsi="仿宋" w:cs="仿宋" w:hint="eastAsia"/>
            <w:lang w:eastAsia="zh-CN"/>
          </w:rPr>
          <w:t>(三)、监理与质量控制流程</w:t>
        </w:r>
        <w:r>
          <w:tab/>
        </w:r>
        <w:r>
          <w:fldChar w:fldCharType="begin"/>
        </w:r>
        <w:r>
          <w:instrText xml:space="preserve"> PAGEREF _Toc26255 \h </w:instrText>
        </w:r>
        <w:r>
          <w:fldChar w:fldCharType="separate"/>
        </w:r>
        <w:r>
          <w:t>24</w:t>
        </w:r>
        <w:r>
          <w:fldChar w:fldCharType="end"/>
        </w:r>
      </w:hyperlink>
    </w:p>
    <w:p>
      <w:pPr>
        <w:pStyle w:val="TOC1"/>
        <w:tabs>
          <w:tab w:val="right" w:leader="dot" w:pos="8306"/>
        </w:tabs>
      </w:pPr>
      <w:hyperlink w:anchor="_Toc32470" w:history="1">
        <w:r>
          <w:rPr>
            <w:rFonts w:ascii="仿宋" w:eastAsia="仿宋" w:hAnsi="仿宋" w:cs="仿宋" w:hint="eastAsia"/>
            <w:lang w:eastAsia="zh-CN"/>
          </w:rPr>
          <w:t>六、财务管理与成本控制</w:t>
        </w:r>
        <w:r>
          <w:tab/>
        </w:r>
        <w:r>
          <w:fldChar w:fldCharType="begin"/>
        </w:r>
        <w:r>
          <w:instrText xml:space="preserve"> PAGEREF _Toc32470 \h </w:instrText>
        </w:r>
        <w:r>
          <w:fldChar w:fldCharType="separate"/>
        </w:r>
        <w:r>
          <w:t>24</w:t>
        </w:r>
        <w:r>
          <w:fldChar w:fldCharType="end"/>
        </w:r>
      </w:hyperlink>
    </w:p>
    <w:p>
      <w:pPr>
        <w:pStyle w:val="TOC2"/>
        <w:tabs>
          <w:tab w:val="right" w:leader="dot" w:pos="8306"/>
        </w:tabs>
      </w:pPr>
      <w:hyperlink w:anchor="_Toc6125" w:history="1">
        <w:r>
          <w:rPr>
            <w:rFonts w:ascii="仿宋" w:eastAsia="仿宋" w:hAnsi="仿宋" w:cs="仿宋" w:hint="eastAsia"/>
            <w:lang w:eastAsia="zh-CN"/>
          </w:rPr>
          <w:t>(一)、财务管理体系建设</w:t>
        </w:r>
        <w:r>
          <w:tab/>
        </w:r>
        <w:r>
          <w:fldChar w:fldCharType="begin"/>
        </w:r>
        <w:r>
          <w:instrText xml:space="preserve"> PAGEREF _Toc6125 \h </w:instrText>
        </w:r>
        <w:r>
          <w:fldChar w:fldCharType="separate"/>
        </w:r>
        <w:r>
          <w:t>24</w:t>
        </w:r>
        <w:r>
          <w:fldChar w:fldCharType="end"/>
        </w:r>
      </w:hyperlink>
    </w:p>
    <w:p>
      <w:pPr>
        <w:pStyle w:val="TOC2"/>
        <w:tabs>
          <w:tab w:val="right" w:leader="dot" w:pos="8306"/>
        </w:tabs>
      </w:pPr>
      <w:hyperlink w:anchor="_Toc7510" w:history="1">
        <w:r>
          <w:rPr>
            <w:rFonts w:ascii="仿宋" w:eastAsia="仿宋" w:hAnsi="仿宋" w:cs="仿宋" w:hint="eastAsia"/>
            <w:lang w:eastAsia="zh-CN"/>
          </w:rPr>
          <w:t>(二)、成本控制措施</w:t>
        </w:r>
        <w:r>
          <w:tab/>
        </w:r>
        <w:r>
          <w:fldChar w:fldCharType="begin"/>
        </w:r>
        <w:r>
          <w:instrText xml:space="preserve"> PAGEREF _Toc7510 \h </w:instrText>
        </w:r>
        <w:r>
          <w:fldChar w:fldCharType="separate"/>
        </w:r>
        <w:r>
          <w:t>25</w:t>
        </w:r>
        <w:r>
          <w:fldChar w:fldCharType="end"/>
        </w:r>
      </w:hyperlink>
    </w:p>
    <w:p>
      <w:pPr>
        <w:pStyle w:val="TOC1"/>
        <w:tabs>
          <w:tab w:val="right" w:leader="dot" w:pos="8306"/>
        </w:tabs>
      </w:pPr>
      <w:hyperlink w:anchor="_Toc30654" w:history="1">
        <w:r>
          <w:rPr>
            <w:rFonts w:ascii="仿宋" w:eastAsia="仿宋" w:hAnsi="仿宋" w:cs="仿宋" w:hint="eastAsia"/>
            <w:lang w:eastAsia="zh-CN"/>
          </w:rPr>
          <w:t>七、项目实施与管理方案</w:t>
        </w:r>
        <w:r>
          <w:tab/>
        </w:r>
        <w:r>
          <w:fldChar w:fldCharType="begin"/>
        </w:r>
        <w:r>
          <w:instrText xml:space="preserve"> PAGEREF _Toc30654 \h </w:instrText>
        </w:r>
        <w:r>
          <w:fldChar w:fldCharType="separate"/>
        </w:r>
        <w:r>
          <w:t>27</w:t>
        </w:r>
        <w:r>
          <w:fldChar w:fldCharType="end"/>
        </w:r>
      </w:hyperlink>
    </w:p>
    <w:p>
      <w:pPr>
        <w:pStyle w:val="TOC2"/>
        <w:tabs>
          <w:tab w:val="right" w:leader="dot" w:pos="8306"/>
        </w:tabs>
      </w:pPr>
      <w:hyperlink w:anchor="_Toc21135" w:history="1">
        <w:r>
          <w:rPr>
            <w:rFonts w:ascii="仿宋" w:eastAsia="仿宋" w:hAnsi="仿宋" w:cs="仿宋" w:hint="eastAsia"/>
            <w:lang w:eastAsia="zh-CN"/>
          </w:rPr>
          <w:t>(一)、项目实施计划</w:t>
        </w:r>
        <w:r>
          <w:tab/>
        </w:r>
        <w:r>
          <w:fldChar w:fldCharType="begin"/>
        </w:r>
        <w:r>
          <w:instrText xml:space="preserve"> PAGEREF _Toc21135 \h </w:instrText>
        </w:r>
        <w:r>
          <w:fldChar w:fldCharType="separate"/>
        </w:r>
        <w:r>
          <w:t>27</w:t>
        </w:r>
        <w:r>
          <w:fldChar w:fldCharType="end"/>
        </w:r>
      </w:hyperlink>
    </w:p>
    <w:p>
      <w:pPr>
        <w:pStyle w:val="TOC2"/>
        <w:tabs>
          <w:tab w:val="right" w:leader="dot" w:pos="8306"/>
        </w:tabs>
      </w:pPr>
      <w:hyperlink w:anchor="_Toc17963" w:history="1">
        <w:r>
          <w:rPr>
            <w:rFonts w:ascii="仿宋" w:eastAsia="仿宋" w:hAnsi="仿宋" w:cs="仿宋" w:hint="eastAsia"/>
            <w:lang w:eastAsia="zh-CN"/>
          </w:rPr>
          <w:t>(二)、项目组织机构与职责</w:t>
        </w:r>
        <w:r>
          <w:tab/>
        </w:r>
        <w:r>
          <w:fldChar w:fldCharType="begin"/>
        </w:r>
        <w:r>
          <w:instrText xml:space="preserve"> PAGEREF _Toc17963 \h </w:instrText>
        </w:r>
        <w:r>
          <w:fldChar w:fldCharType="separate"/>
        </w:r>
        <w:r>
          <w:t>28</w:t>
        </w:r>
        <w:r>
          <w:fldChar w:fldCharType="end"/>
        </w:r>
      </w:hyperlink>
    </w:p>
    <w:p>
      <w:pPr>
        <w:pStyle w:val="TOC2"/>
        <w:tabs>
          <w:tab w:val="right" w:leader="dot" w:pos="8306"/>
        </w:tabs>
      </w:pPr>
      <w:hyperlink w:anchor="_Toc22680" w:history="1">
        <w:r>
          <w:rPr>
            <w:rFonts w:ascii="仿宋" w:eastAsia="仿宋" w:hAnsi="仿宋" w:cs="仿宋" w:hint="eastAsia"/>
            <w:lang w:eastAsia="zh-CN"/>
          </w:rPr>
          <w:t>(三)、项目管理与监控体系</w:t>
        </w:r>
        <w:r>
          <w:tab/>
        </w:r>
        <w:r>
          <w:fldChar w:fldCharType="begin"/>
        </w:r>
        <w:r>
          <w:instrText xml:space="preserve"> PAGEREF _Toc22680 \h </w:instrText>
        </w:r>
        <w:r>
          <w:fldChar w:fldCharType="separate"/>
        </w:r>
        <w:r>
          <w:t>31</w:t>
        </w:r>
        <w:r>
          <w:fldChar w:fldCharType="end"/>
        </w:r>
      </w:hyperlink>
    </w:p>
    <w:p>
      <w:pPr>
        <w:pStyle w:val="TOC1"/>
        <w:tabs>
          <w:tab w:val="right" w:leader="dot" w:pos="8306"/>
        </w:tabs>
      </w:pPr>
      <w:hyperlink w:anchor="_Toc11583" w:history="1">
        <w:r>
          <w:rPr>
            <w:rFonts w:ascii="仿宋" w:eastAsia="仿宋" w:hAnsi="仿宋" w:cs="仿宋" w:hint="eastAsia"/>
            <w:lang w:eastAsia="zh-CN"/>
          </w:rPr>
          <w:t>八、客户关系管理与市场拓展</w:t>
        </w:r>
        <w:r>
          <w:tab/>
        </w:r>
        <w:r>
          <w:fldChar w:fldCharType="begin"/>
        </w:r>
        <w:r>
          <w:instrText xml:space="preserve"> PAGEREF _Toc11583 \h </w:instrText>
        </w:r>
        <w:r>
          <w:fldChar w:fldCharType="separate"/>
        </w:r>
        <w:r>
          <w:t>32</w:t>
        </w:r>
        <w:r>
          <w:fldChar w:fldCharType="end"/>
        </w:r>
      </w:hyperlink>
    </w:p>
    <w:p>
      <w:pPr>
        <w:pStyle w:val="TOC2"/>
        <w:tabs>
          <w:tab w:val="right" w:leader="dot" w:pos="8306"/>
        </w:tabs>
      </w:pPr>
      <w:hyperlink w:anchor="_Toc20598" w:history="1">
        <w:r>
          <w:rPr>
            <w:rFonts w:ascii="仿宋" w:eastAsia="仿宋" w:hAnsi="仿宋" w:cs="仿宋" w:hint="eastAsia"/>
            <w:lang w:eastAsia="zh-CN"/>
          </w:rPr>
          <w:t>(一)、客户关系管理策略</w:t>
        </w:r>
        <w:r>
          <w:tab/>
        </w:r>
        <w:r>
          <w:fldChar w:fldCharType="begin"/>
        </w:r>
        <w:r>
          <w:instrText xml:space="preserve"> PAGEREF _Toc20598 \h </w:instrText>
        </w:r>
        <w:r>
          <w:fldChar w:fldCharType="separate"/>
        </w:r>
        <w:r>
          <w:t>32</w:t>
        </w:r>
        <w:r>
          <w:fldChar w:fldCharType="end"/>
        </w:r>
      </w:hyperlink>
    </w:p>
    <w:p>
      <w:pPr>
        <w:pStyle w:val="TOC2"/>
        <w:tabs>
          <w:tab w:val="right" w:leader="dot" w:pos="8306"/>
        </w:tabs>
      </w:pPr>
      <w:hyperlink w:anchor="_Toc29824" w:history="1">
        <w:r>
          <w:rPr>
            <w:rFonts w:ascii="仿宋" w:eastAsia="仿宋" w:hAnsi="仿宋" w:cs="仿宋" w:hint="eastAsia"/>
            <w:lang w:eastAsia="zh-CN"/>
          </w:rPr>
          <w:t>(二)、市场拓展方案</w:t>
        </w:r>
        <w:r>
          <w:tab/>
        </w:r>
        <w:r>
          <w:fldChar w:fldCharType="begin"/>
        </w:r>
        <w:r>
          <w:instrText xml:space="preserve"> PAGEREF _Toc29824 \h </w:instrText>
        </w:r>
        <w:r>
          <w:fldChar w:fldCharType="separate"/>
        </w:r>
        <w:r>
          <w:t>34</w:t>
        </w:r>
        <w:r>
          <w:fldChar w:fldCharType="end"/>
        </w:r>
      </w:hyperlink>
    </w:p>
    <w:p>
      <w:pPr>
        <w:pStyle w:val="TOC1"/>
        <w:tabs>
          <w:tab w:val="right" w:leader="dot" w:pos="8306"/>
        </w:tabs>
      </w:pPr>
      <w:hyperlink w:anchor="_Toc19394" w:history="1">
        <w:r>
          <w:rPr>
            <w:rFonts w:ascii="仿宋" w:eastAsia="仿宋" w:hAnsi="仿宋" w:cs="仿宋" w:hint="eastAsia"/>
            <w:lang w:eastAsia="zh-CN"/>
          </w:rPr>
          <w:t>九、资金管理与财务规划</w:t>
        </w:r>
        <w:r>
          <w:tab/>
        </w:r>
        <w:r>
          <w:fldChar w:fldCharType="begin"/>
        </w:r>
        <w:r>
          <w:instrText xml:space="preserve"> PAGEREF _Toc19394 \h </w:instrText>
        </w:r>
        <w:r>
          <w:fldChar w:fldCharType="separate"/>
        </w:r>
        <w:r>
          <w:t>35</w:t>
        </w:r>
        <w:r>
          <w:fldChar w:fldCharType="end"/>
        </w:r>
      </w:hyperlink>
    </w:p>
    <w:p>
      <w:pPr>
        <w:pStyle w:val="TOC2"/>
        <w:tabs>
          <w:tab w:val="right" w:leader="dot" w:pos="8306"/>
        </w:tabs>
      </w:pPr>
      <w:hyperlink w:anchor="_Toc30351" w:history="1">
        <w:r>
          <w:rPr>
            <w:rFonts w:ascii="仿宋" w:eastAsia="仿宋" w:hAnsi="仿宋" w:cs="仿宋" w:hint="eastAsia"/>
            <w:lang w:eastAsia="zh-CN"/>
          </w:rPr>
          <w:t>(一)、项目资金来源与筹措</w:t>
        </w:r>
        <w:r>
          <w:tab/>
        </w:r>
        <w:r>
          <w:fldChar w:fldCharType="begin"/>
        </w:r>
        <w:r>
          <w:instrText xml:space="preserve"> PAGEREF _Toc30351 \h </w:instrText>
        </w:r>
        <w:r>
          <w:fldChar w:fldCharType="separate"/>
        </w:r>
        <w:r>
          <w:t>35</w:t>
        </w:r>
        <w:r>
          <w:fldChar w:fldCharType="end"/>
        </w:r>
      </w:hyperlink>
    </w:p>
    <w:p>
      <w:pPr>
        <w:pStyle w:val="TOC2"/>
        <w:tabs>
          <w:tab w:val="right" w:leader="dot" w:pos="8306"/>
        </w:tabs>
      </w:pPr>
      <w:hyperlink w:anchor="_Toc13407" w:history="1">
        <w:r>
          <w:rPr>
            <w:rFonts w:ascii="仿宋" w:eastAsia="仿宋" w:hAnsi="仿宋" w:cs="仿宋" w:hint="eastAsia"/>
            <w:lang w:eastAsia="zh-CN"/>
          </w:rPr>
          <w:t>(二)、资金使用与监管</w:t>
        </w:r>
        <w:r>
          <w:tab/>
        </w:r>
        <w:r>
          <w:fldChar w:fldCharType="begin"/>
        </w:r>
        <w:r>
          <w:instrText xml:space="preserve"> PAGEREF _Toc13407 \h </w:instrText>
        </w:r>
        <w:r>
          <w:fldChar w:fldCharType="separate"/>
        </w:r>
        <w:r>
          <w:t>36</w:t>
        </w:r>
        <w:r>
          <w:fldChar w:fldCharType="end"/>
        </w:r>
      </w:hyperlink>
    </w:p>
    <w:p>
      <w:pPr>
        <w:pStyle w:val="TOC2"/>
        <w:tabs>
          <w:tab w:val="right" w:leader="dot" w:pos="8306"/>
        </w:tabs>
      </w:pPr>
      <w:hyperlink w:anchor="_Toc4219" w:history="1">
        <w:r>
          <w:rPr>
            <w:rFonts w:ascii="仿宋" w:eastAsia="仿宋" w:hAnsi="仿宋" w:cs="仿宋" w:hint="eastAsia"/>
            <w:lang w:eastAsia="zh-CN"/>
          </w:rPr>
          <w:t>(三)、财务规划与预测</w:t>
        </w:r>
        <w:r>
          <w:tab/>
        </w:r>
        <w:r>
          <w:fldChar w:fldCharType="begin"/>
        </w:r>
        <w:r>
          <w:instrText xml:space="preserve"> PAGEREF _Toc4219 \h </w:instrText>
        </w:r>
        <w:r>
          <w:fldChar w:fldCharType="separate"/>
        </w:r>
        <w:r>
          <w:t>37</w:t>
        </w:r>
        <w:r>
          <w:fldChar w:fldCharType="end"/>
        </w:r>
      </w:hyperlink>
    </w:p>
    <w:p>
      <w:pPr>
        <w:pStyle w:val="TOC1"/>
        <w:tabs>
          <w:tab w:val="right" w:leader="dot" w:pos="8306"/>
        </w:tabs>
      </w:pPr>
      <w:hyperlink w:anchor="_Toc2800" w:history="1">
        <w:r>
          <w:rPr>
            <w:rFonts w:ascii="仿宋" w:eastAsia="仿宋" w:hAnsi="仿宋" w:cs="仿宋" w:hint="eastAsia"/>
            <w:lang w:eastAsia="zh-CN"/>
          </w:rPr>
          <w:t>十、项目变更管理</w:t>
        </w:r>
        <w:r>
          <w:tab/>
        </w:r>
        <w:r>
          <w:fldChar w:fldCharType="begin"/>
        </w:r>
        <w:r>
          <w:instrText xml:space="preserve"> PAGEREF _Toc2800 \h </w:instrText>
        </w:r>
        <w:r>
          <w:fldChar w:fldCharType="separate"/>
        </w:r>
        <w:r>
          <w:t>38</w:t>
        </w:r>
        <w:r>
          <w:fldChar w:fldCharType="end"/>
        </w:r>
      </w:hyperlink>
    </w:p>
    <w:p>
      <w:pPr>
        <w:pStyle w:val="TOC2"/>
        <w:tabs>
          <w:tab w:val="right" w:leader="dot" w:pos="8306"/>
        </w:tabs>
      </w:pPr>
      <w:hyperlink w:anchor="_Toc16615" w:history="1">
        <w:r>
          <w:rPr>
            <w:rFonts w:ascii="仿宋" w:eastAsia="仿宋" w:hAnsi="仿宋" w:cs="仿宋" w:hint="eastAsia"/>
            <w:lang w:eastAsia="zh-CN"/>
          </w:rPr>
          <w:t>(一)、变更控制流程</w:t>
        </w:r>
        <w:r>
          <w:tab/>
        </w:r>
        <w:r>
          <w:fldChar w:fldCharType="begin"/>
        </w:r>
        <w:r>
          <w:instrText xml:space="preserve"> PAGEREF _Toc16615 \h </w:instrText>
        </w:r>
        <w:r>
          <w:fldChar w:fldCharType="separate"/>
        </w:r>
        <w:r>
          <w:t>38</w:t>
        </w:r>
        <w:r>
          <w:fldChar w:fldCharType="end"/>
        </w:r>
      </w:hyperlink>
    </w:p>
    <w:p>
      <w:pPr>
        <w:pStyle w:val="TOC2"/>
        <w:tabs>
          <w:tab w:val="right" w:leader="dot" w:pos="8306"/>
        </w:tabs>
      </w:pPr>
      <w:hyperlink w:anchor="_Toc31216" w:history="1">
        <w:r>
          <w:rPr>
            <w:rFonts w:ascii="仿宋" w:eastAsia="仿宋" w:hAnsi="仿宋" w:cs="仿宋" w:hint="eastAsia"/>
            <w:lang w:eastAsia="zh-CN"/>
          </w:rPr>
          <w:t>(二)、影响评估与处理</w:t>
        </w:r>
        <w:r>
          <w:tab/>
        </w:r>
        <w:r>
          <w:fldChar w:fldCharType="begin"/>
        </w:r>
        <w:r>
          <w:instrText xml:space="preserve"> PAGEREF _Toc31216 \h </w:instrText>
        </w:r>
        <w:r>
          <w:fldChar w:fldCharType="separate"/>
        </w:r>
        <w:r>
          <w:t>39</w:t>
        </w:r>
        <w:r>
          <w:fldChar w:fldCharType="end"/>
        </w:r>
      </w:hyperlink>
    </w:p>
    <w:p>
      <w:pPr>
        <w:pStyle w:val="TOC2"/>
        <w:tabs>
          <w:tab w:val="right" w:leader="dot" w:pos="8306"/>
        </w:tabs>
      </w:pPr>
      <w:hyperlink w:anchor="_Toc7482" w:history="1">
        <w:r>
          <w:rPr>
            <w:rFonts w:ascii="仿宋" w:eastAsia="仿宋" w:hAnsi="仿宋" w:cs="仿宋" w:hint="eastAsia"/>
            <w:lang w:eastAsia="zh-CN"/>
          </w:rPr>
          <w:t>(三)、变更记录与追踪</w:t>
        </w:r>
        <w:r>
          <w:tab/>
        </w:r>
        <w:r>
          <w:fldChar w:fldCharType="begin"/>
        </w:r>
        <w:r>
          <w:instrText xml:space="preserve"> PAGEREF _Toc7482 \h </w:instrText>
        </w:r>
        <w:r>
          <w:fldChar w:fldCharType="separate"/>
        </w:r>
        <w:r>
          <w:t>41</w:t>
        </w:r>
        <w:r>
          <w:fldChar w:fldCharType="end"/>
        </w:r>
      </w:hyperlink>
    </w:p>
    <w:p>
      <w:pPr>
        <w:pStyle w:val="TOC2"/>
        <w:tabs>
          <w:tab w:val="right" w:leader="dot" w:pos="8306"/>
        </w:tabs>
      </w:pPr>
      <w:hyperlink w:anchor="_Toc27290" w:history="1">
        <w:r>
          <w:rPr>
            <w:rFonts w:ascii="仿宋" w:eastAsia="仿宋" w:hAnsi="仿宋" w:cs="仿宋" w:hint="eastAsia"/>
            <w:lang w:eastAsia="zh-CN"/>
          </w:rPr>
          <w:t>(四)、变更管理策略</w:t>
        </w:r>
        <w:r>
          <w:tab/>
        </w:r>
        <w:r>
          <w:fldChar w:fldCharType="begin"/>
        </w:r>
        <w:r>
          <w:instrText xml:space="preserve"> PAGEREF _Toc27290 \h </w:instrText>
        </w:r>
        <w:r>
          <w:fldChar w:fldCharType="separate"/>
        </w:r>
        <w:r>
          <w:t>42</w:t>
        </w:r>
        <w:r>
          <w:fldChar w:fldCharType="end"/>
        </w:r>
      </w:hyperlink>
    </w:p>
    <w:p>
      <w:pPr>
        <w:pStyle w:val="TOC1"/>
        <w:tabs>
          <w:tab w:val="right" w:leader="dot" w:pos="8306"/>
        </w:tabs>
      </w:pPr>
      <w:hyperlink w:anchor="_Toc13678" w:history="1">
        <w:r>
          <w:rPr>
            <w:rFonts w:ascii="仿宋" w:eastAsia="仿宋" w:hAnsi="仿宋" w:cs="仿宋" w:hint="eastAsia"/>
            <w:lang w:eastAsia="zh-CN"/>
          </w:rPr>
          <w:t>十一、技术创新与产业升级</w:t>
        </w:r>
        <w:r>
          <w:tab/>
        </w:r>
        <w:r>
          <w:fldChar w:fldCharType="begin"/>
        </w:r>
        <w:r>
          <w:instrText xml:space="preserve"> PAGEREF _Toc13678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89" w:history="1">
        <w:r>
          <w:rPr>
            <w:rFonts w:ascii="仿宋" w:eastAsia="仿宋" w:hAnsi="仿宋" w:cs="仿宋" w:hint="eastAsia"/>
            <w:lang w:eastAsia="zh-CN"/>
          </w:rPr>
          <w:t>(一)、技术创新方向与目标</w:t>
        </w:r>
        <w:r>
          <w:tab/>
        </w:r>
        <w:r>
          <w:fldChar w:fldCharType="begin"/>
        </w:r>
        <w:r>
          <w:instrText xml:space="preserve"> PAGEREF _Toc29189 \h </w:instrText>
        </w:r>
        <w:r>
          <w:fldChar w:fldCharType="separate"/>
        </w:r>
        <w:r>
          <w:t>44</w:t>
        </w:r>
        <w:r>
          <w:fldChar w:fldCharType="end"/>
        </w:r>
      </w:hyperlink>
    </w:p>
    <w:p>
      <w:pPr>
        <w:pStyle w:val="TOC2"/>
        <w:tabs>
          <w:tab w:val="right" w:leader="dot" w:pos="8306"/>
        </w:tabs>
      </w:pPr>
      <w:hyperlink w:anchor="_Toc827" w:history="1">
        <w:r>
          <w:rPr>
            <w:rFonts w:ascii="仿宋" w:eastAsia="仿宋" w:hAnsi="仿宋" w:cs="仿宋" w:hint="eastAsia"/>
            <w:lang w:eastAsia="zh-CN"/>
          </w:rPr>
          <w:t>(二)、产业升级路径与措施</w:t>
        </w:r>
        <w:r>
          <w:tab/>
        </w:r>
        <w:r>
          <w:fldChar w:fldCharType="begin"/>
        </w:r>
        <w:r>
          <w:instrText xml:space="preserve"> PAGEREF _Toc827 \h </w:instrText>
        </w:r>
        <w:r>
          <w:fldChar w:fldCharType="separate"/>
        </w:r>
        <w:r>
          <w:t>45</w:t>
        </w:r>
        <w:r>
          <w:fldChar w:fldCharType="end"/>
        </w:r>
      </w:hyperlink>
    </w:p>
    <w:p>
      <w:pPr>
        <w:pStyle w:val="TOC1"/>
        <w:tabs>
          <w:tab w:val="right" w:leader="dot" w:pos="8306"/>
        </w:tabs>
      </w:pPr>
      <w:hyperlink w:anchor="_Toc24601" w:history="1">
        <w:r>
          <w:rPr>
            <w:rFonts w:ascii="仿宋" w:eastAsia="仿宋" w:hAnsi="仿宋" w:cs="仿宋" w:hint="eastAsia"/>
            <w:lang w:eastAsia="zh-CN"/>
          </w:rPr>
          <w:t>十二、安全与应急管理</w:t>
        </w:r>
        <w:r>
          <w:tab/>
        </w:r>
        <w:r>
          <w:fldChar w:fldCharType="begin"/>
        </w:r>
        <w:r>
          <w:instrText xml:space="preserve"> PAGEREF _Toc24601 \h </w:instrText>
        </w:r>
        <w:r>
          <w:fldChar w:fldCharType="separate"/>
        </w:r>
        <w:r>
          <w:t>47</w:t>
        </w:r>
        <w:r>
          <w:fldChar w:fldCharType="end"/>
        </w:r>
      </w:hyperlink>
    </w:p>
    <w:p>
      <w:pPr>
        <w:pStyle w:val="TOC2"/>
        <w:tabs>
          <w:tab w:val="right" w:leader="dot" w:pos="8306"/>
        </w:tabs>
      </w:pPr>
      <w:hyperlink w:anchor="_Toc10158" w:history="1">
        <w:r>
          <w:rPr>
            <w:rFonts w:ascii="仿宋" w:eastAsia="仿宋" w:hAnsi="仿宋" w:cs="仿宋" w:hint="eastAsia"/>
            <w:lang w:eastAsia="zh-CN"/>
          </w:rPr>
          <w:t>(一)、安全生产管理</w:t>
        </w:r>
        <w:r>
          <w:tab/>
        </w:r>
        <w:r>
          <w:fldChar w:fldCharType="begin"/>
        </w:r>
        <w:r>
          <w:instrText xml:space="preserve"> PAGEREF _Toc10158 \h </w:instrText>
        </w:r>
        <w:r>
          <w:fldChar w:fldCharType="separate"/>
        </w:r>
        <w:r>
          <w:t>47</w:t>
        </w:r>
        <w:r>
          <w:fldChar w:fldCharType="end"/>
        </w:r>
      </w:hyperlink>
    </w:p>
    <w:p>
      <w:pPr>
        <w:pStyle w:val="TOC2"/>
        <w:tabs>
          <w:tab w:val="right" w:leader="dot" w:pos="8306"/>
        </w:tabs>
      </w:pPr>
      <w:hyperlink w:anchor="_Toc18258" w:history="1">
        <w:r>
          <w:rPr>
            <w:rFonts w:ascii="仿宋" w:eastAsia="仿宋" w:hAnsi="仿宋" w:cs="仿宋" w:hint="eastAsia"/>
            <w:lang w:eastAsia="zh-CN"/>
          </w:rPr>
          <w:t>(二)、应急预案与响应</w:t>
        </w:r>
        <w:r>
          <w:tab/>
        </w:r>
        <w:r>
          <w:fldChar w:fldCharType="begin"/>
        </w:r>
        <w:r>
          <w:instrText xml:space="preserve"> PAGEREF _Toc18258 \h </w:instrText>
        </w:r>
        <w:r>
          <w:fldChar w:fldCharType="separate"/>
        </w:r>
        <w:r>
          <w:t>48</w:t>
        </w:r>
        <w:r>
          <w:fldChar w:fldCharType="end"/>
        </w:r>
      </w:hyperlink>
    </w:p>
    <w:p>
      <w:pPr>
        <w:pStyle w:val="TOC1"/>
        <w:tabs>
          <w:tab w:val="right" w:leader="dot" w:pos="8306"/>
        </w:tabs>
      </w:pPr>
      <w:hyperlink w:anchor="_Toc4719" w:history="1">
        <w:r>
          <w:rPr>
            <w:rFonts w:ascii="仿宋" w:eastAsia="仿宋" w:hAnsi="仿宋" w:cs="仿宋" w:hint="eastAsia"/>
            <w:lang w:eastAsia="zh-CN"/>
          </w:rPr>
          <w:t>十三、产业协同与集群发展</w:t>
        </w:r>
        <w:r>
          <w:tab/>
        </w:r>
        <w:r>
          <w:fldChar w:fldCharType="begin"/>
        </w:r>
        <w:r>
          <w:instrText xml:space="preserve"> PAGEREF _Toc4719 \h </w:instrText>
        </w:r>
        <w:r>
          <w:fldChar w:fldCharType="separate"/>
        </w:r>
        <w:r>
          <w:t>50</w:t>
        </w:r>
        <w:r>
          <w:fldChar w:fldCharType="end"/>
        </w:r>
      </w:hyperlink>
    </w:p>
    <w:p>
      <w:pPr>
        <w:pStyle w:val="TOC2"/>
        <w:tabs>
          <w:tab w:val="right" w:leader="dot" w:pos="8306"/>
        </w:tabs>
      </w:pPr>
      <w:hyperlink w:anchor="_Toc19303" w:history="1">
        <w:r>
          <w:rPr>
            <w:rFonts w:ascii="仿宋" w:eastAsia="仿宋" w:hAnsi="仿宋" w:cs="仿宋" w:hint="eastAsia"/>
            <w:lang w:eastAsia="zh-CN"/>
          </w:rPr>
          <w:t>(一)、产业协同机制建设</w:t>
        </w:r>
        <w:r>
          <w:tab/>
        </w:r>
        <w:r>
          <w:fldChar w:fldCharType="begin"/>
        </w:r>
        <w:r>
          <w:instrText xml:space="preserve"> PAGEREF _Toc19303 \h </w:instrText>
        </w:r>
        <w:r>
          <w:fldChar w:fldCharType="separate"/>
        </w:r>
        <w:r>
          <w:t>50</w:t>
        </w:r>
        <w:r>
          <w:fldChar w:fldCharType="end"/>
        </w:r>
      </w:hyperlink>
    </w:p>
    <w:p>
      <w:pPr>
        <w:pStyle w:val="TOC2"/>
        <w:tabs>
          <w:tab w:val="right" w:leader="dot" w:pos="8306"/>
        </w:tabs>
      </w:pPr>
      <w:hyperlink w:anchor="_Toc18500" w:history="1">
        <w:r>
          <w:rPr>
            <w:rFonts w:ascii="仿宋" w:eastAsia="仿宋" w:hAnsi="仿宋" w:cs="仿宋" w:hint="eastAsia"/>
            <w:lang w:eastAsia="zh-CN"/>
          </w:rPr>
          <w:t>(二)、产业集群培育与发展</w:t>
        </w:r>
        <w:r>
          <w:tab/>
        </w:r>
        <w:r>
          <w:fldChar w:fldCharType="begin"/>
        </w:r>
        <w:r>
          <w:instrText xml:space="preserve"> PAGEREF _Toc18500 \h </w:instrText>
        </w:r>
        <w:r>
          <w:fldChar w:fldCharType="separate"/>
        </w:r>
        <w:r>
          <w:t>51</w:t>
        </w:r>
        <w:r>
          <w:fldChar w:fldCharType="end"/>
        </w:r>
      </w:hyperlink>
    </w:p>
    <w:p>
      <w:pPr>
        <w:pStyle w:val="TOC1"/>
        <w:tabs>
          <w:tab w:val="right" w:leader="dot" w:pos="8306"/>
        </w:tabs>
      </w:pPr>
      <w:hyperlink w:anchor="_Toc13899" w:history="1">
        <w:r>
          <w:rPr>
            <w:rFonts w:ascii="仿宋" w:eastAsia="仿宋" w:hAnsi="仿宋" w:cs="仿宋" w:hint="eastAsia"/>
            <w:lang w:eastAsia="zh-CN"/>
          </w:rPr>
          <w:t>十四、知识产权管理与保护</w:t>
        </w:r>
        <w:r>
          <w:tab/>
        </w:r>
        <w:r>
          <w:fldChar w:fldCharType="begin"/>
        </w:r>
        <w:r>
          <w:instrText xml:space="preserve"> PAGEREF _Toc13899 \h </w:instrText>
        </w:r>
        <w:r>
          <w:fldChar w:fldCharType="separate"/>
        </w:r>
        <w:r>
          <w:t>52</w:t>
        </w:r>
        <w:r>
          <w:fldChar w:fldCharType="end"/>
        </w:r>
      </w:hyperlink>
    </w:p>
    <w:p>
      <w:pPr>
        <w:pStyle w:val="TOC2"/>
        <w:tabs>
          <w:tab w:val="right" w:leader="dot" w:pos="8306"/>
        </w:tabs>
      </w:pPr>
      <w:hyperlink w:anchor="_Toc27280" w:history="1">
        <w:r>
          <w:rPr>
            <w:rFonts w:ascii="仿宋" w:eastAsia="仿宋" w:hAnsi="仿宋" w:cs="仿宋" w:hint="eastAsia"/>
            <w:lang w:eastAsia="zh-CN"/>
          </w:rPr>
          <w:t>(一)、知识产权管理体系建设</w:t>
        </w:r>
        <w:r>
          <w:tab/>
        </w:r>
        <w:r>
          <w:fldChar w:fldCharType="begin"/>
        </w:r>
        <w:r>
          <w:instrText xml:space="preserve"> PAGEREF _Toc27280 \h </w:instrText>
        </w:r>
        <w:r>
          <w:fldChar w:fldCharType="separate"/>
        </w:r>
        <w:r>
          <w:t>52</w:t>
        </w:r>
        <w:r>
          <w:fldChar w:fldCharType="end"/>
        </w:r>
      </w:hyperlink>
    </w:p>
    <w:p>
      <w:pPr>
        <w:pStyle w:val="TOC2"/>
        <w:tabs>
          <w:tab w:val="right" w:leader="dot" w:pos="8306"/>
        </w:tabs>
      </w:pPr>
      <w:hyperlink w:anchor="_Toc3623" w:history="1">
        <w:r>
          <w:rPr>
            <w:rFonts w:ascii="仿宋" w:eastAsia="仿宋" w:hAnsi="仿宋" w:cs="仿宋" w:hint="eastAsia"/>
            <w:lang w:eastAsia="zh-CN"/>
          </w:rPr>
          <w:t>(二)、知识产权保护措施</w:t>
        </w:r>
        <w:r>
          <w:tab/>
        </w:r>
        <w:r>
          <w:fldChar w:fldCharType="begin"/>
        </w:r>
        <w:r>
          <w:instrText xml:space="preserve"> PAGEREF _Toc3623 \h </w:instrText>
        </w:r>
        <w:r>
          <w:fldChar w:fldCharType="separate"/>
        </w:r>
        <w:r>
          <w:t>53</w:t>
        </w:r>
        <w:r>
          <w:fldChar w:fldCharType="end"/>
        </w:r>
      </w:hyperlink>
    </w:p>
    <w:p>
      <w:pPr>
        <w:pStyle w:val="TOC1"/>
        <w:tabs>
          <w:tab w:val="right" w:leader="dot" w:pos="8306"/>
        </w:tabs>
      </w:pPr>
      <w:hyperlink w:anchor="_Toc28636" w:history="1">
        <w:r>
          <w:rPr>
            <w:rFonts w:ascii="仿宋" w:eastAsia="仿宋" w:hAnsi="仿宋" w:cs="仿宋" w:hint="eastAsia"/>
            <w:lang w:eastAsia="zh-CN"/>
          </w:rPr>
          <w:t>十五、项目施工方案</w:t>
        </w:r>
        <w:r>
          <w:tab/>
        </w:r>
        <w:r>
          <w:fldChar w:fldCharType="begin"/>
        </w:r>
        <w:r>
          <w:instrText xml:space="preserve"> PAGEREF _Toc28636 \h </w:instrText>
        </w:r>
        <w:r>
          <w:fldChar w:fldCharType="separate"/>
        </w:r>
        <w:r>
          <w:t>54</w:t>
        </w:r>
        <w:r>
          <w:fldChar w:fldCharType="end"/>
        </w:r>
      </w:hyperlink>
    </w:p>
    <w:p>
      <w:pPr>
        <w:pStyle w:val="TOC2"/>
        <w:tabs>
          <w:tab w:val="right" w:leader="dot" w:pos="8306"/>
        </w:tabs>
      </w:pPr>
      <w:hyperlink w:anchor="_Toc31808" w:history="1">
        <w:r>
          <w:rPr>
            <w:rFonts w:ascii="仿宋" w:eastAsia="仿宋" w:hAnsi="仿宋" w:cs="仿宋" w:hint="eastAsia"/>
            <w:lang w:eastAsia="zh-CN"/>
          </w:rPr>
          <w:t>(一)、施工组织设计</w:t>
        </w:r>
        <w:r>
          <w:tab/>
        </w:r>
        <w:r>
          <w:fldChar w:fldCharType="begin"/>
        </w:r>
        <w:r>
          <w:instrText xml:space="preserve"> PAGEREF _Toc31808 \h </w:instrText>
        </w:r>
        <w:r>
          <w:fldChar w:fldCharType="separate"/>
        </w:r>
        <w:r>
          <w:t>54</w:t>
        </w:r>
        <w:r>
          <w:fldChar w:fldCharType="end"/>
        </w:r>
      </w:hyperlink>
    </w:p>
    <w:p>
      <w:pPr>
        <w:pStyle w:val="TOC2"/>
        <w:tabs>
          <w:tab w:val="right" w:leader="dot" w:pos="8306"/>
        </w:tabs>
      </w:pPr>
      <w:hyperlink w:anchor="_Toc15797" w:history="1">
        <w:r>
          <w:rPr>
            <w:rFonts w:ascii="仿宋" w:eastAsia="仿宋" w:hAnsi="仿宋" w:cs="仿宋" w:hint="eastAsia"/>
            <w:lang w:eastAsia="zh-CN"/>
          </w:rPr>
          <w:t>(二)、施工工艺与技术路线</w:t>
        </w:r>
        <w:r>
          <w:tab/>
        </w:r>
        <w:r>
          <w:fldChar w:fldCharType="begin"/>
        </w:r>
        <w:r>
          <w:instrText xml:space="preserve"> PAGEREF _Toc15797 \h </w:instrText>
        </w:r>
        <w:r>
          <w:fldChar w:fldCharType="separate"/>
        </w:r>
        <w:r>
          <w:t>56</w:t>
        </w:r>
        <w:r>
          <w:fldChar w:fldCharType="end"/>
        </w:r>
      </w:hyperlink>
    </w:p>
    <w:p>
      <w:pPr>
        <w:pStyle w:val="TOC2"/>
        <w:tabs>
          <w:tab w:val="right" w:leader="dot" w:pos="8306"/>
        </w:tabs>
      </w:pPr>
      <w:hyperlink w:anchor="_Toc5093" w:history="1">
        <w:r>
          <w:rPr>
            <w:rFonts w:ascii="仿宋" w:eastAsia="仿宋" w:hAnsi="仿宋" w:cs="仿宋" w:hint="eastAsia"/>
            <w:lang w:eastAsia="zh-CN"/>
          </w:rPr>
          <w:t>(三)、关键节点施工计划</w:t>
        </w:r>
        <w:r>
          <w:tab/>
        </w:r>
        <w:r>
          <w:fldChar w:fldCharType="begin"/>
        </w:r>
        <w:r>
          <w:instrText xml:space="preserve"> PAGEREF _Toc5093 \h </w:instrText>
        </w:r>
        <w:r>
          <w:fldChar w:fldCharType="separate"/>
        </w:r>
        <w:r>
          <w:t>57</w:t>
        </w:r>
        <w:r>
          <w:fldChar w:fldCharType="end"/>
        </w:r>
      </w:hyperlink>
    </w:p>
    <w:p>
      <w:pPr>
        <w:pStyle w:val="TOC2"/>
        <w:tabs>
          <w:tab w:val="right" w:leader="dot" w:pos="8306"/>
        </w:tabs>
      </w:pPr>
      <w:hyperlink w:anchor="_Toc5725" w:history="1">
        <w:r>
          <w:rPr>
            <w:rFonts w:ascii="仿宋" w:eastAsia="仿宋" w:hAnsi="仿宋" w:cs="仿宋" w:hint="eastAsia"/>
            <w:lang w:eastAsia="zh-CN"/>
          </w:rPr>
          <w:t>(四)、施工现场管理</w:t>
        </w:r>
        <w:r>
          <w:tab/>
        </w:r>
        <w:r>
          <w:fldChar w:fldCharType="begin"/>
        </w:r>
        <w:r>
          <w:instrText xml:space="preserve"> PAGEREF _Toc5725 \h </w:instrText>
        </w:r>
        <w:r>
          <w:fldChar w:fldCharType="separate"/>
        </w:r>
        <w:r>
          <w:t>59</w:t>
        </w:r>
        <w:r>
          <w:fldChar w:fldCharType="end"/>
        </w:r>
      </w:hyperlink>
    </w:p>
    <w:p>
      <w:pPr>
        <w:pStyle w:val="TOC1"/>
        <w:tabs>
          <w:tab w:val="right" w:leader="dot" w:pos="8306"/>
        </w:tabs>
      </w:pPr>
      <w:hyperlink w:anchor="_Toc16845" w:history="1">
        <w:r>
          <w:rPr>
            <w:rFonts w:ascii="仿宋" w:eastAsia="仿宋" w:hAnsi="仿宋" w:cs="仿宋" w:hint="eastAsia"/>
            <w:lang w:eastAsia="zh-CN"/>
          </w:rPr>
          <w:t>十六、企业合规与伦理</w:t>
        </w:r>
        <w:r>
          <w:tab/>
        </w:r>
        <w:r>
          <w:fldChar w:fldCharType="begin"/>
        </w:r>
        <w:r>
          <w:instrText xml:space="preserve"> PAGEREF _Toc16845 \h </w:instrText>
        </w:r>
        <w:r>
          <w:fldChar w:fldCharType="separate"/>
        </w:r>
        <w:r>
          <w:t>61</w:t>
        </w:r>
        <w:r>
          <w:fldChar w:fldCharType="end"/>
        </w:r>
      </w:hyperlink>
    </w:p>
    <w:p>
      <w:pPr>
        <w:pStyle w:val="TOC2"/>
        <w:tabs>
          <w:tab w:val="right" w:leader="dot" w:pos="8306"/>
        </w:tabs>
      </w:pPr>
      <w:hyperlink w:anchor="_Toc8484" w:history="1">
        <w:r>
          <w:rPr>
            <w:rFonts w:ascii="仿宋" w:eastAsia="仿宋" w:hAnsi="仿宋" w:cs="仿宋" w:hint="eastAsia"/>
            <w:lang w:eastAsia="zh-CN"/>
          </w:rPr>
          <w:t>(一)、合规政策与程序</w:t>
        </w:r>
        <w:r>
          <w:tab/>
        </w:r>
        <w:r>
          <w:fldChar w:fldCharType="begin"/>
        </w:r>
        <w:r>
          <w:instrText xml:space="preserve"> PAGEREF _Toc8484 \h </w:instrText>
        </w:r>
        <w:r>
          <w:fldChar w:fldCharType="separate"/>
        </w:r>
        <w:r>
          <w:t>61</w:t>
        </w:r>
        <w:r>
          <w:fldChar w:fldCharType="end"/>
        </w:r>
      </w:hyperlink>
    </w:p>
    <w:p>
      <w:pPr>
        <w:pStyle w:val="TOC2"/>
        <w:tabs>
          <w:tab w:val="right" w:leader="dot" w:pos="8306"/>
        </w:tabs>
      </w:pPr>
      <w:hyperlink w:anchor="_Toc12190" w:history="1">
        <w:r>
          <w:rPr>
            <w:rFonts w:ascii="仿宋" w:eastAsia="仿宋" w:hAnsi="仿宋" w:cs="仿宋" w:hint="eastAsia"/>
            <w:lang w:eastAsia="zh-CN"/>
          </w:rPr>
          <w:t>(二)、伦理规范与培训</w:t>
        </w:r>
        <w:r>
          <w:tab/>
        </w:r>
        <w:r>
          <w:fldChar w:fldCharType="begin"/>
        </w:r>
        <w:r>
          <w:instrText xml:space="preserve"> PAGEREF _Toc12190 \h </w:instrText>
        </w:r>
        <w:r>
          <w:fldChar w:fldCharType="separate"/>
        </w:r>
        <w:r>
          <w:t>62</w:t>
        </w:r>
        <w:r>
          <w:fldChar w:fldCharType="end"/>
        </w:r>
      </w:hyperlink>
    </w:p>
    <w:p>
      <w:pPr>
        <w:pStyle w:val="TOC2"/>
        <w:tabs>
          <w:tab w:val="right" w:leader="dot" w:pos="8306"/>
        </w:tabs>
      </w:pPr>
      <w:hyperlink w:anchor="_Toc19041" w:history="1">
        <w:r>
          <w:rPr>
            <w:rFonts w:ascii="仿宋" w:eastAsia="仿宋" w:hAnsi="仿宋" w:cs="仿宋" w:hint="eastAsia"/>
            <w:lang w:eastAsia="zh-CN"/>
          </w:rPr>
          <w:t>(三)、合规风险评估</w:t>
        </w:r>
        <w:r>
          <w:tab/>
        </w:r>
        <w:r>
          <w:fldChar w:fldCharType="begin"/>
        </w:r>
        <w:r>
          <w:instrText xml:space="preserve"> PAGEREF _Toc19041 \h </w:instrText>
        </w:r>
        <w:r>
          <w:fldChar w:fldCharType="separate"/>
        </w:r>
        <w:r>
          <w:t>63</w:t>
        </w:r>
        <w:r>
          <w:fldChar w:fldCharType="end"/>
        </w:r>
      </w:hyperlink>
    </w:p>
    <w:p>
      <w:pPr>
        <w:pStyle w:val="TOC2"/>
        <w:tabs>
          <w:tab w:val="right" w:leader="dot" w:pos="8306"/>
        </w:tabs>
      </w:pPr>
      <w:hyperlink w:anchor="_Toc1137" w:history="1">
        <w:r>
          <w:rPr>
            <w:rFonts w:ascii="仿宋" w:eastAsia="仿宋" w:hAnsi="仿宋" w:cs="仿宋" w:hint="eastAsia"/>
            <w:lang w:eastAsia="zh-CN"/>
          </w:rPr>
          <w:t>(四)、合规监督与执行</w:t>
        </w:r>
        <w:r>
          <w:tab/>
        </w:r>
        <w:r>
          <w:fldChar w:fldCharType="begin"/>
        </w:r>
        <w:r>
          <w:instrText xml:space="preserve"> PAGEREF _Toc1137 \h </w:instrText>
        </w:r>
        <w:r>
          <w:fldChar w:fldCharType="separate"/>
        </w:r>
        <w:r>
          <w:t>64</w:t>
        </w:r>
        <w:r>
          <w:fldChar w:fldCharType="end"/>
        </w:r>
      </w:hyperlink>
    </w:p>
    <w:p>
      <w:pPr>
        <w:pStyle w:val="TOC1"/>
        <w:tabs>
          <w:tab w:val="right" w:leader="dot" w:pos="8306"/>
        </w:tabs>
      </w:pPr>
      <w:hyperlink w:anchor="_Toc24679" w:history="1">
        <w:r>
          <w:rPr>
            <w:rFonts w:ascii="仿宋" w:eastAsia="仿宋" w:hAnsi="仿宋" w:cs="仿宋" w:hint="eastAsia"/>
            <w:lang w:eastAsia="zh-CN"/>
          </w:rPr>
          <w:t>十七、成果转化与推广应用</w:t>
        </w:r>
        <w:r>
          <w:tab/>
        </w:r>
        <w:r>
          <w:fldChar w:fldCharType="begin"/>
        </w:r>
        <w:r>
          <w:instrText xml:space="preserve"> PAGEREF _Toc24679 \h </w:instrText>
        </w:r>
        <w:r>
          <w:fldChar w:fldCharType="separate"/>
        </w:r>
        <w:r>
          <w:t>65</w:t>
        </w:r>
        <w:r>
          <w:fldChar w:fldCharType="end"/>
        </w:r>
      </w:hyperlink>
    </w:p>
    <w:p>
      <w:pPr>
        <w:pStyle w:val="TOC2"/>
        <w:tabs>
          <w:tab w:val="right" w:leader="dot" w:pos="8306"/>
        </w:tabs>
      </w:pPr>
      <w:hyperlink w:anchor="_Toc29315" w:history="1">
        <w:r>
          <w:rPr>
            <w:rFonts w:ascii="仿宋" w:eastAsia="仿宋" w:hAnsi="仿宋" w:cs="仿宋" w:hint="eastAsia"/>
            <w:lang w:eastAsia="zh-CN"/>
          </w:rPr>
          <w:t>(一)、成果转化策略制定</w:t>
        </w:r>
        <w:r>
          <w:tab/>
        </w:r>
        <w:r>
          <w:fldChar w:fldCharType="begin"/>
        </w:r>
        <w:r>
          <w:instrText xml:space="preserve"> PAGEREF _Toc29315 \h </w:instrText>
        </w:r>
        <w:r>
          <w:fldChar w:fldCharType="separate"/>
        </w:r>
        <w:r>
          <w:t>65</w:t>
        </w:r>
        <w:r>
          <w:fldChar w:fldCharType="end"/>
        </w:r>
      </w:hyperlink>
    </w:p>
    <w:p>
      <w:pPr>
        <w:pStyle w:val="TOC2"/>
        <w:tabs>
          <w:tab w:val="right" w:leader="dot" w:pos="8306"/>
        </w:tabs>
      </w:pPr>
      <w:hyperlink w:anchor="_Toc15592" w:history="1">
        <w:r>
          <w:rPr>
            <w:rFonts w:ascii="仿宋" w:eastAsia="仿宋" w:hAnsi="仿宋" w:cs="仿宋" w:hint="eastAsia"/>
            <w:lang w:eastAsia="zh-CN"/>
          </w:rPr>
          <w:t>(二)、成果推广应用方案</w:t>
        </w:r>
        <w:r>
          <w:tab/>
        </w:r>
        <w:r>
          <w:fldChar w:fldCharType="begin"/>
        </w:r>
        <w:r>
          <w:instrText xml:space="preserve"> PAGEREF _Toc15592 \h </w:instrText>
        </w:r>
        <w:r>
          <w:fldChar w:fldCharType="separate"/>
        </w:r>
        <w:r>
          <w:t>66</w:t>
        </w:r>
        <w:r>
          <w:fldChar w:fldCharType="end"/>
        </w:r>
      </w:hyperlink>
    </w:p>
    <w:p>
      <w:pPr>
        <w:pStyle w:val="TOC1"/>
        <w:tabs>
          <w:tab w:val="right" w:leader="dot" w:pos="8306"/>
        </w:tabs>
      </w:pPr>
      <w:hyperlink w:anchor="_Toc17277" w:history="1">
        <w:r>
          <w:rPr>
            <w:rFonts w:ascii="仿宋" w:eastAsia="仿宋" w:hAnsi="仿宋" w:cs="仿宋" w:hint="eastAsia"/>
            <w:lang w:eastAsia="zh-CN"/>
          </w:rPr>
          <w:t>十八、合作与交流机制建立</w:t>
        </w:r>
        <w:r>
          <w:tab/>
        </w:r>
        <w:r>
          <w:fldChar w:fldCharType="begin"/>
        </w:r>
        <w:r>
          <w:instrText xml:space="preserve"> PAGEREF _Toc17277 \h </w:instrText>
        </w:r>
        <w:r>
          <w:fldChar w:fldCharType="separate"/>
        </w:r>
        <w:r>
          <w:t>68</w:t>
        </w:r>
        <w:r>
          <w:fldChar w:fldCharType="end"/>
        </w:r>
      </w:hyperlink>
    </w:p>
    <w:p>
      <w:pPr>
        <w:pStyle w:val="TOC2"/>
        <w:tabs>
          <w:tab w:val="right" w:leader="dot" w:pos="8306"/>
        </w:tabs>
      </w:pPr>
      <w:hyperlink w:anchor="_Toc1698" w:history="1">
        <w:r>
          <w:rPr>
            <w:rFonts w:ascii="仿宋" w:eastAsia="仿宋" w:hAnsi="仿宋" w:cs="仿宋" w:hint="eastAsia"/>
            <w:lang w:eastAsia="zh-CN"/>
          </w:rPr>
          <w:t>(一)、合作伙伴选择与合作方式</w:t>
        </w:r>
        <w:r>
          <w:tab/>
        </w:r>
        <w:r>
          <w:fldChar w:fldCharType="begin"/>
        </w:r>
        <w:r>
          <w:instrText xml:space="preserve"> PAGEREF _Toc1698 \h </w:instrText>
        </w:r>
        <w:r>
          <w:fldChar w:fldCharType="separate"/>
        </w:r>
        <w:r>
          <w:t>68</w:t>
        </w:r>
        <w:r>
          <w:fldChar w:fldCharType="end"/>
        </w:r>
      </w:hyperlink>
    </w:p>
    <w:p>
      <w:pPr>
        <w:pStyle w:val="TOC2"/>
        <w:tabs>
          <w:tab w:val="right" w:leader="dot" w:pos="8306"/>
        </w:tabs>
      </w:pPr>
      <w:hyperlink w:anchor="_Toc24570" w:history="1">
        <w:r>
          <w:rPr>
            <w:rFonts w:ascii="仿宋" w:eastAsia="仿宋" w:hAnsi="仿宋" w:cs="仿宋" w:hint="eastAsia"/>
            <w:lang w:eastAsia="zh-CN"/>
          </w:rPr>
          <w:t>(二)、交流与合作平台搭建</w:t>
        </w:r>
        <w:r>
          <w:tab/>
        </w:r>
        <w:r>
          <w:fldChar w:fldCharType="begin"/>
        </w:r>
        <w:r>
          <w:instrText xml:space="preserve"> PAGEREF _Toc24570 \h </w:instrText>
        </w:r>
        <w:r>
          <w:fldChar w:fldCharType="separate"/>
        </w:r>
        <w:r>
          <w:t>69</w:t>
        </w:r>
        <w:r>
          <w:fldChar w:fldCharType="end"/>
        </w:r>
      </w:hyperlink>
    </w:p>
    <w:p>
      <w:pPr>
        <w:pStyle w:val="TOC1"/>
        <w:tabs>
          <w:tab w:val="right" w:leader="dot" w:pos="8306"/>
        </w:tabs>
      </w:pPr>
      <w:hyperlink w:anchor="_Toc13645" w:history="1">
        <w:r>
          <w:rPr>
            <w:rFonts w:ascii="仿宋" w:eastAsia="仿宋" w:hAnsi="仿宋" w:cs="仿宋" w:hint="eastAsia"/>
            <w:lang w:eastAsia="zh-CN"/>
          </w:rPr>
          <w:t>十九、质量管理与控制</w:t>
        </w:r>
        <w:r>
          <w:tab/>
        </w:r>
        <w:r>
          <w:fldChar w:fldCharType="begin"/>
        </w:r>
        <w:r>
          <w:instrText xml:space="preserve"> PAGEREF _Toc13645 \h </w:instrText>
        </w:r>
        <w:r>
          <w:fldChar w:fldCharType="separate"/>
        </w:r>
        <w:r>
          <w:t>71</w:t>
        </w:r>
        <w:r>
          <w:fldChar w:fldCharType="end"/>
        </w:r>
      </w:hyperlink>
    </w:p>
    <w:p>
      <w:pPr>
        <w:pStyle w:val="TOC2"/>
        <w:tabs>
          <w:tab w:val="right" w:leader="dot" w:pos="8306"/>
        </w:tabs>
      </w:pPr>
      <w:hyperlink w:anchor="_Toc29744" w:history="1">
        <w:r>
          <w:rPr>
            <w:rFonts w:ascii="仿宋" w:eastAsia="仿宋" w:hAnsi="仿宋" w:cs="仿宋" w:hint="eastAsia"/>
            <w:lang w:eastAsia="zh-CN"/>
          </w:rPr>
          <w:t>(一)、质量管理体系建设</w:t>
        </w:r>
        <w:r>
          <w:tab/>
        </w:r>
        <w:r>
          <w:fldChar w:fldCharType="begin"/>
        </w:r>
        <w:r>
          <w:instrText xml:space="preserve"> PAGEREF _Toc29744 \h </w:instrText>
        </w:r>
        <w:r>
          <w:fldChar w:fldCharType="separate"/>
        </w:r>
        <w:r>
          <w:t>71</w:t>
        </w:r>
        <w:r>
          <w:fldChar w:fldCharType="end"/>
        </w:r>
      </w:hyperlink>
    </w:p>
    <w:p>
      <w:pPr>
        <w:pStyle w:val="TOC2"/>
        <w:tabs>
          <w:tab w:val="right" w:leader="dot" w:pos="8306"/>
        </w:tabs>
      </w:pPr>
      <w:hyperlink w:anchor="_Toc4643" w:history="1">
        <w:r>
          <w:rPr>
            <w:rFonts w:ascii="仿宋" w:eastAsia="仿宋" w:hAnsi="仿宋" w:cs="仿宋" w:hint="eastAsia"/>
            <w:lang w:eastAsia="zh-CN"/>
          </w:rPr>
          <w:t>(二)、质量控制措施</w:t>
        </w:r>
        <w:r>
          <w:tab/>
        </w:r>
        <w:r>
          <w:fldChar w:fldCharType="begin"/>
        </w:r>
        <w:r>
          <w:instrText xml:space="preserve"> PAGEREF _Toc4643 \h </w:instrText>
        </w:r>
        <w:r>
          <w:fldChar w:fldCharType="separate"/>
        </w:r>
        <w:r>
          <w:t>72</w:t>
        </w:r>
        <w:r>
          <w:fldChar w:fldCharType="end"/>
        </w:r>
      </w:hyperlink>
    </w:p>
    <w:p>
      <w:pPr>
        <w:pStyle w:val="TOC1"/>
        <w:tabs>
          <w:tab w:val="right" w:leader="dot" w:pos="8306"/>
        </w:tabs>
      </w:pPr>
      <w:hyperlink w:anchor="_Toc8934" w:history="1">
        <w:r>
          <w:rPr>
            <w:rFonts w:ascii="仿宋" w:eastAsia="仿宋" w:hAnsi="仿宋" w:cs="仿宋" w:hint="eastAsia"/>
            <w:lang w:eastAsia="zh-CN"/>
          </w:rPr>
          <w:t>二十、设施与设备管理</w:t>
        </w:r>
        <w:r>
          <w:tab/>
        </w:r>
        <w:r>
          <w:fldChar w:fldCharType="begin"/>
        </w:r>
        <w:r>
          <w:instrText xml:space="preserve"> PAGEREF _Toc8934 \h </w:instrText>
        </w:r>
        <w:r>
          <w:fldChar w:fldCharType="separate"/>
        </w:r>
        <w:r>
          <w:t>73</w:t>
        </w:r>
        <w:r>
          <w:fldChar w:fldCharType="end"/>
        </w:r>
      </w:hyperlink>
    </w:p>
    <w:p>
      <w:pPr>
        <w:pStyle w:val="TOC2"/>
        <w:tabs>
          <w:tab w:val="right" w:leader="dot" w:pos="8306"/>
        </w:tabs>
      </w:pPr>
      <w:hyperlink w:anchor="_Toc377" w:history="1">
        <w:r>
          <w:rPr>
            <w:rFonts w:ascii="仿宋" w:eastAsia="仿宋" w:hAnsi="仿宋" w:cs="仿宋" w:hint="eastAsia"/>
            <w:lang w:eastAsia="zh-CN"/>
          </w:rPr>
          <w:t>(一)、设施规划与配置</w:t>
        </w:r>
        <w:r>
          <w:tab/>
        </w:r>
        <w:r>
          <w:fldChar w:fldCharType="begin"/>
        </w:r>
        <w:r>
          <w:instrText xml:space="preserve"> PAGEREF _Toc377 \h </w:instrText>
        </w:r>
        <w:r>
          <w:fldChar w:fldCharType="separate"/>
        </w:r>
        <w:r>
          <w:t>73</w:t>
        </w:r>
        <w:r>
          <w:fldChar w:fldCharType="end"/>
        </w:r>
      </w:hyperlink>
    </w:p>
    <w:p>
      <w:pPr>
        <w:pStyle w:val="TOC2"/>
        <w:tabs>
          <w:tab w:val="right" w:leader="dot" w:pos="8306"/>
        </w:tabs>
      </w:pPr>
      <w:hyperlink w:anchor="_Toc288" w:history="1">
        <w:r>
          <w:rPr>
            <w:rFonts w:ascii="仿宋" w:eastAsia="仿宋" w:hAnsi="仿宋" w:cs="仿宋" w:hint="eastAsia"/>
            <w:lang w:eastAsia="zh-CN"/>
          </w:rPr>
          <w:t>(二)、设备采购与维护管理</w:t>
        </w:r>
        <w:r>
          <w:tab/>
        </w:r>
        <w:r>
          <w:fldChar w:fldCharType="begin"/>
        </w:r>
        <w:r>
          <w:instrText xml:space="preserve"> PAGEREF _Toc288 \h </w:instrText>
        </w:r>
        <w:r>
          <w:fldChar w:fldCharType="separate"/>
        </w:r>
        <w:r>
          <w:t>74</w:t>
        </w:r>
        <w:r>
          <w:fldChar w:fldCharType="end"/>
        </w:r>
      </w:hyperlink>
    </w:p>
    <w:p>
      <w:pPr>
        <w:pStyle w:val="TOC2"/>
        <w:tabs>
          <w:tab w:val="right" w:leader="dot" w:pos="8306"/>
        </w:tabs>
      </w:pPr>
      <w:hyperlink w:anchor="_Toc1595" w:history="1">
        <w:r>
          <w:rPr>
            <w:rFonts w:ascii="仿宋" w:eastAsia="仿宋" w:hAnsi="仿宋" w:cs="仿宋" w:hint="eastAsia"/>
            <w:lang w:eastAsia="zh-CN"/>
          </w:rPr>
          <w:t>(三)、设施设备升级策略</w:t>
        </w:r>
        <w:r>
          <w:tab/>
        </w:r>
        <w:r>
          <w:fldChar w:fldCharType="begin"/>
        </w:r>
        <w:r>
          <w:instrText xml:space="preserve"> PAGEREF _Toc1595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6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681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91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850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一、地面发控系统设备项目的市场准入条件分析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面发控系统设备项目而言，市场准入条件首先取决于政策法规环境。政府对于[行业名称]领域的法规，如环保标准、税收政策、和技术使用规范，直接影响地面发控系统设备项目的运营和成本结构。例如，若政府针对使用可再生能源的企业提供税收优惠，这将对地面发控系统设备项目的财务规划产生重要影响。同时，考虑经济环境和消费者偏好的变化对地面发控系统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二、地面发控系统设备项目的行业规范与合规性要求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地面发控系统设备项目来说，遵守行业规范和合规性要求是确保项目顺利进行的基础。这包括遵循质量控制标准、安全规定、数据保护法规等。例如，若地面发控系统设备项目涉及数据处理，须严格遵守相关的数据保护法规。此外，行业内部的自律规范，如产品标准和服务流程，也对于提升地面发控系统设备项目在行业内的认可度和竞争力至关重要。项目管理团队必须不断更新策略，以应对行业规范和法规的变化，确保地面发控系统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三、地面发控系统设备项目的竞争格局和战略定位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地面发控系统设备项目的发展规划中，理解行业的竞争格局对于制定有效的市场策略极为关键。这包括分析主要竞争对手的市场地位、优势及其业务模式。地面发控系统设备项目面临的竞争对手可能包括大型成熟企业和创新型初创公司，各自采取不同的市场策略。因此，地面发控系统设备项目需精确地定位自己的市场策略，如专注于产品创新、客户服务或成本效率，以在竞争中占据优势。通过深入的市场和竞争分析，地面发控系统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576"/>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057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地面发控系统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地面发控系统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602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地面发控系统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地面发控系统设备项目在其专注的领域内，特别是在人工智能和数据科学方面，有望推动显著的技术革新。项目的研发活动不仅有望孕育出改变行业运作方式的新技术，还可能在长远中影响整个技术生态系统。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地面发控系统设备项目还致力于提升当地居民的技能和就业能力，通过与当地教育机构合作提供培训和教育机会，从而提高社区整体的生活水平和社会福祉。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地面发控系统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1425"/>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地面发控系统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地面发控系统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https://d.book118.com/768071136132006042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96E1E"/>
    <w:rsid w:val="71A96E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807113613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2024-02-21T08:54:00Z</dcterms:created>
  <dcterms:modified xsi:type="dcterms:W3CDTF">2024-02-21T08:54:59Z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3F627657323741DB84EF6047E91EB3E1_11</vt:lpwstr>
  </property>
  <property fmtid="{D5CDD505-2E9C-101B-9397-08002B2CF9AE}" pid="3" name="KSOProductBuildVer">
    <vt:lpwstr>2052-12.1.0.16250</vt:lpwstr>
  </property>
</Properties>
</file>