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变速器壳体项目规划设计纲要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26" w:history="1">
        <w:r>
          <w:rPr>
            <w:rFonts w:ascii="仿宋" w:eastAsia="仿宋" w:hAnsi="仿宋" w:cs="仿宋" w:hint="eastAsia"/>
            <w:lang w:eastAsia="zh-CN"/>
          </w:rPr>
          <w:t>序言</w:t>
        </w:r>
        <w:r>
          <w:tab/>
        </w:r>
        <w:r>
          <w:fldChar w:fldCharType="begin"/>
        </w:r>
        <w:r>
          <w:instrText xml:space="preserve"> PAGEREF _Toc23526 \h </w:instrText>
        </w:r>
        <w:r>
          <w:fldChar w:fldCharType="separate"/>
        </w:r>
        <w:r>
          <w:t>3</w:t>
        </w:r>
        <w:r>
          <w:fldChar w:fldCharType="end"/>
        </w:r>
      </w:hyperlink>
    </w:p>
    <w:p>
      <w:pPr>
        <w:pStyle w:val="TOC1"/>
        <w:tabs>
          <w:tab w:val="right" w:leader="dot" w:pos="8306"/>
        </w:tabs>
      </w:pPr>
      <w:hyperlink w:anchor="_Toc12801" w:history="1">
        <w:r>
          <w:rPr>
            <w:rFonts w:ascii="仿宋" w:eastAsia="仿宋" w:hAnsi="仿宋" w:cs="仿宋" w:hint="eastAsia"/>
            <w:lang w:eastAsia="zh-CN"/>
          </w:rPr>
          <w:t>一、变速器壳体项目概论</w:t>
        </w:r>
        <w:r>
          <w:tab/>
        </w:r>
        <w:r>
          <w:fldChar w:fldCharType="begin"/>
        </w:r>
        <w:r>
          <w:instrText xml:space="preserve"> PAGEREF _Toc12801 \h </w:instrText>
        </w:r>
        <w:r>
          <w:fldChar w:fldCharType="separate"/>
        </w:r>
        <w:r>
          <w:t>3</w:t>
        </w:r>
        <w:r>
          <w:fldChar w:fldCharType="end"/>
        </w:r>
      </w:hyperlink>
    </w:p>
    <w:p>
      <w:pPr>
        <w:pStyle w:val="TOC2"/>
        <w:tabs>
          <w:tab w:val="right" w:leader="dot" w:pos="8306"/>
        </w:tabs>
      </w:pPr>
      <w:hyperlink w:anchor="_Toc13303" w:history="1">
        <w:r>
          <w:rPr>
            <w:rFonts w:ascii="仿宋" w:eastAsia="仿宋" w:hAnsi="仿宋" w:cs="仿宋" w:hint="eastAsia"/>
            <w:lang w:eastAsia="zh-CN"/>
          </w:rPr>
          <w:t>(一)、变速器壳体项目概况</w:t>
        </w:r>
        <w:r>
          <w:tab/>
        </w:r>
        <w:r>
          <w:fldChar w:fldCharType="begin"/>
        </w:r>
        <w:r>
          <w:instrText xml:space="preserve"> PAGEREF _Toc13303 \h </w:instrText>
        </w:r>
        <w:r>
          <w:fldChar w:fldCharType="separate"/>
        </w:r>
        <w:r>
          <w:t>3</w:t>
        </w:r>
        <w:r>
          <w:fldChar w:fldCharType="end"/>
        </w:r>
      </w:hyperlink>
    </w:p>
    <w:p>
      <w:pPr>
        <w:pStyle w:val="TOC2"/>
        <w:tabs>
          <w:tab w:val="right" w:leader="dot" w:pos="8306"/>
        </w:tabs>
      </w:pPr>
      <w:hyperlink w:anchor="_Toc23347" w:history="1">
        <w:r>
          <w:rPr>
            <w:rFonts w:ascii="仿宋" w:eastAsia="仿宋" w:hAnsi="仿宋" w:cs="仿宋" w:hint="eastAsia"/>
            <w:lang w:eastAsia="zh-CN"/>
          </w:rPr>
          <w:t>(二)、变速器壳体项目目标</w:t>
        </w:r>
        <w:r>
          <w:tab/>
        </w:r>
        <w:r>
          <w:fldChar w:fldCharType="begin"/>
        </w:r>
        <w:r>
          <w:instrText xml:space="preserve"> PAGEREF _Toc23347 \h </w:instrText>
        </w:r>
        <w:r>
          <w:fldChar w:fldCharType="separate"/>
        </w:r>
        <w:r>
          <w:t>5</w:t>
        </w:r>
        <w:r>
          <w:fldChar w:fldCharType="end"/>
        </w:r>
      </w:hyperlink>
    </w:p>
    <w:p>
      <w:pPr>
        <w:pStyle w:val="TOC2"/>
        <w:tabs>
          <w:tab w:val="right" w:leader="dot" w:pos="8306"/>
        </w:tabs>
      </w:pPr>
      <w:hyperlink w:anchor="_Toc28755" w:history="1">
        <w:r>
          <w:rPr>
            <w:rFonts w:ascii="仿宋" w:eastAsia="仿宋" w:hAnsi="仿宋" w:cs="仿宋" w:hint="eastAsia"/>
            <w:lang w:eastAsia="zh-CN"/>
          </w:rPr>
          <w:t>(三)、变速器壳体项目提出的理由</w:t>
        </w:r>
        <w:r>
          <w:tab/>
        </w:r>
        <w:r>
          <w:fldChar w:fldCharType="begin"/>
        </w:r>
        <w:r>
          <w:instrText xml:space="preserve"> PAGEREF _Toc28755 \h </w:instrText>
        </w:r>
        <w:r>
          <w:fldChar w:fldCharType="separate"/>
        </w:r>
        <w:r>
          <w:t>6</w:t>
        </w:r>
        <w:r>
          <w:fldChar w:fldCharType="end"/>
        </w:r>
      </w:hyperlink>
    </w:p>
    <w:p>
      <w:pPr>
        <w:pStyle w:val="TOC2"/>
        <w:tabs>
          <w:tab w:val="right" w:leader="dot" w:pos="8306"/>
        </w:tabs>
      </w:pPr>
      <w:hyperlink w:anchor="_Toc6633" w:history="1">
        <w:r>
          <w:rPr>
            <w:rFonts w:ascii="仿宋" w:eastAsia="仿宋" w:hAnsi="仿宋" w:cs="仿宋" w:hint="eastAsia"/>
            <w:lang w:eastAsia="zh-CN"/>
          </w:rPr>
          <w:t>(四)、变速器壳体项目意义</w:t>
        </w:r>
        <w:r>
          <w:tab/>
        </w:r>
        <w:r>
          <w:fldChar w:fldCharType="begin"/>
        </w:r>
        <w:r>
          <w:instrText xml:space="preserve"> PAGEREF _Toc6633 \h </w:instrText>
        </w:r>
        <w:r>
          <w:fldChar w:fldCharType="separate"/>
        </w:r>
        <w:r>
          <w:t>8</w:t>
        </w:r>
        <w:r>
          <w:fldChar w:fldCharType="end"/>
        </w:r>
      </w:hyperlink>
    </w:p>
    <w:p>
      <w:pPr>
        <w:pStyle w:val="TOC2"/>
        <w:tabs>
          <w:tab w:val="right" w:leader="dot" w:pos="8306"/>
        </w:tabs>
      </w:pPr>
      <w:hyperlink w:anchor="_Toc1526" w:history="1">
        <w:r>
          <w:rPr>
            <w:rFonts w:ascii="仿宋" w:eastAsia="仿宋" w:hAnsi="仿宋" w:cs="仿宋" w:hint="eastAsia"/>
            <w:lang w:eastAsia="zh-CN"/>
          </w:rPr>
          <w:t>(五)、变速器壳体项目背景</w:t>
        </w:r>
        <w:r>
          <w:tab/>
        </w:r>
        <w:r>
          <w:fldChar w:fldCharType="begin"/>
        </w:r>
        <w:r>
          <w:instrText xml:space="preserve"> PAGEREF _Toc1526 \h </w:instrText>
        </w:r>
        <w:r>
          <w:fldChar w:fldCharType="separate"/>
        </w:r>
        <w:r>
          <w:t>9</w:t>
        </w:r>
        <w:r>
          <w:fldChar w:fldCharType="end"/>
        </w:r>
      </w:hyperlink>
    </w:p>
    <w:p>
      <w:pPr>
        <w:pStyle w:val="TOC1"/>
        <w:tabs>
          <w:tab w:val="right" w:leader="dot" w:pos="8306"/>
        </w:tabs>
      </w:pPr>
      <w:hyperlink w:anchor="_Toc23631" w:history="1">
        <w:r>
          <w:rPr>
            <w:rFonts w:ascii="仿宋" w:eastAsia="仿宋" w:hAnsi="仿宋" w:cs="仿宋" w:hint="eastAsia"/>
            <w:lang w:eastAsia="zh-CN"/>
          </w:rPr>
          <w:t>二、变速器壳体项目可持续发展</w:t>
        </w:r>
        <w:r>
          <w:tab/>
        </w:r>
        <w:r>
          <w:fldChar w:fldCharType="begin"/>
        </w:r>
        <w:r>
          <w:instrText xml:space="preserve"> PAGEREF _Toc23631 \h </w:instrText>
        </w:r>
        <w:r>
          <w:fldChar w:fldCharType="separate"/>
        </w:r>
        <w:r>
          <w:t>9</w:t>
        </w:r>
        <w:r>
          <w:fldChar w:fldCharType="end"/>
        </w:r>
      </w:hyperlink>
    </w:p>
    <w:p>
      <w:pPr>
        <w:pStyle w:val="TOC2"/>
        <w:tabs>
          <w:tab w:val="right" w:leader="dot" w:pos="8306"/>
        </w:tabs>
      </w:pPr>
      <w:hyperlink w:anchor="_Toc19193" w:history="1">
        <w:r>
          <w:rPr>
            <w:rFonts w:ascii="仿宋" w:eastAsia="仿宋" w:hAnsi="仿宋" w:cs="仿宋" w:hint="eastAsia"/>
            <w:lang w:eastAsia="zh-CN"/>
          </w:rPr>
          <w:t>(一)、可持续战略与实践</w:t>
        </w:r>
        <w:r>
          <w:tab/>
        </w:r>
        <w:r>
          <w:fldChar w:fldCharType="begin"/>
        </w:r>
        <w:r>
          <w:instrText xml:space="preserve"> PAGEREF _Toc19193 \h </w:instrText>
        </w:r>
        <w:r>
          <w:fldChar w:fldCharType="separate"/>
        </w:r>
        <w:r>
          <w:t>9</w:t>
        </w:r>
        <w:r>
          <w:fldChar w:fldCharType="end"/>
        </w:r>
      </w:hyperlink>
    </w:p>
    <w:p>
      <w:pPr>
        <w:pStyle w:val="TOC2"/>
        <w:tabs>
          <w:tab w:val="right" w:leader="dot" w:pos="8306"/>
        </w:tabs>
      </w:pPr>
      <w:hyperlink w:anchor="_Toc9806" w:history="1">
        <w:r>
          <w:rPr>
            <w:rFonts w:ascii="仿宋" w:eastAsia="仿宋" w:hAnsi="仿宋" w:cs="仿宋" w:hint="eastAsia"/>
            <w:lang w:eastAsia="zh-CN"/>
          </w:rPr>
          <w:t>(二)、环保与社会责任</w:t>
        </w:r>
        <w:r>
          <w:tab/>
        </w:r>
        <w:r>
          <w:fldChar w:fldCharType="begin"/>
        </w:r>
        <w:r>
          <w:instrText xml:space="preserve"> PAGEREF _Toc9806 \h </w:instrText>
        </w:r>
        <w:r>
          <w:fldChar w:fldCharType="separate"/>
        </w:r>
        <w:r>
          <w:t>10</w:t>
        </w:r>
        <w:r>
          <w:fldChar w:fldCharType="end"/>
        </w:r>
      </w:hyperlink>
    </w:p>
    <w:p>
      <w:pPr>
        <w:pStyle w:val="TOC1"/>
        <w:tabs>
          <w:tab w:val="right" w:leader="dot" w:pos="8306"/>
        </w:tabs>
      </w:pPr>
      <w:hyperlink w:anchor="_Toc26886" w:history="1">
        <w:r>
          <w:rPr>
            <w:rFonts w:ascii="仿宋" w:eastAsia="仿宋" w:hAnsi="仿宋" w:cs="仿宋" w:hint="eastAsia"/>
            <w:lang w:eastAsia="zh-CN"/>
          </w:rPr>
          <w:t>三、变速器壳体项目建设单位说明</w:t>
        </w:r>
        <w:r>
          <w:tab/>
        </w:r>
        <w:r>
          <w:fldChar w:fldCharType="begin"/>
        </w:r>
        <w:r>
          <w:instrText xml:space="preserve"> PAGEREF _Toc26886 \h </w:instrText>
        </w:r>
        <w:r>
          <w:fldChar w:fldCharType="separate"/>
        </w:r>
        <w:r>
          <w:t>11</w:t>
        </w:r>
        <w:r>
          <w:fldChar w:fldCharType="end"/>
        </w:r>
      </w:hyperlink>
    </w:p>
    <w:p>
      <w:pPr>
        <w:pStyle w:val="TOC2"/>
        <w:tabs>
          <w:tab w:val="right" w:leader="dot" w:pos="8306"/>
        </w:tabs>
      </w:pPr>
      <w:hyperlink w:anchor="_Toc679" w:history="1">
        <w:r>
          <w:rPr>
            <w:rFonts w:ascii="仿宋" w:eastAsia="仿宋" w:hAnsi="仿宋" w:cs="仿宋" w:hint="eastAsia"/>
            <w:lang w:eastAsia="zh-CN"/>
          </w:rPr>
          <w:t>(一)、变速器壳体项目承办单位基本情况</w:t>
        </w:r>
        <w:r>
          <w:tab/>
        </w:r>
        <w:r>
          <w:fldChar w:fldCharType="begin"/>
        </w:r>
        <w:r>
          <w:instrText xml:space="preserve"> PAGEREF _Toc679 \h </w:instrText>
        </w:r>
        <w:r>
          <w:fldChar w:fldCharType="separate"/>
        </w:r>
        <w:r>
          <w:t>11</w:t>
        </w:r>
        <w:r>
          <w:fldChar w:fldCharType="end"/>
        </w:r>
      </w:hyperlink>
    </w:p>
    <w:p>
      <w:pPr>
        <w:pStyle w:val="TOC2"/>
        <w:tabs>
          <w:tab w:val="right" w:leader="dot" w:pos="8306"/>
        </w:tabs>
      </w:pPr>
      <w:hyperlink w:anchor="_Toc12437" w:history="1">
        <w:r>
          <w:rPr>
            <w:rFonts w:ascii="仿宋" w:eastAsia="仿宋" w:hAnsi="仿宋" w:cs="仿宋" w:hint="eastAsia"/>
            <w:lang w:eastAsia="zh-CN"/>
          </w:rPr>
          <w:t>(二)、公司经济效益分析</w:t>
        </w:r>
        <w:r>
          <w:tab/>
        </w:r>
        <w:r>
          <w:fldChar w:fldCharType="begin"/>
        </w:r>
        <w:r>
          <w:instrText xml:space="preserve"> PAGEREF _Toc12437 \h </w:instrText>
        </w:r>
        <w:r>
          <w:fldChar w:fldCharType="separate"/>
        </w:r>
        <w:r>
          <w:t>12</w:t>
        </w:r>
        <w:r>
          <w:fldChar w:fldCharType="end"/>
        </w:r>
      </w:hyperlink>
    </w:p>
    <w:p>
      <w:pPr>
        <w:pStyle w:val="TOC1"/>
        <w:tabs>
          <w:tab w:val="right" w:leader="dot" w:pos="8306"/>
        </w:tabs>
      </w:pPr>
      <w:hyperlink w:anchor="_Toc5575" w:history="1">
        <w:r>
          <w:rPr>
            <w:rFonts w:ascii="仿宋" w:eastAsia="仿宋" w:hAnsi="仿宋" w:cs="仿宋" w:hint="eastAsia"/>
            <w:lang w:eastAsia="zh-CN"/>
          </w:rPr>
          <w:t>四、工艺说明</w:t>
        </w:r>
        <w:r>
          <w:tab/>
        </w:r>
        <w:r>
          <w:fldChar w:fldCharType="begin"/>
        </w:r>
        <w:r>
          <w:instrText xml:space="preserve"> PAGEREF _Toc5575 \h </w:instrText>
        </w:r>
        <w:r>
          <w:fldChar w:fldCharType="separate"/>
        </w:r>
        <w:r>
          <w:t>13</w:t>
        </w:r>
        <w:r>
          <w:fldChar w:fldCharType="end"/>
        </w:r>
      </w:hyperlink>
    </w:p>
    <w:p>
      <w:pPr>
        <w:pStyle w:val="TOC2"/>
        <w:tabs>
          <w:tab w:val="right" w:leader="dot" w:pos="8306"/>
        </w:tabs>
      </w:pPr>
      <w:hyperlink w:anchor="_Toc15084" w:history="1">
        <w:r>
          <w:rPr>
            <w:rFonts w:ascii="仿宋" w:eastAsia="仿宋" w:hAnsi="仿宋" w:cs="仿宋" w:hint="eastAsia"/>
            <w:lang w:eastAsia="zh-CN"/>
          </w:rPr>
          <w:t>(一)、技术管理特点</w:t>
        </w:r>
        <w:r>
          <w:tab/>
        </w:r>
        <w:r>
          <w:fldChar w:fldCharType="begin"/>
        </w:r>
        <w:r>
          <w:instrText xml:space="preserve"> PAGEREF _Toc15084 \h </w:instrText>
        </w:r>
        <w:r>
          <w:fldChar w:fldCharType="separate"/>
        </w:r>
        <w:r>
          <w:t>13</w:t>
        </w:r>
        <w:r>
          <w:fldChar w:fldCharType="end"/>
        </w:r>
      </w:hyperlink>
    </w:p>
    <w:p>
      <w:pPr>
        <w:pStyle w:val="TOC2"/>
        <w:tabs>
          <w:tab w:val="right" w:leader="dot" w:pos="8306"/>
        </w:tabs>
      </w:pPr>
      <w:hyperlink w:anchor="_Toc10302" w:history="1">
        <w:r>
          <w:rPr>
            <w:rFonts w:ascii="仿宋" w:eastAsia="仿宋" w:hAnsi="仿宋" w:cs="仿宋" w:hint="eastAsia"/>
            <w:lang w:eastAsia="zh-CN"/>
          </w:rPr>
          <w:t>(二)、变速器壳体项目工艺技术设计方案</w:t>
        </w:r>
        <w:r>
          <w:tab/>
        </w:r>
        <w:r>
          <w:fldChar w:fldCharType="begin"/>
        </w:r>
        <w:r>
          <w:instrText xml:space="preserve"> PAGEREF _Toc10302 \h </w:instrText>
        </w:r>
        <w:r>
          <w:fldChar w:fldCharType="separate"/>
        </w:r>
        <w:r>
          <w:t>14</w:t>
        </w:r>
        <w:r>
          <w:fldChar w:fldCharType="end"/>
        </w:r>
      </w:hyperlink>
    </w:p>
    <w:p>
      <w:pPr>
        <w:pStyle w:val="TOC2"/>
        <w:tabs>
          <w:tab w:val="right" w:leader="dot" w:pos="8306"/>
        </w:tabs>
      </w:pPr>
      <w:hyperlink w:anchor="_Toc31026" w:history="1">
        <w:r>
          <w:rPr>
            <w:rFonts w:ascii="仿宋" w:eastAsia="仿宋" w:hAnsi="仿宋" w:cs="仿宋" w:hint="eastAsia"/>
            <w:lang w:eastAsia="zh-CN"/>
          </w:rPr>
          <w:t>(三)、设备选型方案</w:t>
        </w:r>
        <w:r>
          <w:tab/>
        </w:r>
        <w:r>
          <w:fldChar w:fldCharType="begin"/>
        </w:r>
        <w:r>
          <w:instrText xml:space="preserve"> PAGEREF _Toc31026 \h </w:instrText>
        </w:r>
        <w:r>
          <w:fldChar w:fldCharType="separate"/>
        </w:r>
        <w:r>
          <w:t>15</w:t>
        </w:r>
        <w:r>
          <w:fldChar w:fldCharType="end"/>
        </w:r>
      </w:hyperlink>
    </w:p>
    <w:p>
      <w:pPr>
        <w:pStyle w:val="TOC1"/>
        <w:tabs>
          <w:tab w:val="right" w:leader="dot" w:pos="8306"/>
        </w:tabs>
      </w:pPr>
      <w:hyperlink w:anchor="_Toc28170" w:history="1">
        <w:r>
          <w:rPr>
            <w:rFonts w:ascii="仿宋" w:eastAsia="仿宋" w:hAnsi="仿宋" w:cs="仿宋" w:hint="eastAsia"/>
            <w:lang w:eastAsia="zh-CN"/>
          </w:rPr>
          <w:t>五、变速器壳体项目危机管理</w:t>
        </w:r>
        <w:r>
          <w:tab/>
        </w:r>
        <w:r>
          <w:fldChar w:fldCharType="begin"/>
        </w:r>
        <w:r>
          <w:instrText xml:space="preserve"> PAGEREF _Toc28170 \h </w:instrText>
        </w:r>
        <w:r>
          <w:fldChar w:fldCharType="separate"/>
        </w:r>
        <w:r>
          <w:t>16</w:t>
        </w:r>
        <w:r>
          <w:fldChar w:fldCharType="end"/>
        </w:r>
      </w:hyperlink>
    </w:p>
    <w:p>
      <w:pPr>
        <w:pStyle w:val="TOC2"/>
        <w:tabs>
          <w:tab w:val="right" w:leader="dot" w:pos="8306"/>
        </w:tabs>
      </w:pPr>
      <w:hyperlink w:anchor="_Toc283" w:history="1">
        <w:r>
          <w:rPr>
            <w:rFonts w:ascii="仿宋" w:eastAsia="仿宋" w:hAnsi="仿宋" w:cs="仿宋" w:hint="eastAsia"/>
            <w:lang w:eastAsia="zh-CN"/>
          </w:rPr>
          <w:t>(一)、危机预警与识别</w:t>
        </w:r>
        <w:r>
          <w:tab/>
        </w:r>
        <w:r>
          <w:fldChar w:fldCharType="begin"/>
        </w:r>
        <w:r>
          <w:instrText xml:space="preserve"> PAGEREF _Toc283 \h </w:instrText>
        </w:r>
        <w:r>
          <w:fldChar w:fldCharType="separate"/>
        </w:r>
        <w:r>
          <w:t>16</w:t>
        </w:r>
        <w:r>
          <w:fldChar w:fldCharType="end"/>
        </w:r>
      </w:hyperlink>
    </w:p>
    <w:p>
      <w:pPr>
        <w:pStyle w:val="TOC2"/>
        <w:tabs>
          <w:tab w:val="right" w:leader="dot" w:pos="8306"/>
        </w:tabs>
      </w:pPr>
      <w:hyperlink w:anchor="_Toc14604" w:history="1">
        <w:r>
          <w:rPr>
            <w:rFonts w:ascii="仿宋" w:eastAsia="仿宋" w:hAnsi="仿宋" w:cs="仿宋" w:hint="eastAsia"/>
            <w:lang w:eastAsia="zh-CN"/>
          </w:rPr>
          <w:t>(二)、危机应对与恢复</w:t>
        </w:r>
        <w:r>
          <w:tab/>
        </w:r>
        <w:r>
          <w:fldChar w:fldCharType="begin"/>
        </w:r>
        <w:r>
          <w:instrText xml:space="preserve"> PAGEREF _Toc14604 \h </w:instrText>
        </w:r>
        <w:r>
          <w:fldChar w:fldCharType="separate"/>
        </w:r>
        <w:r>
          <w:t>17</w:t>
        </w:r>
        <w:r>
          <w:fldChar w:fldCharType="end"/>
        </w:r>
      </w:hyperlink>
    </w:p>
    <w:p>
      <w:pPr>
        <w:pStyle w:val="TOC1"/>
        <w:tabs>
          <w:tab w:val="right" w:leader="dot" w:pos="8306"/>
        </w:tabs>
      </w:pPr>
      <w:hyperlink w:anchor="_Toc11256" w:history="1">
        <w:r>
          <w:rPr>
            <w:rFonts w:ascii="仿宋" w:eastAsia="仿宋" w:hAnsi="仿宋" w:cs="仿宋" w:hint="eastAsia"/>
            <w:lang w:eastAsia="zh-CN"/>
          </w:rPr>
          <w:t>六、变速器壳体项目绩效评估</w:t>
        </w:r>
        <w:r>
          <w:tab/>
        </w:r>
        <w:r>
          <w:fldChar w:fldCharType="begin"/>
        </w:r>
        <w:r>
          <w:instrText xml:space="preserve"> PAGEREF _Toc11256 \h </w:instrText>
        </w:r>
        <w:r>
          <w:fldChar w:fldCharType="separate"/>
        </w:r>
        <w:r>
          <w:t>19</w:t>
        </w:r>
        <w:r>
          <w:fldChar w:fldCharType="end"/>
        </w:r>
      </w:hyperlink>
    </w:p>
    <w:p>
      <w:pPr>
        <w:pStyle w:val="TOC2"/>
        <w:tabs>
          <w:tab w:val="right" w:leader="dot" w:pos="8306"/>
        </w:tabs>
      </w:pPr>
      <w:hyperlink w:anchor="_Toc30825" w:history="1">
        <w:r>
          <w:rPr>
            <w:rFonts w:ascii="仿宋" w:eastAsia="仿宋" w:hAnsi="仿宋" w:cs="仿宋" w:hint="eastAsia"/>
            <w:lang w:eastAsia="zh-CN"/>
          </w:rPr>
          <w:t>(一)、绩效评估指标</w:t>
        </w:r>
        <w:r>
          <w:tab/>
        </w:r>
        <w:r>
          <w:fldChar w:fldCharType="begin"/>
        </w:r>
        <w:r>
          <w:instrText xml:space="preserve"> PAGEREF _Toc30825 \h </w:instrText>
        </w:r>
        <w:r>
          <w:fldChar w:fldCharType="separate"/>
        </w:r>
        <w:r>
          <w:t>19</w:t>
        </w:r>
        <w:r>
          <w:fldChar w:fldCharType="end"/>
        </w:r>
      </w:hyperlink>
    </w:p>
    <w:p>
      <w:pPr>
        <w:pStyle w:val="TOC2"/>
        <w:tabs>
          <w:tab w:val="right" w:leader="dot" w:pos="8306"/>
        </w:tabs>
      </w:pPr>
      <w:hyperlink w:anchor="_Toc808" w:history="1">
        <w:r>
          <w:rPr>
            <w:rFonts w:ascii="仿宋" w:eastAsia="仿宋" w:hAnsi="仿宋" w:cs="仿宋" w:hint="eastAsia"/>
            <w:lang w:eastAsia="zh-CN"/>
          </w:rPr>
          <w:t>(二)、绩效评估方法</w:t>
        </w:r>
        <w:r>
          <w:tab/>
        </w:r>
        <w:r>
          <w:fldChar w:fldCharType="begin"/>
        </w:r>
        <w:r>
          <w:instrText xml:space="preserve"> PAGEREF _Toc808 \h </w:instrText>
        </w:r>
        <w:r>
          <w:fldChar w:fldCharType="separate"/>
        </w:r>
        <w:r>
          <w:t>20</w:t>
        </w:r>
        <w:r>
          <w:fldChar w:fldCharType="end"/>
        </w:r>
      </w:hyperlink>
    </w:p>
    <w:p>
      <w:pPr>
        <w:pStyle w:val="TOC2"/>
        <w:tabs>
          <w:tab w:val="right" w:leader="dot" w:pos="8306"/>
        </w:tabs>
      </w:pPr>
      <w:hyperlink w:anchor="_Toc13218" w:history="1">
        <w:r>
          <w:rPr>
            <w:rFonts w:ascii="仿宋" w:eastAsia="仿宋" w:hAnsi="仿宋" w:cs="仿宋" w:hint="eastAsia"/>
            <w:lang w:eastAsia="zh-CN"/>
          </w:rPr>
          <w:t>(三)、绩效评估周期</w:t>
        </w:r>
        <w:r>
          <w:tab/>
        </w:r>
        <w:r>
          <w:fldChar w:fldCharType="begin"/>
        </w:r>
        <w:r>
          <w:instrText xml:space="preserve"> PAGEREF _Toc13218 \h </w:instrText>
        </w:r>
        <w:r>
          <w:fldChar w:fldCharType="separate"/>
        </w:r>
        <w:r>
          <w:t>21</w:t>
        </w:r>
        <w:r>
          <w:fldChar w:fldCharType="end"/>
        </w:r>
      </w:hyperlink>
    </w:p>
    <w:p>
      <w:pPr>
        <w:pStyle w:val="TOC1"/>
        <w:tabs>
          <w:tab w:val="right" w:leader="dot" w:pos="8306"/>
        </w:tabs>
      </w:pPr>
      <w:hyperlink w:anchor="_Toc3397" w:history="1">
        <w:r>
          <w:rPr>
            <w:rFonts w:ascii="仿宋" w:eastAsia="仿宋" w:hAnsi="仿宋" w:cs="仿宋" w:hint="eastAsia"/>
            <w:lang w:eastAsia="zh-CN"/>
          </w:rPr>
          <w:t>七、变速器壳体项目人力资源培养与发展</w:t>
        </w:r>
        <w:r>
          <w:tab/>
        </w:r>
        <w:r>
          <w:fldChar w:fldCharType="begin"/>
        </w:r>
        <w:r>
          <w:instrText xml:space="preserve"> PAGEREF _Toc3397 \h </w:instrText>
        </w:r>
        <w:r>
          <w:fldChar w:fldCharType="separate"/>
        </w:r>
        <w:r>
          <w:t>22</w:t>
        </w:r>
        <w:r>
          <w:fldChar w:fldCharType="end"/>
        </w:r>
      </w:hyperlink>
    </w:p>
    <w:p>
      <w:pPr>
        <w:pStyle w:val="TOC2"/>
        <w:tabs>
          <w:tab w:val="right" w:leader="dot" w:pos="8306"/>
        </w:tabs>
      </w:pPr>
      <w:hyperlink w:anchor="_Toc26525" w:history="1">
        <w:r>
          <w:rPr>
            <w:rFonts w:ascii="仿宋" w:eastAsia="仿宋" w:hAnsi="仿宋" w:cs="仿宋" w:hint="eastAsia"/>
            <w:lang w:eastAsia="zh-CN"/>
          </w:rPr>
          <w:t>(一)、人才需求与规划</w:t>
        </w:r>
        <w:r>
          <w:tab/>
        </w:r>
        <w:r>
          <w:fldChar w:fldCharType="begin"/>
        </w:r>
        <w:r>
          <w:instrText xml:space="preserve"> PAGEREF _Toc26525 \h </w:instrText>
        </w:r>
        <w:r>
          <w:fldChar w:fldCharType="separate"/>
        </w:r>
        <w:r>
          <w:t>22</w:t>
        </w:r>
        <w:r>
          <w:fldChar w:fldCharType="end"/>
        </w:r>
      </w:hyperlink>
    </w:p>
    <w:p>
      <w:pPr>
        <w:pStyle w:val="TOC2"/>
        <w:tabs>
          <w:tab w:val="right" w:leader="dot" w:pos="8306"/>
        </w:tabs>
      </w:pPr>
      <w:hyperlink w:anchor="_Toc27006" w:history="1">
        <w:r>
          <w:rPr>
            <w:rFonts w:ascii="仿宋" w:eastAsia="仿宋" w:hAnsi="仿宋" w:cs="仿宋" w:hint="eastAsia"/>
            <w:lang w:eastAsia="zh-CN"/>
          </w:rPr>
          <w:t>(二)、培训与发展计划</w:t>
        </w:r>
        <w:r>
          <w:tab/>
        </w:r>
        <w:r>
          <w:fldChar w:fldCharType="begin"/>
        </w:r>
        <w:r>
          <w:instrText xml:space="preserve"> PAGEREF _Toc27006 \h </w:instrText>
        </w:r>
        <w:r>
          <w:fldChar w:fldCharType="separate"/>
        </w:r>
        <w:r>
          <w:t>22</w:t>
        </w:r>
        <w:r>
          <w:fldChar w:fldCharType="end"/>
        </w:r>
      </w:hyperlink>
    </w:p>
    <w:p>
      <w:pPr>
        <w:pStyle w:val="TOC1"/>
        <w:tabs>
          <w:tab w:val="right" w:leader="dot" w:pos="8306"/>
        </w:tabs>
      </w:pPr>
      <w:hyperlink w:anchor="_Toc7436" w:history="1">
        <w:r>
          <w:rPr>
            <w:rFonts w:ascii="仿宋" w:eastAsia="仿宋" w:hAnsi="仿宋" w:cs="仿宋" w:hint="eastAsia"/>
            <w:lang w:eastAsia="zh-CN"/>
          </w:rPr>
          <w:t>八、变速器壳体项目经营效益</w:t>
        </w:r>
        <w:r>
          <w:tab/>
        </w:r>
        <w:r>
          <w:fldChar w:fldCharType="begin"/>
        </w:r>
        <w:r>
          <w:instrText xml:space="preserve"> PAGEREF _Toc7436 \h </w:instrText>
        </w:r>
        <w:r>
          <w:fldChar w:fldCharType="separate"/>
        </w:r>
        <w:r>
          <w:t>23</w:t>
        </w:r>
        <w:r>
          <w:fldChar w:fldCharType="end"/>
        </w:r>
      </w:hyperlink>
    </w:p>
    <w:p>
      <w:pPr>
        <w:pStyle w:val="TOC2"/>
        <w:tabs>
          <w:tab w:val="right" w:leader="dot" w:pos="8306"/>
        </w:tabs>
      </w:pPr>
      <w:hyperlink w:anchor="_Toc21247" w:history="1">
        <w:r>
          <w:rPr>
            <w:rFonts w:ascii="仿宋" w:eastAsia="仿宋" w:hAnsi="仿宋" w:cs="仿宋" w:hint="eastAsia"/>
            <w:lang w:eastAsia="zh-CN"/>
          </w:rPr>
          <w:t>(一)、经济评价财务测算</w:t>
        </w:r>
        <w:r>
          <w:tab/>
        </w:r>
        <w:r>
          <w:fldChar w:fldCharType="begin"/>
        </w:r>
        <w:r>
          <w:instrText xml:space="preserve"> PAGEREF _Toc21247 \h </w:instrText>
        </w:r>
        <w:r>
          <w:fldChar w:fldCharType="separate"/>
        </w:r>
        <w:r>
          <w:t>23</w:t>
        </w:r>
        <w:r>
          <w:fldChar w:fldCharType="end"/>
        </w:r>
      </w:hyperlink>
    </w:p>
    <w:p>
      <w:pPr>
        <w:pStyle w:val="TOC2"/>
        <w:tabs>
          <w:tab w:val="right" w:leader="dot" w:pos="8306"/>
        </w:tabs>
      </w:pPr>
      <w:hyperlink w:anchor="_Toc2755" w:history="1">
        <w:r>
          <w:rPr>
            <w:rFonts w:ascii="仿宋" w:eastAsia="仿宋" w:hAnsi="仿宋" w:cs="仿宋" w:hint="eastAsia"/>
            <w:lang w:eastAsia="zh-CN"/>
          </w:rPr>
          <w:t>(二)、变速器壳体项目盈利能力分析</w:t>
        </w:r>
        <w:r>
          <w:tab/>
        </w:r>
        <w:r>
          <w:fldChar w:fldCharType="begin"/>
        </w:r>
        <w:r>
          <w:instrText xml:space="preserve"> PAGEREF _Toc2755 \h </w:instrText>
        </w:r>
        <w:r>
          <w:fldChar w:fldCharType="separate"/>
        </w:r>
        <w:r>
          <w:t>24</w:t>
        </w:r>
        <w:r>
          <w:fldChar w:fldCharType="end"/>
        </w:r>
      </w:hyperlink>
    </w:p>
    <w:p>
      <w:pPr>
        <w:pStyle w:val="TOC1"/>
        <w:tabs>
          <w:tab w:val="right" w:leader="dot" w:pos="8306"/>
        </w:tabs>
      </w:pPr>
      <w:hyperlink w:anchor="_Toc13395" w:history="1">
        <w:r>
          <w:rPr>
            <w:rFonts w:ascii="仿宋" w:eastAsia="仿宋" w:hAnsi="仿宋" w:cs="仿宋" w:hint="eastAsia"/>
            <w:lang w:eastAsia="zh-CN"/>
          </w:rPr>
          <w:t>九、变速器壳体项目创新与研发</w:t>
        </w:r>
        <w:r>
          <w:tab/>
        </w:r>
        <w:r>
          <w:fldChar w:fldCharType="begin"/>
        </w:r>
        <w:r>
          <w:instrText xml:space="preserve"> PAGEREF _Toc13395 \h </w:instrText>
        </w:r>
        <w:r>
          <w:fldChar w:fldCharType="separate"/>
        </w:r>
        <w:r>
          <w:t>25</w:t>
        </w:r>
        <w:r>
          <w:fldChar w:fldCharType="end"/>
        </w:r>
      </w:hyperlink>
    </w:p>
    <w:p>
      <w:pPr>
        <w:pStyle w:val="TOC2"/>
        <w:tabs>
          <w:tab w:val="right" w:leader="dot" w:pos="8306"/>
        </w:tabs>
      </w:pPr>
      <w:hyperlink w:anchor="_Toc27643" w:history="1">
        <w:r>
          <w:rPr>
            <w:rFonts w:ascii="仿宋" w:eastAsia="仿宋" w:hAnsi="仿宋" w:cs="仿宋" w:hint="eastAsia"/>
            <w:lang w:eastAsia="zh-CN"/>
          </w:rPr>
          <w:t>(一)、创新策略与方向</w:t>
        </w:r>
        <w:r>
          <w:tab/>
        </w:r>
        <w:r>
          <w:fldChar w:fldCharType="begin"/>
        </w:r>
        <w:r>
          <w:instrText xml:space="preserve"> PAGEREF _Toc27643 \h </w:instrText>
        </w:r>
        <w:r>
          <w:fldChar w:fldCharType="separate"/>
        </w:r>
        <w:r>
          <w:t>25</w:t>
        </w:r>
        <w:r>
          <w:fldChar w:fldCharType="end"/>
        </w:r>
      </w:hyperlink>
    </w:p>
    <w:p>
      <w:pPr>
        <w:pStyle w:val="TOC2"/>
        <w:tabs>
          <w:tab w:val="right" w:leader="dot" w:pos="8306"/>
        </w:tabs>
      </w:pPr>
      <w:hyperlink w:anchor="_Toc29480" w:history="1">
        <w:r>
          <w:rPr>
            <w:rFonts w:ascii="仿宋" w:eastAsia="仿宋" w:hAnsi="仿宋" w:cs="仿宋" w:hint="eastAsia"/>
            <w:lang w:eastAsia="zh-CN"/>
          </w:rPr>
          <w:t>(二)、研发规划与投入</w:t>
        </w:r>
        <w:r>
          <w:tab/>
        </w:r>
        <w:r>
          <w:fldChar w:fldCharType="begin"/>
        </w:r>
        <w:r>
          <w:instrText xml:space="preserve"> PAGEREF _Toc29480 \h </w:instrText>
        </w:r>
        <w:r>
          <w:fldChar w:fldCharType="separate"/>
        </w:r>
        <w:r>
          <w:t>26</w:t>
        </w:r>
        <w:r>
          <w:fldChar w:fldCharType="end"/>
        </w:r>
      </w:hyperlink>
    </w:p>
    <w:p>
      <w:pPr>
        <w:pStyle w:val="TOC1"/>
        <w:tabs>
          <w:tab w:val="right" w:leader="dot" w:pos="8306"/>
        </w:tabs>
      </w:pPr>
      <w:hyperlink w:anchor="_Toc12708" w:history="1">
        <w:r>
          <w:rPr>
            <w:rFonts w:ascii="仿宋" w:eastAsia="仿宋" w:hAnsi="仿宋" w:cs="仿宋" w:hint="eastAsia"/>
            <w:lang w:eastAsia="zh-CN"/>
          </w:rPr>
          <w:t>十、变速器壳体项目技术管理</w:t>
        </w:r>
        <w:r>
          <w:tab/>
        </w:r>
        <w:r>
          <w:fldChar w:fldCharType="begin"/>
        </w:r>
        <w:r>
          <w:instrText xml:space="preserve"> PAGEREF _Toc12708 \h </w:instrText>
        </w:r>
        <w:r>
          <w:fldChar w:fldCharType="separate"/>
        </w:r>
        <w:r>
          <w:t>28</w:t>
        </w:r>
        <w:r>
          <w:fldChar w:fldCharType="end"/>
        </w:r>
      </w:hyperlink>
    </w:p>
    <w:p>
      <w:pPr>
        <w:pStyle w:val="TOC2"/>
        <w:tabs>
          <w:tab w:val="right" w:leader="dot" w:pos="8306"/>
        </w:tabs>
      </w:pPr>
      <w:hyperlink w:anchor="_Toc7899" w:history="1">
        <w:r>
          <w:rPr>
            <w:rFonts w:ascii="仿宋" w:eastAsia="仿宋" w:hAnsi="仿宋" w:cs="仿宋" w:hint="eastAsia"/>
            <w:lang w:eastAsia="zh-CN"/>
          </w:rPr>
          <w:t>(一)、技术方案选用方向</w:t>
        </w:r>
        <w:r>
          <w:tab/>
        </w:r>
        <w:r>
          <w:fldChar w:fldCharType="begin"/>
        </w:r>
        <w:r>
          <w:instrText xml:space="preserve"> PAGEREF _Toc7899 \h </w:instrText>
        </w:r>
        <w:r>
          <w:fldChar w:fldCharType="separate"/>
        </w:r>
        <w:r>
          <w:t>28</w:t>
        </w:r>
        <w:r>
          <w:fldChar w:fldCharType="end"/>
        </w:r>
      </w:hyperlink>
    </w:p>
    <w:p>
      <w:pPr>
        <w:pStyle w:val="TOC2"/>
        <w:tabs>
          <w:tab w:val="right" w:leader="dot" w:pos="8306"/>
        </w:tabs>
      </w:pPr>
      <w:hyperlink w:anchor="_Toc12068" w:history="1">
        <w:r>
          <w:rPr>
            <w:rFonts w:ascii="仿宋" w:eastAsia="仿宋" w:hAnsi="仿宋" w:cs="仿宋" w:hint="eastAsia"/>
            <w:lang w:eastAsia="zh-CN"/>
          </w:rPr>
          <w:t>(二)、工艺技术方案选用原则</w:t>
        </w:r>
        <w:r>
          <w:tab/>
        </w:r>
        <w:r>
          <w:fldChar w:fldCharType="begin"/>
        </w:r>
        <w:r>
          <w:instrText xml:space="preserve"> PAGEREF _Toc12068 \h </w:instrText>
        </w:r>
        <w:r>
          <w:fldChar w:fldCharType="separate"/>
        </w:r>
        <w:r>
          <w:t>30</w:t>
        </w:r>
        <w:r>
          <w:fldChar w:fldCharType="end"/>
        </w:r>
      </w:hyperlink>
    </w:p>
    <w:p>
      <w:pPr>
        <w:pStyle w:val="TOC2"/>
        <w:tabs>
          <w:tab w:val="right" w:leader="dot" w:pos="8306"/>
        </w:tabs>
      </w:pPr>
      <w:hyperlink w:anchor="_Toc16562" w:history="1">
        <w:r>
          <w:rPr>
            <w:rFonts w:ascii="仿宋" w:eastAsia="仿宋" w:hAnsi="仿宋" w:cs="仿宋" w:hint="eastAsia"/>
            <w:lang w:eastAsia="zh-CN"/>
          </w:rPr>
          <w:t>(三)、工艺技术方案要求</w:t>
        </w:r>
        <w:r>
          <w:tab/>
        </w:r>
        <w:r>
          <w:fldChar w:fldCharType="begin"/>
        </w:r>
        <w:r>
          <w:instrText xml:space="preserve"> PAGEREF _Toc16562 \h </w:instrText>
        </w:r>
        <w:r>
          <w:fldChar w:fldCharType="separate"/>
        </w:r>
        <w:r>
          <w:t>32</w:t>
        </w:r>
        <w:r>
          <w:fldChar w:fldCharType="end"/>
        </w:r>
      </w:hyperlink>
    </w:p>
    <w:p>
      <w:pPr>
        <w:pStyle w:val="TOC1"/>
        <w:tabs>
          <w:tab w:val="right" w:leader="dot" w:pos="8306"/>
        </w:tabs>
      </w:pPr>
      <w:hyperlink w:anchor="_Toc9785" w:history="1">
        <w:r>
          <w:rPr>
            <w:rFonts w:ascii="仿宋" w:eastAsia="仿宋" w:hAnsi="仿宋" w:cs="仿宋" w:hint="eastAsia"/>
            <w:lang w:eastAsia="zh-CN"/>
          </w:rPr>
          <w:t>十一、变速器壳体项目人力资源管理</w:t>
        </w:r>
        <w:r>
          <w:tab/>
        </w:r>
        <w:r>
          <w:fldChar w:fldCharType="begin"/>
        </w:r>
        <w:r>
          <w:instrText xml:space="preserve"> PAGEREF _Toc9785 \h </w:instrText>
        </w:r>
        <w:r>
          <w:fldChar w:fldCharType="separate"/>
        </w:r>
        <w:r>
          <w:t>34</w:t>
        </w:r>
        <w:r>
          <w:fldChar w:fldCharType="end"/>
        </w:r>
      </w:hyperlink>
    </w:p>
    <w:p>
      <w:pPr>
        <w:pStyle w:val="TOC2"/>
        <w:tabs>
          <w:tab w:val="right" w:leader="dot" w:pos="8306"/>
        </w:tabs>
      </w:pPr>
      <w:hyperlink w:anchor="_Toc17083" w:history="1">
        <w:r>
          <w:rPr>
            <w:rFonts w:ascii="仿宋" w:eastAsia="仿宋" w:hAnsi="仿宋" w:cs="仿宋" w:hint="eastAsia"/>
            <w:lang w:eastAsia="zh-CN"/>
          </w:rPr>
          <w:t>(一)、建立健全的预算管理制度</w:t>
        </w:r>
        <w:r>
          <w:tab/>
        </w:r>
        <w:r>
          <w:fldChar w:fldCharType="begin"/>
        </w:r>
        <w:r>
          <w:instrText xml:space="preserve"> PAGEREF _Toc17083 \h </w:instrText>
        </w:r>
        <w:r>
          <w:fldChar w:fldCharType="separate"/>
        </w:r>
        <w:r>
          <w:t>34</w:t>
        </w:r>
        <w:r>
          <w:fldChar w:fldCharType="end"/>
        </w:r>
      </w:hyperlink>
    </w:p>
    <w:p>
      <w:pPr>
        <w:pStyle w:val="TOC2"/>
        <w:tabs>
          <w:tab w:val="right" w:leader="dot" w:pos="8306"/>
        </w:tabs>
      </w:pPr>
      <w:hyperlink w:anchor="_Toc29411" w:history="1">
        <w:r>
          <w:rPr>
            <w:rFonts w:ascii="仿宋" w:eastAsia="仿宋" w:hAnsi="仿宋" w:cs="仿宋" w:hint="eastAsia"/>
            <w:lang w:eastAsia="zh-CN"/>
          </w:rPr>
          <w:t>(二)、加强资金流动监控</w:t>
        </w:r>
        <w:r>
          <w:tab/>
        </w:r>
        <w:r>
          <w:fldChar w:fldCharType="begin"/>
        </w:r>
        <w:r>
          <w:instrText xml:space="preserve"> PAGEREF _Toc29411 \h </w:instrText>
        </w:r>
        <w:r>
          <w:fldChar w:fldCharType="separate"/>
        </w:r>
        <w:r>
          <w:t>36</w:t>
        </w:r>
        <w:r>
          <w:fldChar w:fldCharType="end"/>
        </w:r>
      </w:hyperlink>
    </w:p>
    <w:p>
      <w:pPr>
        <w:pStyle w:val="TOC2"/>
        <w:tabs>
          <w:tab w:val="right" w:leader="dot" w:pos="8306"/>
        </w:tabs>
      </w:pPr>
      <w:hyperlink w:anchor="_Toc19093" w:history="1">
        <w:r>
          <w:rPr>
            <w:rFonts w:ascii="仿宋" w:eastAsia="仿宋" w:hAnsi="仿宋" w:cs="仿宋" w:hint="eastAsia"/>
            <w:lang w:eastAsia="zh-CN"/>
          </w:rPr>
          <w:t>(三)、制定完善的风险控制机制</w:t>
        </w:r>
        <w:r>
          <w:tab/>
        </w:r>
        <w:r>
          <w:fldChar w:fldCharType="begin"/>
        </w:r>
        <w:r>
          <w:instrText xml:space="preserve"> PAGEREF _Toc19093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31" w:history="1">
        <w:r>
          <w:rPr>
            <w:rFonts w:ascii="仿宋" w:eastAsia="仿宋" w:hAnsi="仿宋" w:cs="仿宋" w:hint="eastAsia"/>
            <w:lang w:eastAsia="zh-CN"/>
          </w:rPr>
          <w:t>(四)、优化成本管理</w:t>
        </w:r>
        <w:r>
          <w:tab/>
        </w:r>
        <w:r>
          <w:fldChar w:fldCharType="begin"/>
        </w:r>
        <w:r>
          <w:instrText xml:space="preserve"> PAGEREF _Toc24431 \h </w:instrText>
        </w:r>
        <w:r>
          <w:fldChar w:fldCharType="separate"/>
        </w:r>
        <w:r>
          <w:t>38</w:t>
        </w:r>
        <w:r>
          <w:fldChar w:fldCharType="end"/>
        </w:r>
      </w:hyperlink>
    </w:p>
    <w:p>
      <w:pPr>
        <w:pStyle w:val="TOC1"/>
        <w:tabs>
          <w:tab w:val="right" w:leader="dot" w:pos="8306"/>
        </w:tabs>
      </w:pPr>
      <w:hyperlink w:anchor="_Toc4032" w:history="1">
        <w:r>
          <w:rPr>
            <w:rFonts w:ascii="仿宋" w:eastAsia="仿宋" w:hAnsi="仿宋" w:cs="仿宋" w:hint="eastAsia"/>
            <w:lang w:eastAsia="zh-CN"/>
          </w:rPr>
          <w:t>十二、变速器壳体项目环境影响分析</w:t>
        </w:r>
        <w:r>
          <w:tab/>
        </w:r>
        <w:r>
          <w:fldChar w:fldCharType="begin"/>
        </w:r>
        <w:r>
          <w:instrText xml:space="preserve"> PAGEREF _Toc4032 \h </w:instrText>
        </w:r>
        <w:r>
          <w:fldChar w:fldCharType="separate"/>
        </w:r>
        <w:r>
          <w:t>40</w:t>
        </w:r>
        <w:r>
          <w:fldChar w:fldCharType="end"/>
        </w:r>
      </w:hyperlink>
    </w:p>
    <w:p>
      <w:pPr>
        <w:pStyle w:val="TOC2"/>
        <w:tabs>
          <w:tab w:val="right" w:leader="dot" w:pos="8306"/>
        </w:tabs>
      </w:pPr>
      <w:hyperlink w:anchor="_Toc10788" w:history="1">
        <w:r>
          <w:rPr>
            <w:rFonts w:ascii="仿宋" w:eastAsia="仿宋" w:hAnsi="仿宋" w:cs="仿宋" w:hint="eastAsia"/>
            <w:lang w:eastAsia="zh-CN"/>
          </w:rPr>
          <w:t>(一)、建设区域环境质量现状</w:t>
        </w:r>
        <w:r>
          <w:tab/>
        </w:r>
        <w:r>
          <w:fldChar w:fldCharType="begin"/>
        </w:r>
        <w:r>
          <w:instrText xml:space="preserve"> PAGEREF _Toc10788 \h </w:instrText>
        </w:r>
        <w:r>
          <w:fldChar w:fldCharType="separate"/>
        </w:r>
        <w:r>
          <w:t>40</w:t>
        </w:r>
        <w:r>
          <w:fldChar w:fldCharType="end"/>
        </w:r>
      </w:hyperlink>
    </w:p>
    <w:p>
      <w:pPr>
        <w:pStyle w:val="TOC2"/>
        <w:tabs>
          <w:tab w:val="right" w:leader="dot" w:pos="8306"/>
        </w:tabs>
      </w:pPr>
      <w:hyperlink w:anchor="_Toc12576" w:history="1">
        <w:r>
          <w:rPr>
            <w:rFonts w:ascii="仿宋" w:eastAsia="仿宋" w:hAnsi="仿宋" w:cs="仿宋" w:hint="eastAsia"/>
            <w:lang w:eastAsia="zh-CN"/>
          </w:rPr>
          <w:t>(二)、建设期环境保护</w:t>
        </w:r>
        <w:r>
          <w:tab/>
        </w:r>
        <w:r>
          <w:fldChar w:fldCharType="begin"/>
        </w:r>
        <w:r>
          <w:instrText xml:space="preserve"> PAGEREF _Toc12576 \h </w:instrText>
        </w:r>
        <w:r>
          <w:fldChar w:fldCharType="separate"/>
        </w:r>
        <w:r>
          <w:t>41</w:t>
        </w:r>
        <w:r>
          <w:fldChar w:fldCharType="end"/>
        </w:r>
      </w:hyperlink>
    </w:p>
    <w:p>
      <w:pPr>
        <w:pStyle w:val="TOC2"/>
        <w:tabs>
          <w:tab w:val="right" w:leader="dot" w:pos="8306"/>
        </w:tabs>
      </w:pPr>
      <w:hyperlink w:anchor="_Toc20775" w:history="1">
        <w:r>
          <w:rPr>
            <w:rFonts w:ascii="仿宋" w:eastAsia="仿宋" w:hAnsi="仿宋" w:cs="仿宋" w:hint="eastAsia"/>
            <w:lang w:eastAsia="zh-CN"/>
          </w:rPr>
          <w:t>(三)、运营期环境保护</w:t>
        </w:r>
        <w:r>
          <w:tab/>
        </w:r>
        <w:r>
          <w:fldChar w:fldCharType="begin"/>
        </w:r>
        <w:r>
          <w:instrText xml:space="preserve"> PAGEREF _Toc20775 \h </w:instrText>
        </w:r>
        <w:r>
          <w:fldChar w:fldCharType="separate"/>
        </w:r>
        <w:r>
          <w:t>42</w:t>
        </w:r>
        <w:r>
          <w:fldChar w:fldCharType="end"/>
        </w:r>
      </w:hyperlink>
    </w:p>
    <w:p>
      <w:pPr>
        <w:pStyle w:val="TOC2"/>
        <w:tabs>
          <w:tab w:val="right" w:leader="dot" w:pos="8306"/>
        </w:tabs>
      </w:pPr>
      <w:hyperlink w:anchor="_Toc27601" w:history="1">
        <w:r>
          <w:rPr>
            <w:rFonts w:ascii="仿宋" w:eastAsia="仿宋" w:hAnsi="仿宋" w:cs="仿宋" w:hint="eastAsia"/>
            <w:lang w:eastAsia="zh-CN"/>
          </w:rPr>
          <w:t>(四)、变速器壳体项目建设对区域经济的影响</w:t>
        </w:r>
        <w:r>
          <w:tab/>
        </w:r>
        <w:r>
          <w:fldChar w:fldCharType="begin"/>
        </w:r>
        <w:r>
          <w:instrText xml:space="preserve"> PAGEREF _Toc27601 \h </w:instrText>
        </w:r>
        <w:r>
          <w:fldChar w:fldCharType="separate"/>
        </w:r>
        <w:r>
          <w:t>44</w:t>
        </w:r>
        <w:r>
          <w:fldChar w:fldCharType="end"/>
        </w:r>
      </w:hyperlink>
    </w:p>
    <w:p>
      <w:pPr>
        <w:pStyle w:val="TOC2"/>
        <w:tabs>
          <w:tab w:val="right" w:leader="dot" w:pos="8306"/>
        </w:tabs>
      </w:pPr>
      <w:hyperlink w:anchor="_Toc7811" w:history="1">
        <w:r>
          <w:rPr>
            <w:rFonts w:ascii="仿宋" w:eastAsia="仿宋" w:hAnsi="仿宋" w:cs="仿宋" w:hint="eastAsia"/>
            <w:lang w:eastAsia="zh-CN"/>
          </w:rPr>
          <w:t>(五)、废弃物处理</w:t>
        </w:r>
        <w:r>
          <w:tab/>
        </w:r>
        <w:r>
          <w:fldChar w:fldCharType="begin"/>
        </w:r>
        <w:r>
          <w:instrText xml:space="preserve"> PAGEREF _Toc7811 \h </w:instrText>
        </w:r>
        <w:r>
          <w:fldChar w:fldCharType="separate"/>
        </w:r>
        <w:r>
          <w:t>46</w:t>
        </w:r>
        <w:r>
          <w:fldChar w:fldCharType="end"/>
        </w:r>
      </w:hyperlink>
    </w:p>
    <w:p>
      <w:pPr>
        <w:pStyle w:val="TOC2"/>
        <w:tabs>
          <w:tab w:val="right" w:leader="dot" w:pos="8306"/>
        </w:tabs>
      </w:pPr>
      <w:hyperlink w:anchor="_Toc25996" w:history="1">
        <w:r>
          <w:rPr>
            <w:rFonts w:ascii="仿宋" w:eastAsia="仿宋" w:hAnsi="仿宋" w:cs="仿宋" w:hint="eastAsia"/>
            <w:lang w:eastAsia="zh-CN"/>
          </w:rPr>
          <w:t>(六)、特殊环境影响分析</w:t>
        </w:r>
        <w:r>
          <w:tab/>
        </w:r>
        <w:r>
          <w:fldChar w:fldCharType="begin"/>
        </w:r>
        <w:r>
          <w:instrText xml:space="preserve"> PAGEREF _Toc25996 \h </w:instrText>
        </w:r>
        <w:r>
          <w:fldChar w:fldCharType="separate"/>
        </w:r>
        <w:r>
          <w:t>47</w:t>
        </w:r>
        <w:r>
          <w:fldChar w:fldCharType="end"/>
        </w:r>
      </w:hyperlink>
    </w:p>
    <w:p>
      <w:pPr>
        <w:pStyle w:val="TOC2"/>
        <w:tabs>
          <w:tab w:val="right" w:leader="dot" w:pos="8306"/>
        </w:tabs>
      </w:pPr>
      <w:hyperlink w:anchor="_Toc32129" w:history="1">
        <w:r>
          <w:rPr>
            <w:rFonts w:ascii="仿宋" w:eastAsia="仿宋" w:hAnsi="仿宋" w:cs="仿宋" w:hint="eastAsia"/>
            <w:lang w:eastAsia="zh-CN"/>
          </w:rPr>
          <w:t>(七)、清洁生产</w:t>
        </w:r>
        <w:r>
          <w:tab/>
        </w:r>
        <w:r>
          <w:fldChar w:fldCharType="begin"/>
        </w:r>
        <w:r>
          <w:instrText xml:space="preserve"> PAGEREF _Toc32129 \h </w:instrText>
        </w:r>
        <w:r>
          <w:fldChar w:fldCharType="separate"/>
        </w:r>
        <w:r>
          <w:t>48</w:t>
        </w:r>
        <w:r>
          <w:fldChar w:fldCharType="end"/>
        </w:r>
      </w:hyperlink>
    </w:p>
    <w:p>
      <w:pPr>
        <w:pStyle w:val="TOC2"/>
        <w:tabs>
          <w:tab w:val="right" w:leader="dot" w:pos="8306"/>
        </w:tabs>
      </w:pPr>
      <w:hyperlink w:anchor="_Toc3874" w:history="1">
        <w:r>
          <w:rPr>
            <w:rFonts w:ascii="仿宋" w:eastAsia="仿宋" w:hAnsi="仿宋" w:cs="仿宋" w:hint="eastAsia"/>
            <w:lang w:eastAsia="zh-CN"/>
          </w:rPr>
          <w:t>(八)、环境保护综合评价</w:t>
        </w:r>
        <w:r>
          <w:tab/>
        </w:r>
        <w:r>
          <w:fldChar w:fldCharType="begin"/>
        </w:r>
        <w:r>
          <w:instrText xml:space="preserve"> PAGEREF _Toc3874 \h </w:instrText>
        </w:r>
        <w:r>
          <w:fldChar w:fldCharType="separate"/>
        </w:r>
        <w:r>
          <w:t>49</w:t>
        </w:r>
        <w:r>
          <w:fldChar w:fldCharType="end"/>
        </w:r>
      </w:hyperlink>
    </w:p>
    <w:p>
      <w:pPr>
        <w:pStyle w:val="TOC1"/>
        <w:tabs>
          <w:tab w:val="right" w:leader="dot" w:pos="8306"/>
        </w:tabs>
      </w:pPr>
      <w:hyperlink w:anchor="_Toc11186" w:history="1">
        <w:r>
          <w:rPr>
            <w:rFonts w:ascii="仿宋" w:eastAsia="仿宋" w:hAnsi="仿宋" w:cs="仿宋" w:hint="eastAsia"/>
            <w:lang w:eastAsia="zh-CN"/>
          </w:rPr>
          <w:t>十三、变速器壳体项目变更管理</w:t>
        </w:r>
        <w:r>
          <w:tab/>
        </w:r>
        <w:r>
          <w:fldChar w:fldCharType="begin"/>
        </w:r>
        <w:r>
          <w:instrText xml:space="preserve"> PAGEREF _Toc11186 \h </w:instrText>
        </w:r>
        <w:r>
          <w:fldChar w:fldCharType="separate"/>
        </w:r>
        <w:r>
          <w:t>50</w:t>
        </w:r>
        <w:r>
          <w:fldChar w:fldCharType="end"/>
        </w:r>
      </w:hyperlink>
    </w:p>
    <w:p>
      <w:pPr>
        <w:pStyle w:val="TOC2"/>
        <w:tabs>
          <w:tab w:val="right" w:leader="dot" w:pos="8306"/>
        </w:tabs>
      </w:pPr>
      <w:hyperlink w:anchor="_Toc2007" w:history="1">
        <w:r>
          <w:rPr>
            <w:rFonts w:ascii="仿宋" w:eastAsia="仿宋" w:hAnsi="仿宋" w:cs="仿宋" w:hint="eastAsia"/>
            <w:lang w:eastAsia="zh-CN"/>
          </w:rPr>
          <w:t>(一)、变更申请与评估</w:t>
        </w:r>
        <w:r>
          <w:tab/>
        </w:r>
        <w:r>
          <w:fldChar w:fldCharType="begin"/>
        </w:r>
        <w:r>
          <w:instrText xml:space="preserve"> PAGEREF _Toc2007 \h </w:instrText>
        </w:r>
        <w:r>
          <w:fldChar w:fldCharType="separate"/>
        </w:r>
        <w:r>
          <w:t>50</w:t>
        </w:r>
        <w:r>
          <w:fldChar w:fldCharType="end"/>
        </w:r>
      </w:hyperlink>
    </w:p>
    <w:p>
      <w:pPr>
        <w:pStyle w:val="TOC2"/>
        <w:tabs>
          <w:tab w:val="right" w:leader="dot" w:pos="8306"/>
        </w:tabs>
      </w:pPr>
      <w:hyperlink w:anchor="_Toc11098" w:history="1">
        <w:r>
          <w:rPr>
            <w:rFonts w:ascii="仿宋" w:eastAsia="仿宋" w:hAnsi="仿宋" w:cs="仿宋" w:hint="eastAsia"/>
            <w:lang w:eastAsia="zh-CN"/>
          </w:rPr>
          <w:t>(二)、变更实施与控制</w:t>
        </w:r>
        <w:r>
          <w:tab/>
        </w:r>
        <w:r>
          <w:fldChar w:fldCharType="begin"/>
        </w:r>
        <w:r>
          <w:instrText xml:space="preserve"> PAGEREF _Toc11098 \h </w:instrText>
        </w:r>
        <w:r>
          <w:fldChar w:fldCharType="separate"/>
        </w:r>
        <w:r>
          <w:t>51</w:t>
        </w:r>
        <w:r>
          <w:fldChar w:fldCharType="end"/>
        </w:r>
      </w:hyperlink>
    </w:p>
    <w:p>
      <w:pPr>
        <w:pStyle w:val="TOC1"/>
        <w:tabs>
          <w:tab w:val="right" w:leader="dot" w:pos="8306"/>
        </w:tabs>
      </w:pPr>
      <w:hyperlink w:anchor="_Toc28843" w:history="1">
        <w:r>
          <w:rPr>
            <w:rFonts w:ascii="仿宋" w:eastAsia="仿宋" w:hAnsi="仿宋" w:cs="仿宋" w:hint="eastAsia"/>
            <w:lang w:eastAsia="zh-CN"/>
          </w:rPr>
          <w:t>十四、变速器壳体项目实施保障措施</w:t>
        </w:r>
        <w:r>
          <w:tab/>
        </w:r>
        <w:r>
          <w:fldChar w:fldCharType="begin"/>
        </w:r>
        <w:r>
          <w:instrText xml:space="preserve"> PAGEREF _Toc28843 \h </w:instrText>
        </w:r>
        <w:r>
          <w:fldChar w:fldCharType="separate"/>
        </w:r>
        <w:r>
          <w:t>51</w:t>
        </w:r>
        <w:r>
          <w:fldChar w:fldCharType="end"/>
        </w:r>
      </w:hyperlink>
    </w:p>
    <w:p>
      <w:pPr>
        <w:pStyle w:val="TOC2"/>
        <w:tabs>
          <w:tab w:val="right" w:leader="dot" w:pos="8306"/>
        </w:tabs>
      </w:pPr>
      <w:hyperlink w:anchor="_Toc18971" w:history="1">
        <w:r>
          <w:rPr>
            <w:rFonts w:ascii="仿宋" w:eastAsia="仿宋" w:hAnsi="仿宋" w:cs="仿宋" w:hint="eastAsia"/>
            <w:lang w:eastAsia="zh-CN"/>
          </w:rPr>
          <w:t>(一)、变速器壳体项目实施保障机制</w:t>
        </w:r>
        <w:r>
          <w:tab/>
        </w:r>
        <w:r>
          <w:fldChar w:fldCharType="begin"/>
        </w:r>
        <w:r>
          <w:instrText xml:space="preserve"> PAGEREF _Toc18971 \h </w:instrText>
        </w:r>
        <w:r>
          <w:fldChar w:fldCharType="separate"/>
        </w:r>
        <w:r>
          <w:t>51</w:t>
        </w:r>
        <w:r>
          <w:fldChar w:fldCharType="end"/>
        </w:r>
      </w:hyperlink>
    </w:p>
    <w:p>
      <w:pPr>
        <w:pStyle w:val="TOC2"/>
        <w:tabs>
          <w:tab w:val="right" w:leader="dot" w:pos="8306"/>
        </w:tabs>
      </w:pPr>
      <w:hyperlink w:anchor="_Toc22224" w:history="1">
        <w:r>
          <w:rPr>
            <w:rFonts w:ascii="仿宋" w:eastAsia="仿宋" w:hAnsi="仿宋" w:cs="仿宋" w:hint="eastAsia"/>
            <w:lang w:eastAsia="zh-CN"/>
          </w:rPr>
          <w:t>(二)、变速器壳体项目法律合规要求</w:t>
        </w:r>
        <w:r>
          <w:tab/>
        </w:r>
        <w:r>
          <w:fldChar w:fldCharType="begin"/>
        </w:r>
        <w:r>
          <w:instrText xml:space="preserve"> PAGEREF _Toc22224 \h </w:instrText>
        </w:r>
        <w:r>
          <w:fldChar w:fldCharType="separate"/>
        </w:r>
        <w:r>
          <w:t>55</w:t>
        </w:r>
        <w:r>
          <w:fldChar w:fldCharType="end"/>
        </w:r>
      </w:hyperlink>
    </w:p>
    <w:p>
      <w:pPr>
        <w:pStyle w:val="TOC2"/>
        <w:tabs>
          <w:tab w:val="right" w:leader="dot" w:pos="8306"/>
        </w:tabs>
      </w:pPr>
      <w:hyperlink w:anchor="_Toc26131" w:history="1">
        <w:r>
          <w:rPr>
            <w:rFonts w:ascii="仿宋" w:eastAsia="仿宋" w:hAnsi="仿宋" w:cs="仿宋" w:hint="eastAsia"/>
            <w:lang w:eastAsia="zh-CN"/>
          </w:rPr>
          <w:t>(三)、变速器壳体项目合同管理与法律事务</w:t>
        </w:r>
        <w:r>
          <w:tab/>
        </w:r>
        <w:r>
          <w:fldChar w:fldCharType="begin"/>
        </w:r>
        <w:r>
          <w:instrText xml:space="preserve"> PAGEREF _Toc26131 \h </w:instrText>
        </w:r>
        <w:r>
          <w:fldChar w:fldCharType="separate"/>
        </w:r>
        <w:r>
          <w:t>59</w:t>
        </w:r>
        <w:r>
          <w:fldChar w:fldCharType="end"/>
        </w:r>
      </w:hyperlink>
    </w:p>
    <w:p>
      <w:pPr>
        <w:pStyle w:val="TOC2"/>
        <w:tabs>
          <w:tab w:val="right" w:leader="dot" w:pos="8306"/>
        </w:tabs>
      </w:pPr>
      <w:hyperlink w:anchor="_Toc22233" w:history="1">
        <w:r>
          <w:rPr>
            <w:rFonts w:ascii="仿宋" w:eastAsia="仿宋" w:hAnsi="仿宋" w:cs="仿宋" w:hint="eastAsia"/>
            <w:lang w:eastAsia="zh-CN"/>
          </w:rPr>
          <w:t>(四)、变速器壳体项目知识产权保护策略</w:t>
        </w:r>
        <w:r>
          <w:tab/>
        </w:r>
        <w:r>
          <w:fldChar w:fldCharType="begin"/>
        </w:r>
        <w:r>
          <w:instrText xml:space="preserve"> PAGEREF _Toc22233 \h </w:instrText>
        </w:r>
        <w:r>
          <w:fldChar w:fldCharType="separate"/>
        </w:r>
        <w:r>
          <w:t>65</w:t>
        </w:r>
        <w:r>
          <w:fldChar w:fldCharType="end"/>
        </w:r>
      </w:hyperlink>
    </w:p>
    <w:p>
      <w:pPr>
        <w:pStyle w:val="TOC1"/>
        <w:tabs>
          <w:tab w:val="right" w:leader="dot" w:pos="8306"/>
        </w:tabs>
      </w:pPr>
      <w:hyperlink w:anchor="_Toc11463" w:history="1">
        <w:r>
          <w:rPr>
            <w:rFonts w:ascii="仿宋" w:eastAsia="仿宋" w:hAnsi="仿宋" w:cs="仿宋" w:hint="eastAsia"/>
            <w:lang w:eastAsia="zh-CN"/>
          </w:rPr>
          <w:t>十五、质量管理体系</w:t>
        </w:r>
        <w:r>
          <w:tab/>
        </w:r>
        <w:r>
          <w:fldChar w:fldCharType="begin"/>
        </w:r>
        <w:r>
          <w:instrText xml:space="preserve"> PAGEREF _Toc11463 \h </w:instrText>
        </w:r>
        <w:r>
          <w:fldChar w:fldCharType="separate"/>
        </w:r>
        <w:r>
          <w:t>68</w:t>
        </w:r>
        <w:r>
          <w:fldChar w:fldCharType="end"/>
        </w:r>
      </w:hyperlink>
    </w:p>
    <w:p>
      <w:pPr>
        <w:pStyle w:val="TOC2"/>
        <w:tabs>
          <w:tab w:val="right" w:leader="dot" w:pos="8306"/>
        </w:tabs>
      </w:pPr>
      <w:hyperlink w:anchor="_Toc26222" w:history="1">
        <w:r>
          <w:rPr>
            <w:rFonts w:ascii="仿宋" w:eastAsia="仿宋" w:hAnsi="仿宋" w:cs="仿宋" w:hint="eastAsia"/>
            <w:lang w:eastAsia="zh-CN"/>
          </w:rPr>
          <w:t>(一)、质量目标与方针</w:t>
        </w:r>
        <w:r>
          <w:tab/>
        </w:r>
        <w:r>
          <w:fldChar w:fldCharType="begin"/>
        </w:r>
        <w:r>
          <w:instrText xml:space="preserve"> PAGEREF _Toc26222 \h </w:instrText>
        </w:r>
        <w:r>
          <w:fldChar w:fldCharType="separate"/>
        </w:r>
        <w:r>
          <w:t>68</w:t>
        </w:r>
        <w:r>
          <w:fldChar w:fldCharType="end"/>
        </w:r>
      </w:hyperlink>
    </w:p>
    <w:p>
      <w:pPr>
        <w:pStyle w:val="TOC2"/>
        <w:tabs>
          <w:tab w:val="right" w:leader="dot" w:pos="8306"/>
        </w:tabs>
      </w:pPr>
      <w:hyperlink w:anchor="_Toc10900" w:history="1">
        <w:r>
          <w:rPr>
            <w:rFonts w:ascii="仿宋" w:eastAsia="仿宋" w:hAnsi="仿宋" w:cs="仿宋" w:hint="eastAsia"/>
            <w:lang w:eastAsia="zh-CN"/>
          </w:rPr>
          <w:t>(二)、质量管理责任</w:t>
        </w:r>
        <w:r>
          <w:tab/>
        </w:r>
        <w:r>
          <w:fldChar w:fldCharType="begin"/>
        </w:r>
        <w:r>
          <w:instrText xml:space="preserve"> PAGEREF _Toc10900 \h </w:instrText>
        </w:r>
        <w:r>
          <w:fldChar w:fldCharType="separate"/>
        </w:r>
        <w:r>
          <w:t>69</w:t>
        </w:r>
        <w:r>
          <w:fldChar w:fldCharType="end"/>
        </w:r>
      </w:hyperlink>
    </w:p>
    <w:p>
      <w:pPr>
        <w:pStyle w:val="TOC2"/>
        <w:tabs>
          <w:tab w:val="right" w:leader="dot" w:pos="8306"/>
        </w:tabs>
      </w:pPr>
      <w:hyperlink w:anchor="_Toc24707" w:history="1">
        <w:r>
          <w:rPr>
            <w:rFonts w:ascii="仿宋" w:eastAsia="仿宋" w:hAnsi="仿宋" w:cs="仿宋" w:hint="eastAsia"/>
            <w:lang w:eastAsia="zh-CN"/>
          </w:rPr>
          <w:t>(三)、质量管理体系文件</w:t>
        </w:r>
        <w:r>
          <w:tab/>
        </w:r>
        <w:r>
          <w:fldChar w:fldCharType="begin"/>
        </w:r>
        <w:r>
          <w:instrText xml:space="preserve"> PAGEREF _Toc24707 \h </w:instrText>
        </w:r>
        <w:r>
          <w:fldChar w:fldCharType="separate"/>
        </w:r>
        <w:r>
          <w:t>70</w:t>
        </w:r>
        <w:r>
          <w:fldChar w:fldCharType="end"/>
        </w:r>
      </w:hyperlink>
    </w:p>
    <w:p>
      <w:pPr>
        <w:pStyle w:val="TOC2"/>
        <w:tabs>
          <w:tab w:val="right" w:leader="dot" w:pos="8306"/>
        </w:tabs>
      </w:pPr>
      <w:hyperlink w:anchor="_Toc30335" w:history="1">
        <w:r>
          <w:rPr>
            <w:rFonts w:ascii="仿宋" w:eastAsia="仿宋" w:hAnsi="仿宋" w:cs="仿宋" w:hint="eastAsia"/>
            <w:lang w:eastAsia="zh-CN"/>
          </w:rPr>
          <w:t>(四)、质量培训与教育</w:t>
        </w:r>
        <w:r>
          <w:tab/>
        </w:r>
        <w:r>
          <w:fldChar w:fldCharType="begin"/>
        </w:r>
        <w:r>
          <w:instrText xml:space="preserve"> PAGEREF _Toc30335 \h </w:instrText>
        </w:r>
        <w:r>
          <w:fldChar w:fldCharType="separate"/>
        </w:r>
        <w:r>
          <w:t>72</w:t>
        </w:r>
        <w:r>
          <w:fldChar w:fldCharType="end"/>
        </w:r>
      </w:hyperlink>
    </w:p>
    <w:p>
      <w:pPr>
        <w:pStyle w:val="TOC2"/>
        <w:tabs>
          <w:tab w:val="right" w:leader="dot" w:pos="8306"/>
        </w:tabs>
      </w:pPr>
      <w:hyperlink w:anchor="_Toc4197" w:history="1">
        <w:r>
          <w:rPr>
            <w:rFonts w:ascii="仿宋" w:eastAsia="仿宋" w:hAnsi="仿宋" w:cs="仿宋" w:hint="eastAsia"/>
            <w:lang w:eastAsia="zh-CN"/>
          </w:rPr>
          <w:t>(五)、质量审核与评价</w:t>
        </w:r>
        <w:r>
          <w:tab/>
        </w:r>
        <w:r>
          <w:fldChar w:fldCharType="begin"/>
        </w:r>
        <w:r>
          <w:instrText xml:space="preserve"> PAGEREF _Toc4197 \h </w:instrText>
        </w:r>
        <w:r>
          <w:fldChar w:fldCharType="separate"/>
        </w:r>
        <w:r>
          <w:t>74</w:t>
        </w:r>
        <w:r>
          <w:fldChar w:fldCharType="end"/>
        </w:r>
      </w:hyperlink>
    </w:p>
    <w:p>
      <w:pPr>
        <w:pStyle w:val="TOC2"/>
        <w:tabs>
          <w:tab w:val="right" w:leader="dot" w:pos="8306"/>
        </w:tabs>
      </w:pPr>
      <w:hyperlink w:anchor="_Toc26001" w:history="1">
        <w:r>
          <w:rPr>
            <w:rFonts w:ascii="仿宋" w:eastAsia="仿宋" w:hAnsi="仿宋" w:cs="仿宋" w:hint="eastAsia"/>
            <w:lang w:eastAsia="zh-CN"/>
          </w:rPr>
          <w:t>(六)、不符合与纠正措施</w:t>
        </w:r>
        <w:r>
          <w:tab/>
        </w:r>
        <w:r>
          <w:fldChar w:fldCharType="begin"/>
        </w:r>
        <w:r>
          <w:instrText xml:space="preserve"> PAGEREF _Toc26001 \h </w:instrText>
        </w:r>
        <w:r>
          <w:fldChar w:fldCharType="separate"/>
        </w:r>
        <w:r>
          <w:t>75</w:t>
        </w:r>
        <w:r>
          <w:fldChar w:fldCharType="end"/>
        </w:r>
      </w:hyperlink>
    </w:p>
    <w:p>
      <w:pPr>
        <w:pStyle w:val="TOC1"/>
        <w:tabs>
          <w:tab w:val="right" w:leader="dot" w:pos="8306"/>
        </w:tabs>
      </w:pPr>
      <w:hyperlink w:anchor="_Toc6687" w:history="1">
        <w:r>
          <w:rPr>
            <w:rFonts w:ascii="仿宋" w:eastAsia="仿宋" w:hAnsi="仿宋" w:cs="仿宋" w:hint="eastAsia"/>
            <w:lang w:eastAsia="zh-CN"/>
          </w:rPr>
          <w:t>十六、营销与推广策略</w:t>
        </w:r>
        <w:r>
          <w:tab/>
        </w:r>
        <w:r>
          <w:fldChar w:fldCharType="begin"/>
        </w:r>
        <w:r>
          <w:instrText xml:space="preserve"> PAGEREF _Toc6687 \h </w:instrText>
        </w:r>
        <w:r>
          <w:fldChar w:fldCharType="separate"/>
        </w:r>
        <w:r>
          <w:t>76</w:t>
        </w:r>
        <w:r>
          <w:fldChar w:fldCharType="end"/>
        </w:r>
      </w:hyperlink>
    </w:p>
    <w:p>
      <w:pPr>
        <w:pStyle w:val="TOC2"/>
        <w:tabs>
          <w:tab w:val="right" w:leader="dot" w:pos="8306"/>
        </w:tabs>
      </w:pPr>
      <w:hyperlink w:anchor="_Toc18993" w:history="1">
        <w:r>
          <w:rPr>
            <w:rFonts w:ascii="仿宋" w:eastAsia="仿宋" w:hAnsi="仿宋" w:cs="仿宋" w:hint="eastAsia"/>
            <w:lang w:eastAsia="zh-CN"/>
          </w:rPr>
          <w:t>(一)、产品/服务定位与特点</w:t>
        </w:r>
        <w:r>
          <w:tab/>
        </w:r>
        <w:r>
          <w:fldChar w:fldCharType="begin"/>
        </w:r>
        <w:r>
          <w:instrText xml:space="preserve"> PAGEREF _Toc18993 \h </w:instrText>
        </w:r>
        <w:r>
          <w:fldChar w:fldCharType="separate"/>
        </w:r>
        <w:r>
          <w:t>76</w:t>
        </w:r>
        <w:r>
          <w:fldChar w:fldCharType="end"/>
        </w:r>
      </w:hyperlink>
    </w:p>
    <w:p>
      <w:pPr>
        <w:pStyle w:val="TOC2"/>
        <w:tabs>
          <w:tab w:val="right" w:leader="dot" w:pos="8306"/>
        </w:tabs>
      </w:pPr>
      <w:hyperlink w:anchor="_Toc21243" w:history="1">
        <w:r>
          <w:rPr>
            <w:rFonts w:ascii="仿宋" w:eastAsia="仿宋" w:hAnsi="仿宋" w:cs="仿宋" w:hint="eastAsia"/>
            <w:lang w:eastAsia="zh-CN"/>
          </w:rPr>
          <w:t>(二)、市场定位与竞争分析</w:t>
        </w:r>
        <w:r>
          <w:tab/>
        </w:r>
        <w:r>
          <w:fldChar w:fldCharType="begin"/>
        </w:r>
        <w:r>
          <w:instrText xml:space="preserve"> PAGEREF _Toc21243 \h </w:instrText>
        </w:r>
        <w:r>
          <w:fldChar w:fldCharType="separate"/>
        </w:r>
        <w:r>
          <w:t>77</w:t>
        </w:r>
        <w:r>
          <w:fldChar w:fldCharType="end"/>
        </w:r>
      </w:hyperlink>
    </w:p>
    <w:p>
      <w:pPr>
        <w:pStyle w:val="TOC2"/>
        <w:tabs>
          <w:tab w:val="right" w:leader="dot" w:pos="8306"/>
        </w:tabs>
      </w:pPr>
      <w:hyperlink w:anchor="_Toc9996" w:history="1">
        <w:r>
          <w:rPr>
            <w:rFonts w:ascii="仿宋" w:eastAsia="仿宋" w:hAnsi="仿宋" w:cs="仿宋" w:hint="eastAsia"/>
            <w:lang w:eastAsia="zh-CN"/>
          </w:rPr>
          <w:t>(三)、营销渠道与策略</w:t>
        </w:r>
        <w:r>
          <w:tab/>
        </w:r>
        <w:r>
          <w:fldChar w:fldCharType="begin"/>
        </w:r>
        <w:r>
          <w:instrText xml:space="preserve"> PAGEREF _Toc9996 \h </w:instrText>
        </w:r>
        <w:r>
          <w:fldChar w:fldCharType="separate"/>
        </w:r>
        <w:r>
          <w:t>79</w:t>
        </w:r>
        <w:r>
          <w:fldChar w:fldCharType="end"/>
        </w:r>
      </w:hyperlink>
    </w:p>
    <w:p>
      <w:pPr>
        <w:pStyle w:val="TOC2"/>
        <w:tabs>
          <w:tab w:val="right" w:leader="dot" w:pos="8306"/>
        </w:tabs>
      </w:pPr>
      <w:hyperlink w:anchor="_Toc29494" w:history="1">
        <w:r>
          <w:rPr>
            <w:rFonts w:ascii="仿宋" w:eastAsia="仿宋" w:hAnsi="仿宋" w:cs="仿宋" w:hint="eastAsia"/>
            <w:lang w:eastAsia="zh-CN"/>
          </w:rPr>
          <w:t>(四)、推广与宣传活动</w:t>
        </w:r>
        <w:r>
          <w:tab/>
        </w:r>
        <w:r>
          <w:fldChar w:fldCharType="begin"/>
        </w:r>
        <w:r>
          <w:instrText xml:space="preserve"> PAGEREF _Toc29494 \h </w:instrText>
        </w:r>
        <w:r>
          <w:fldChar w:fldCharType="separate"/>
        </w:r>
        <w:r>
          <w:t>80</w:t>
        </w:r>
        <w:r>
          <w:fldChar w:fldCharType="end"/>
        </w:r>
      </w:hyperlink>
    </w:p>
    <w:p>
      <w:pPr>
        <w:pStyle w:val="TOC1"/>
        <w:tabs>
          <w:tab w:val="right" w:leader="dot" w:pos="8306"/>
        </w:tabs>
      </w:pPr>
      <w:hyperlink w:anchor="_Toc14997" w:history="1">
        <w:r>
          <w:rPr>
            <w:rFonts w:ascii="仿宋" w:eastAsia="仿宋" w:hAnsi="仿宋" w:cs="仿宋" w:hint="eastAsia"/>
            <w:lang w:eastAsia="zh-CN"/>
          </w:rPr>
          <w:t>十七、变速器壳体项目工程方案分析</w:t>
        </w:r>
        <w:r>
          <w:tab/>
        </w:r>
        <w:r>
          <w:fldChar w:fldCharType="begin"/>
        </w:r>
        <w:r>
          <w:instrText xml:space="preserve"> PAGEREF _Toc14997 \h </w:instrText>
        </w:r>
        <w:r>
          <w:fldChar w:fldCharType="separate"/>
        </w:r>
        <w:r>
          <w:t>85</w:t>
        </w:r>
        <w:r>
          <w:fldChar w:fldCharType="end"/>
        </w:r>
      </w:hyperlink>
    </w:p>
    <w:p>
      <w:pPr>
        <w:pStyle w:val="TOC2"/>
        <w:tabs>
          <w:tab w:val="right" w:leader="dot" w:pos="8306"/>
        </w:tabs>
      </w:pPr>
      <w:hyperlink w:anchor="_Toc4632" w:history="1">
        <w:r>
          <w:rPr>
            <w:rFonts w:ascii="仿宋" w:eastAsia="仿宋" w:hAnsi="仿宋" w:cs="仿宋" w:hint="eastAsia"/>
            <w:lang w:eastAsia="zh-CN"/>
          </w:rPr>
          <w:t>(一)、建筑工程设计原则</w:t>
        </w:r>
        <w:r>
          <w:tab/>
        </w:r>
        <w:r>
          <w:fldChar w:fldCharType="begin"/>
        </w:r>
        <w:r>
          <w:instrText xml:space="preserve"> PAGEREF _Toc4632 \h </w:instrText>
        </w:r>
        <w:r>
          <w:fldChar w:fldCharType="separate"/>
        </w:r>
        <w:r>
          <w:t>85</w:t>
        </w:r>
        <w:r>
          <w:fldChar w:fldCharType="end"/>
        </w:r>
      </w:hyperlink>
    </w:p>
    <w:p>
      <w:pPr>
        <w:pStyle w:val="TOC2"/>
        <w:tabs>
          <w:tab w:val="right" w:leader="dot" w:pos="8306"/>
        </w:tabs>
      </w:pPr>
      <w:hyperlink w:anchor="_Toc12060" w:history="1">
        <w:r>
          <w:rPr>
            <w:rFonts w:ascii="仿宋" w:eastAsia="仿宋" w:hAnsi="仿宋" w:cs="仿宋" w:hint="eastAsia"/>
            <w:lang w:eastAsia="zh-CN"/>
          </w:rPr>
          <w:t>(二)、土建工程建设指标</w:t>
        </w:r>
        <w:r>
          <w:tab/>
        </w:r>
        <w:r>
          <w:fldChar w:fldCharType="begin"/>
        </w:r>
        <w:r>
          <w:instrText xml:space="preserve"> PAGEREF _Toc12060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801"/>
      <w:r>
        <w:rPr>
          <w:rFonts w:ascii="仿宋" w:eastAsia="仿宋" w:hAnsi="仿宋" w:cs="仿宋" w:hint="eastAsia"/>
          <w:sz w:val="28"/>
          <w:lang w:eastAsia="zh-CN"/>
        </w:rPr>
        <w:t>一、变速器壳体项目概论</w:t>
      </w:r>
      <w:bookmarkEnd w:id="2"/>
    </w:p>
    <w:p>
      <w:pPr>
        <w:pStyle w:val="Heading2"/>
        <w:rPr>
          <w:rFonts w:ascii="仿宋" w:eastAsia="仿宋" w:hAnsi="仿宋" w:cs="仿宋" w:hint="eastAsia"/>
          <w:lang w:eastAsia="zh-CN"/>
        </w:rPr>
      </w:pPr>
      <w:bookmarkStart w:id="3" w:name="_Toc13303"/>
      <w:r>
        <w:rPr>
          <w:rFonts w:ascii="仿宋" w:eastAsia="仿宋" w:hAnsi="仿宋" w:cs="仿宋" w:hint="eastAsia"/>
          <w:lang w:eastAsia="zh-CN"/>
        </w:rPr>
        <w:t>(一)、变速器壳体项目概况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起源追溯至对市场的深入洞察。市场的不断演变与变革为变速器壳体项目提供了难得的机遇。当前市场存在的需求缺口和变革的大环境共同构成了变速器壳体项目的背景。这个变速器壳体项目旨在充分利用市场机遇，填补行业中尚未满足的需求，为客户提供全新的解决方案。市场的变革和需求的增长使得这个变速器壳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变速器壳体项目名称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正式命名为变速器壳体。这个名称不仅仅是一个标识，更代表了变速器壳体项目的核心理念和愿景。它蕴含着变速器壳体项目所要解决问题的关键字，具有强烈的表达和辨识度，为变速器壳体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变速器壳体项目目标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核心目标是提供一种全新、高效的解决方案，满足客户日益增长的需求。变速器壳体项目追求的不仅仅是满足市场需求，更是在市场中获得卓越的竞争优势。通过不断提升产品或服务的质量和创新水平，变速器壳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变速器壳体项目范围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全面涵盖了产品研发、制造、市场推广和售后服务，确保从产品设计到最终用户体验的全方位关注。这一全面的变速器壳体项目范围是为了确保变速器壳体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变速器壳体项目时间表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变速器壳体项目计划在未来18个月内完成，包括研发、测试、市场试点和正式推出等不同阶段。这个时间表的合理设计是为了确保变速器壳体项目各个阶段的顺利推进，以便按时交付高质量的成果。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变速器壳体项目预算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变速器壳体项目总预算估算为XX百万美元，主要分配在研发、市场推广、人员培训和运营等方面。这一充足的预算为变速器壳体项目提供了充足的资源，确保变速器壳体项目在各个方面都能取得优异的表现。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变速器壳体项目风险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可能面临的风险包括市场接受度低、技术难题、竞争激烈等。变速器壳体项目团队已经制定了相应的风险应对计划，通过前瞻性的风险管理，确保变速器壳体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变速器壳体项目团队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变速器壳体项目汇聚了一支经验丰富、多领域专业素养的核心团队，确保变速器壳体项目在各个方面都能拥有高水平的执行力。团队的协同作战是变速器壳体项目成功的关键因素之一。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变速器壳体项目背景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变速器壳体项目的背景根植于市场对更高效、创新产品的渴望，同时也受到科技发展对行业格局的深刻改变的影响。这为变速器壳体项目提供了广阔的发展空间和市场需求。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变速器壳体项目现状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截至目前，变速器壳体项目已完成市场调研和技术验证，取得了初步的成功。这为变速器壳体项目在未来的发展奠定了坚实的基础，为更远大的目标打下了坚实的基石。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3347"/>
      <w:r>
        <w:rPr>
          <w:rFonts w:ascii="仿宋" w:eastAsia="仿宋" w:hAnsi="仿宋" w:cs="仿宋" w:hint="eastAsia"/>
          <w:sz w:val="28"/>
          <w:lang w:eastAsia="zh-CN"/>
        </w:rPr>
        <w:t>(二)、变速器壳体项目目标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keyword》变速器壳体项目首要业务目标是在市场中占据有利地位，实现产品/服务的成功推广和销售。通过不断提升产品质量、创新性，变速器壳体项目追求成为行业中的领导者，赢得更多客户的青睐。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在科技迅速发展的时代，变速器壳体项目着眼于技术创新。通过持续的研发和技术升级，变速器壳体项目旨在推出更具创新性的产品或服务，以满足市场对新鲜、先进解决方案的需求。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为了建立可持续的客户关系，变速器壳体项目设定了客户满意度目标。通过提供卓越的产品质量和优质的客户服务，变速器壳体项目追求赢得客户的信任和忠诚度，确保他们的满意度达到行业领先水平。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变速器壳体项目注重社会责任和可持续发展。通过实施环保、社会责任变速器壳体项目，变速器壳体项目致力于在经济发展的同时保护环境，促进社会公平，实现可持续经营。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变速器壳体项目的团队是实现目标的核心驱动力。因此，变速器壳体项目设定了团队发展目标，包括提升团队成员的专业技能、培养领导力，以及搭建协同高效的团队工作氛围。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8755"/>
      <w:r>
        <w:rPr>
          <w:rFonts w:ascii="仿宋" w:eastAsia="仿宋" w:hAnsi="仿宋" w:cs="仿宋" w:hint="eastAsia"/>
          <w:sz w:val="28"/>
          <w:lang w:eastAsia="zh-CN"/>
        </w:rPr>
        <w:t>(三)、变速器壳体项目提出的理由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变速器壳体项目提出的理由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源于对市场机遇的深刻洞察。当前市场中存在的需求缺口和行业发展趋势表明，有巨大的商业机会等待被开发。通过准确捕捉市场机遇，变速器壳体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变速器壳体项目的理念基于对技术创新的信仰。通过持续的研发和技术投入，变速器壳体项目有望推出更具创新性的产品或服务。在科技飞速发展的当下，变速器壳体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是为了增强企业的行业竞争力。通过提升产品或服务的质量和独特性，变速器壳体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响应了消费者需求的变化。随着社会和科技的不断发展，消费者对产品和服务的需求也在发生变化。通过深入了解并及时回应消费者的新需求，变速器壳体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变速器壳体项目的提出是企业战略发展规划的一部分。在面对日益激烈的市场竞争和不断变化的商业环境中，变速器壳体项目作为企业战略的一环，旨在为企业开辟新的增长领域，巩固企业在行业中的地位。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不仅仅是基于商业考量，还注重社会责任。通过推出环保、社会责任等方面的变速器壳体项目，变速器壳体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变速器壳体项目的提出反映了对利益相关者期望的关注。包括客户、员工、投资者等利益相关者在企业发展中都有着各自的期望，变速器壳体项目力求在满足这些期望的同时，取得更大的共赢。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6633"/>
      <w:r>
        <w:rPr>
          <w:rFonts w:ascii="仿宋" w:eastAsia="仿宋" w:hAnsi="仿宋" w:cs="仿宋" w:hint="eastAsia"/>
          <w:sz w:val="28"/>
          <w:lang w:eastAsia="zh-CN"/>
        </w:rPr>
        <w:t>(四)、变速器壳体项目意义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在实施变速器壳体项目的过程中，我们不仅仅是在追逐商业成功，更是为企业和社会的多个层面创造了深远的意义。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首要意义在于提升企业的市场竞争力。通过持续的创新和对产品质量的高标准要求，变速器壳体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变速器壳体项目的推进将促使行业技术水平的提升。通过引入先进技术和创新性解决方案，变速器壳体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变速器壳体项目不仅创造了大量就业机会，提高了就业水平，还注重社会责任和环保。通过参与社会公益事业和推动环保变速器壳体项目，变速器壳体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综合而言，变速器壳体项目意义重大，不仅推动了企业的发展，也为行业和社会的进步贡献了积极力量。这是一个全面而深刻的影响，将在未来产生可持续的正面效应。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26"/>
      <w:r>
        <w:rPr>
          <w:rFonts w:ascii="仿宋" w:eastAsia="仿宋" w:hAnsi="仿宋" w:cs="仿宋" w:hint="eastAsia"/>
          <w:sz w:val="28"/>
          <w:lang w:eastAsia="zh-CN"/>
        </w:rPr>
        <w:t>(五)、变速器壳体项目背景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在当今迅猛发展的商业环境中，变速器壳体项目的动因根植于对多方面因素的审慎考量。这个变速器壳体项目的提出并非孤立的决策，而是对企业所处背景深入思考的产物。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变速器壳体项目背后的首要原因。科技的迅速发展和全球市场的快速变化使得企业必须灵活应对。变速器壳体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竞争的激烈程度也是变速器壳体项目背景中不可忽视的一环。企业需要在激烈竞争中脱颖而出，为此，变速器壳体项目致力于打破常规，提供独特的价值主张，以吸引客户并确保市场份额的增长。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技术的迅速发展为企业带来了机遇与挑战。作为变速器壳体项目启动的背景之一，对新兴技术的应用将有助于提升企业的技术水平，使其在不断演进的商业环境中保持竞争优势。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此外，社会对企业责任的期望也在逐渐升高。变速器壳体项目充分融入了社会责任的理念，通过可持续经营和社会公益变速器壳体项目，企图为社会贡献一份力量，在商业成功的同时关注社会价值。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631"/>
      <w:r>
        <w:rPr>
          <w:rFonts w:ascii="仿宋" w:eastAsia="仿宋" w:hAnsi="仿宋" w:cs="仿宋" w:hint="eastAsia"/>
          <w:sz w:val="28"/>
          <w:lang w:eastAsia="zh-CN"/>
        </w:rPr>
        <w:t>二、变速器壳体项目可持续发展</w:t>
      </w:r>
      <w:bookmarkEnd w:id="8"/>
    </w:p>
    <w:p>
      <w:pPr>
        <w:pStyle w:val="Heading2"/>
        <w:rPr>
          <w:rFonts w:ascii="仿宋" w:eastAsia="仿宋" w:hAnsi="仿宋" w:cs="仿宋" w:hint="eastAsia"/>
          <w:lang w:eastAsia="zh-CN"/>
        </w:rPr>
      </w:pPr>
      <w:bookmarkStart w:id="9" w:name="_Toc1919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速器壳体项目中，变速器壳体项目团队着眼于未来，明确了可持续发展的战略方向。制定的具体可持续发展目标包括降低资源使用、采用环保技术、最大化社会效益等。这一步骤不仅有助于变速器壳体项目在环保和社会责任方面达到最高标准，也为未来提供了明确的指引，确保变速器壳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可持续实践的融入变速器壳体项目管理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变速器壳体项目管理周期。从变速器壳体项目规划开始，变速器壳体项目团队就考虑了环境和社会的因素。在执行阶段，变速器壳体项目团队积极推动绿色技术的应用，优化资源利用。此外，关注员工的社会责任，通过培训和沟通活动提高员工对可持续发展的认知，使他们能够在日常工作中践行可持续实践。这些举措不仅为变速器壳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980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扎根于变速器壳体项目的可持续发展理念，我们深信环保与社会责任是变速器壳体项目成功的关键支柱。在变速器壳体项目的每一步，我们都致力于通过创新和实践，履行对环境和社会的坚定责任。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团队通过引入先进的环保技术、建立高效的废物处理系统以及推动能源节约措施，积极履行环保责任。定期的环保监测和评估确保变速器壳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不仅致力于自身可持续发展，还注重对社会的回馈。通过支持社区变速器壳体项目、参与慈善事业、提供培训机会等方式，变速器壳体项目积极履行社会责任。与当地社区建立积极互动，关注员工的工作与生活平衡，以及员工的身心健康，是变速器壳体项目在社会责任层面的关键举措。这样的实践不仅增强了变速器壳体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6886"/>
      <w:r>
        <w:rPr>
          <w:rFonts w:ascii="仿宋" w:eastAsia="仿宋" w:hAnsi="仿宋" w:cs="仿宋" w:hint="eastAsia"/>
          <w:sz w:val="28"/>
          <w:lang w:eastAsia="zh-CN"/>
        </w:rPr>
        <w:t>三、变速器壳体项目建设单位说明</w:t>
      </w:r>
      <w:bookmarkEnd w:id="11"/>
    </w:p>
    <w:p>
      <w:pPr>
        <w:pStyle w:val="Heading2"/>
        <w:rPr>
          <w:rFonts w:ascii="仿宋" w:eastAsia="仿宋" w:hAnsi="仿宋" w:cs="仿宋" w:hint="eastAsia"/>
          <w:lang w:eastAsia="zh-CN"/>
        </w:rPr>
      </w:pPr>
      <w:bookmarkStart w:id="12" w:name="_Toc679"/>
      <w:r>
        <w:rPr>
          <w:rFonts w:ascii="仿宋" w:eastAsia="仿宋" w:hAnsi="仿宋" w:cs="仿宋" w:hint="eastAsia"/>
          <w:lang w:eastAsia="zh-CN"/>
        </w:rPr>
        <w:t>(一)、变速器壳体项目承办单位基本情况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2437"/>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变速器壳体项目承办单位的XXXX，我们着眼于实现可持续的经济效益。通过技术创新和解决方案的提供，公司预计在变速器壳体项目执行期间将获得可观的收入增长。这一收入来源主要包括变速器壳体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同时，我们注重成本控制和效率提升，以确保变速器壳体项目的可持续盈利。透过精细的管理和资源优化，公司期望实现变速器壳体项目利润最大化。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变速器壳体项目实施进行全面的投资评估，包括变速器壳体项目启动阶段的资金投入和后续运营成本。通过对变速器壳体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变速器壳体项目实施过程中具备足够的资金流动性，公司将进行详尽的现金流分析。这包括资金需求的合理预测、变速器壳体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557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5084"/>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技术管理特点体现在其创新导向。通过引入最先进的技术趋势和解决方案，变速器壳体项目致力于提升科技含量、提高质量和效率水平。这意味着我们将采用最新的工具和方法，确保变速器壳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变速器壳体项目技术管理的显著特征。通过整合不同领域的技术资源，我们实现了跨学科的协同工作。这有助于优化技术架构，提高整体效能。此外，整合性策略还促进了不同技术团队之间的紧密沟通和高效合作，确保变速器壳体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变速器壳体项目所采用的技术。通过不断优化技术方案，变速器壳体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变速器壳体项目团队将在变速器壳体项目初期识别可能的技术风险，并采取相应的预防和应对措施。通过建立健全的风险评估机制，变速器壳体项目能够在实施过程中及时发现并解决潜在的技术问题，保障变速器壳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变速器壳体项目中，技术将成为变速器壳体项目成功的有力支持。这一深度剖析揭示了技术管理在变速器壳体项目实施中的关键作用，为变速器壳体项目的技术基础奠定了坚实的基础。</w:t>
      </w:r>
    </w:p>
    <w:p>
      <w:pPr>
        <w:pStyle w:val="Heading2"/>
        <w:ind w:firstLine="560" w:firstLineChars="200"/>
        <w:rPr>
          <w:rFonts w:ascii="仿宋" w:eastAsia="仿宋" w:hAnsi="仿宋" w:cs="仿宋" w:hint="eastAsia"/>
          <w:sz w:val="28"/>
          <w:lang w:eastAsia="zh-CN"/>
        </w:rPr>
      </w:pPr>
      <w:bookmarkStart w:id="16" w:name="_Toc10302"/>
      <w:r>
        <w:rPr>
          <w:rFonts w:ascii="仿宋" w:eastAsia="仿宋" w:hAnsi="仿宋" w:cs="仿宋" w:hint="eastAsia"/>
          <w:sz w:val="28"/>
          <w:lang w:eastAsia="zh-CN"/>
        </w:rPr>
        <w:t>(二)、变速器壳体项目工艺技术设计方案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变速器壳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变速器壳体项目将严格按照相关行业规范要求进行组织。通过有效控制产品质量，变速器壳体项目将致力于为顾客提供优质的变速器壳体项目产品和良好的服务。这体现了变速器壳体项目对于生产活动合规性和质量标准的高度重视，为变速器壳体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变速器壳体项目注重生态效益和清洁生产原则。变速器壳体项目建设将紧密结合地方特色经济发展，与社会经济发展规划和区域环境保护规划方案相协调一致。通过与当地区域自然生态系统的结合，变速器壳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变速器壳体项目产品具有多样化的客户需求和个性化的特点。因此，变速器壳体项目产品规格品种多样，且单批生产数量较小。为满足这一特点，变速器壳体项目承办单位将建设先进的柔性制造生产线。通过广泛应用柔性制造技术，变速器壳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变速器壳体项目采用的技术具有较高的技术含量和自动化水平，处于国内先进水平。这一技术选用不仅体现了对生产效率、质量和环境友好性的高标准要求，同时为变速器壳体项目的可持续发展奠定了坚实的基础。</w:t>
      </w:r>
    </w:p>
    <w:p>
      <w:pPr>
        <w:pStyle w:val="Heading2"/>
        <w:ind w:firstLine="560" w:firstLineChars="200"/>
        <w:rPr>
          <w:rFonts w:ascii="仿宋" w:eastAsia="仿宋" w:hAnsi="仿宋" w:cs="仿宋" w:hint="eastAsia"/>
          <w:sz w:val="28"/>
          <w:lang w:eastAsia="zh-CN"/>
        </w:rPr>
      </w:pPr>
      <w:bookmarkStart w:id="17" w:name="_Toc3102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为确保变速器壳体项目的高效生产和技术实施，我们制定了一套精心设计的设备选型方案，以满足变速器壳体项目生产、质量和环保的要求。该方案的主要特点如下：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变速器壳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针对变速器壳体项目产品的多样性和小批量生产的特点，我们将建设柔性制造生产线。通过在设备选型中考虑柔性制造技术，可以灵活应对不同产品规格和生产需求，实现生产线的高度灵活性和适应性。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8170"/>
      <w:r>
        <w:rPr>
          <w:rFonts w:ascii="仿宋" w:eastAsia="仿宋" w:hAnsi="仿宋" w:cs="仿宋" w:hint="eastAsia"/>
          <w:sz w:val="28"/>
          <w:lang w:eastAsia="zh-CN"/>
        </w:rPr>
        <w:t>五、变速器壳体项目危机管理</w:t>
      </w:r>
      <w:bookmarkEnd w:id="18"/>
    </w:p>
    <w:p>
      <w:pPr>
        <w:pStyle w:val="Heading2"/>
        <w:rPr>
          <w:rFonts w:ascii="仿宋" w:eastAsia="仿宋" w:hAnsi="仿宋" w:cs="仿宋" w:hint="eastAsia"/>
          <w:lang w:eastAsia="zh-CN"/>
        </w:rPr>
      </w:pPr>
      <w:bookmarkStart w:id="19" w:name="_Toc283"/>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https://d.book118.com/768074073111006046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A3710D"/>
    <w:rsid w:val="5DA371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7407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2024-03-03T04:40:00Z</dcterms:created>
  <dcterms:modified xsi:type="dcterms:W3CDTF">2024-03-03T04:40:53Z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9FCE6127F3FD49AEB517E8DD09574790_11</vt:lpwstr>
  </property>
  <property fmtid="{D5CDD505-2E9C-101B-9397-08002B2CF9AE}" pid="3" name="KSOProductBuildVer">
    <vt:lpwstr>2052-12.1.0.16388</vt:lpwstr>
  </property>
</Properties>
</file>