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WS-1纸张湿强剂项目可行性建设方案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62" w:history="1">
        <w:r>
          <w:rPr>
            <w:rFonts w:ascii="仿宋" w:eastAsia="仿宋" w:hAnsi="仿宋" w:cs="仿宋" w:hint="eastAsia"/>
            <w:lang w:eastAsia="zh-CN"/>
          </w:rPr>
          <w:t>前言</w:t>
        </w:r>
        <w:r>
          <w:tab/>
        </w:r>
        <w:r>
          <w:fldChar w:fldCharType="begin"/>
        </w:r>
        <w:r>
          <w:instrText xml:space="preserve"> PAGEREF _Toc17062 \h </w:instrText>
        </w:r>
        <w:r>
          <w:fldChar w:fldCharType="separate"/>
        </w:r>
        <w:r>
          <w:t>3</w:t>
        </w:r>
        <w:r>
          <w:fldChar w:fldCharType="end"/>
        </w:r>
      </w:hyperlink>
    </w:p>
    <w:p>
      <w:pPr>
        <w:pStyle w:val="TOC1"/>
        <w:tabs>
          <w:tab w:val="right" w:leader="dot" w:pos="8306"/>
        </w:tabs>
      </w:pPr>
      <w:hyperlink w:anchor="_Toc13391" w:history="1">
        <w:r>
          <w:rPr>
            <w:rFonts w:ascii="仿宋" w:eastAsia="仿宋" w:hAnsi="仿宋" w:cs="仿宋" w:hint="eastAsia"/>
            <w:lang w:eastAsia="zh-CN"/>
          </w:rPr>
          <w:t>一、发展规划、产业政策和行业准入分析</w:t>
        </w:r>
        <w:r>
          <w:tab/>
        </w:r>
        <w:r>
          <w:fldChar w:fldCharType="begin"/>
        </w:r>
        <w:r>
          <w:instrText xml:space="preserve"> PAGEREF _Toc13391 \h </w:instrText>
        </w:r>
        <w:r>
          <w:fldChar w:fldCharType="separate"/>
        </w:r>
        <w:r>
          <w:t>3</w:t>
        </w:r>
        <w:r>
          <w:fldChar w:fldCharType="end"/>
        </w:r>
      </w:hyperlink>
    </w:p>
    <w:p>
      <w:pPr>
        <w:pStyle w:val="TOC2"/>
        <w:tabs>
          <w:tab w:val="right" w:leader="dot" w:pos="8306"/>
        </w:tabs>
      </w:pPr>
      <w:hyperlink w:anchor="_Toc20070" w:history="1">
        <w:r>
          <w:rPr>
            <w:rFonts w:ascii="仿宋" w:eastAsia="仿宋" w:hAnsi="仿宋" w:cs="仿宋" w:hint="eastAsia"/>
            <w:lang w:eastAsia="zh-CN"/>
          </w:rPr>
          <w:t>(一)、发展规划分析</w:t>
        </w:r>
        <w:r>
          <w:tab/>
        </w:r>
        <w:r>
          <w:fldChar w:fldCharType="begin"/>
        </w:r>
        <w:r>
          <w:instrText xml:space="preserve"> PAGEREF _Toc20070 \h </w:instrText>
        </w:r>
        <w:r>
          <w:fldChar w:fldCharType="separate"/>
        </w:r>
        <w:r>
          <w:t>3</w:t>
        </w:r>
        <w:r>
          <w:fldChar w:fldCharType="end"/>
        </w:r>
      </w:hyperlink>
    </w:p>
    <w:p>
      <w:pPr>
        <w:pStyle w:val="TOC2"/>
        <w:tabs>
          <w:tab w:val="right" w:leader="dot" w:pos="8306"/>
        </w:tabs>
      </w:pPr>
      <w:hyperlink w:anchor="_Toc22752" w:history="1">
        <w:r>
          <w:rPr>
            <w:rFonts w:ascii="仿宋" w:eastAsia="仿宋" w:hAnsi="仿宋" w:cs="仿宋" w:hint="eastAsia"/>
            <w:lang w:eastAsia="zh-CN"/>
          </w:rPr>
          <w:t>(二)、产业政策分析</w:t>
        </w:r>
        <w:r>
          <w:tab/>
        </w:r>
        <w:r>
          <w:fldChar w:fldCharType="begin"/>
        </w:r>
        <w:r>
          <w:instrText xml:space="preserve"> PAGEREF _Toc22752 \h </w:instrText>
        </w:r>
        <w:r>
          <w:fldChar w:fldCharType="separate"/>
        </w:r>
        <w:r>
          <w:t>5</w:t>
        </w:r>
        <w:r>
          <w:fldChar w:fldCharType="end"/>
        </w:r>
      </w:hyperlink>
    </w:p>
    <w:p>
      <w:pPr>
        <w:pStyle w:val="TOC2"/>
        <w:tabs>
          <w:tab w:val="right" w:leader="dot" w:pos="8306"/>
        </w:tabs>
      </w:pPr>
      <w:hyperlink w:anchor="_Toc32104" w:history="1">
        <w:r>
          <w:rPr>
            <w:rFonts w:ascii="仿宋" w:eastAsia="仿宋" w:hAnsi="仿宋" w:cs="仿宋" w:hint="eastAsia"/>
            <w:lang w:eastAsia="zh-CN"/>
          </w:rPr>
          <w:t>(三)、行业准入分析</w:t>
        </w:r>
        <w:r>
          <w:tab/>
        </w:r>
        <w:r>
          <w:fldChar w:fldCharType="begin"/>
        </w:r>
        <w:r>
          <w:instrText xml:space="preserve"> PAGEREF _Toc32104 \h </w:instrText>
        </w:r>
        <w:r>
          <w:fldChar w:fldCharType="separate"/>
        </w:r>
        <w:r>
          <w:t>6</w:t>
        </w:r>
        <w:r>
          <w:fldChar w:fldCharType="end"/>
        </w:r>
      </w:hyperlink>
    </w:p>
    <w:p>
      <w:pPr>
        <w:pStyle w:val="TOC1"/>
        <w:tabs>
          <w:tab w:val="right" w:leader="dot" w:pos="8306"/>
        </w:tabs>
      </w:pPr>
      <w:hyperlink w:anchor="_Toc6490" w:history="1">
        <w:r>
          <w:rPr>
            <w:rFonts w:ascii="仿宋" w:eastAsia="仿宋" w:hAnsi="仿宋" w:cs="仿宋" w:hint="eastAsia"/>
            <w:lang w:eastAsia="zh-CN"/>
          </w:rPr>
          <w:t>二、项目监理与质量保证</w:t>
        </w:r>
        <w:r>
          <w:tab/>
        </w:r>
        <w:r>
          <w:fldChar w:fldCharType="begin"/>
        </w:r>
        <w:r>
          <w:instrText xml:space="preserve"> PAGEREF _Toc6490 \h </w:instrText>
        </w:r>
        <w:r>
          <w:fldChar w:fldCharType="separate"/>
        </w:r>
        <w:r>
          <w:t>8</w:t>
        </w:r>
        <w:r>
          <w:fldChar w:fldCharType="end"/>
        </w:r>
      </w:hyperlink>
    </w:p>
    <w:p>
      <w:pPr>
        <w:pStyle w:val="TOC2"/>
        <w:tabs>
          <w:tab w:val="right" w:leader="dot" w:pos="8306"/>
        </w:tabs>
      </w:pPr>
      <w:hyperlink w:anchor="_Toc26768" w:history="1">
        <w:r>
          <w:rPr>
            <w:rFonts w:ascii="仿宋" w:eastAsia="仿宋" w:hAnsi="仿宋" w:cs="仿宋" w:hint="eastAsia"/>
            <w:lang w:eastAsia="zh-CN"/>
          </w:rPr>
          <w:t>(一)、监理体系构建</w:t>
        </w:r>
        <w:r>
          <w:tab/>
        </w:r>
        <w:r>
          <w:fldChar w:fldCharType="begin"/>
        </w:r>
        <w:r>
          <w:instrText xml:space="preserve"> PAGEREF _Toc26768 \h </w:instrText>
        </w:r>
        <w:r>
          <w:fldChar w:fldCharType="separate"/>
        </w:r>
        <w:r>
          <w:t>8</w:t>
        </w:r>
        <w:r>
          <w:fldChar w:fldCharType="end"/>
        </w:r>
      </w:hyperlink>
    </w:p>
    <w:p>
      <w:pPr>
        <w:pStyle w:val="TOC2"/>
        <w:tabs>
          <w:tab w:val="right" w:leader="dot" w:pos="8306"/>
        </w:tabs>
      </w:pPr>
      <w:hyperlink w:anchor="_Toc4797" w:history="1">
        <w:r>
          <w:rPr>
            <w:rFonts w:ascii="仿宋" w:eastAsia="仿宋" w:hAnsi="仿宋" w:cs="仿宋" w:hint="eastAsia"/>
            <w:lang w:eastAsia="zh-CN"/>
          </w:rPr>
          <w:t>(二)、质量保证体系实施</w:t>
        </w:r>
        <w:r>
          <w:tab/>
        </w:r>
        <w:r>
          <w:fldChar w:fldCharType="begin"/>
        </w:r>
        <w:r>
          <w:instrText xml:space="preserve"> PAGEREF _Toc4797 \h </w:instrText>
        </w:r>
        <w:r>
          <w:fldChar w:fldCharType="separate"/>
        </w:r>
        <w:r>
          <w:t>8</w:t>
        </w:r>
        <w:r>
          <w:fldChar w:fldCharType="end"/>
        </w:r>
      </w:hyperlink>
    </w:p>
    <w:p>
      <w:pPr>
        <w:pStyle w:val="TOC2"/>
        <w:tabs>
          <w:tab w:val="right" w:leader="dot" w:pos="8306"/>
        </w:tabs>
      </w:pPr>
      <w:hyperlink w:anchor="_Toc2558" w:history="1">
        <w:r>
          <w:rPr>
            <w:rFonts w:ascii="仿宋" w:eastAsia="仿宋" w:hAnsi="仿宋" w:cs="仿宋" w:hint="eastAsia"/>
            <w:lang w:eastAsia="zh-CN"/>
          </w:rPr>
          <w:t>(三)、监理与质量控制流程</w:t>
        </w:r>
        <w:r>
          <w:tab/>
        </w:r>
        <w:r>
          <w:fldChar w:fldCharType="begin"/>
        </w:r>
        <w:r>
          <w:instrText xml:space="preserve"> PAGEREF _Toc2558 \h </w:instrText>
        </w:r>
        <w:r>
          <w:fldChar w:fldCharType="separate"/>
        </w:r>
        <w:r>
          <w:t>9</w:t>
        </w:r>
        <w:r>
          <w:fldChar w:fldCharType="end"/>
        </w:r>
      </w:hyperlink>
    </w:p>
    <w:p>
      <w:pPr>
        <w:pStyle w:val="TOC1"/>
        <w:tabs>
          <w:tab w:val="right" w:leader="dot" w:pos="8306"/>
        </w:tabs>
      </w:pPr>
      <w:hyperlink w:anchor="_Toc19284" w:history="1">
        <w:r>
          <w:rPr>
            <w:rFonts w:ascii="仿宋" w:eastAsia="仿宋" w:hAnsi="仿宋" w:cs="仿宋" w:hint="eastAsia"/>
            <w:lang w:eastAsia="zh-CN"/>
          </w:rPr>
          <w:t>三、WS-1纸张湿强剂项目概论</w:t>
        </w:r>
        <w:r>
          <w:tab/>
        </w:r>
        <w:r>
          <w:fldChar w:fldCharType="begin"/>
        </w:r>
        <w:r>
          <w:instrText xml:space="preserve"> PAGEREF _Toc19284 \h </w:instrText>
        </w:r>
        <w:r>
          <w:fldChar w:fldCharType="separate"/>
        </w:r>
        <w:r>
          <w:t>10</w:t>
        </w:r>
        <w:r>
          <w:fldChar w:fldCharType="end"/>
        </w:r>
      </w:hyperlink>
    </w:p>
    <w:p>
      <w:pPr>
        <w:pStyle w:val="TOC2"/>
        <w:tabs>
          <w:tab w:val="right" w:leader="dot" w:pos="8306"/>
        </w:tabs>
      </w:pPr>
      <w:hyperlink w:anchor="_Toc14516" w:history="1">
        <w:r>
          <w:rPr>
            <w:rFonts w:ascii="仿宋" w:eastAsia="仿宋" w:hAnsi="仿宋" w:cs="仿宋" w:hint="eastAsia"/>
            <w:lang w:eastAsia="zh-CN"/>
          </w:rPr>
          <w:t>(一)、项目申报单位概况</w:t>
        </w:r>
        <w:r>
          <w:tab/>
        </w:r>
        <w:r>
          <w:fldChar w:fldCharType="begin"/>
        </w:r>
        <w:r>
          <w:instrText xml:space="preserve"> PAGEREF _Toc14516 \h </w:instrText>
        </w:r>
        <w:r>
          <w:fldChar w:fldCharType="separate"/>
        </w:r>
        <w:r>
          <w:t>10</w:t>
        </w:r>
        <w:r>
          <w:fldChar w:fldCharType="end"/>
        </w:r>
      </w:hyperlink>
    </w:p>
    <w:p>
      <w:pPr>
        <w:pStyle w:val="TOC2"/>
        <w:tabs>
          <w:tab w:val="right" w:leader="dot" w:pos="8306"/>
        </w:tabs>
      </w:pPr>
      <w:hyperlink w:anchor="_Toc10333" w:history="1">
        <w:r>
          <w:rPr>
            <w:rFonts w:ascii="仿宋" w:eastAsia="仿宋" w:hAnsi="仿宋" w:cs="仿宋" w:hint="eastAsia"/>
            <w:lang w:eastAsia="zh-CN"/>
          </w:rPr>
          <w:t>(二)、项目概况</w:t>
        </w:r>
        <w:r>
          <w:tab/>
        </w:r>
        <w:r>
          <w:fldChar w:fldCharType="begin"/>
        </w:r>
        <w:r>
          <w:instrText xml:space="preserve"> PAGEREF _Toc10333 \h </w:instrText>
        </w:r>
        <w:r>
          <w:fldChar w:fldCharType="separate"/>
        </w:r>
        <w:r>
          <w:t>11</w:t>
        </w:r>
        <w:r>
          <w:fldChar w:fldCharType="end"/>
        </w:r>
      </w:hyperlink>
    </w:p>
    <w:p>
      <w:pPr>
        <w:pStyle w:val="TOC1"/>
        <w:tabs>
          <w:tab w:val="right" w:leader="dot" w:pos="8306"/>
        </w:tabs>
      </w:pPr>
      <w:hyperlink w:anchor="_Toc3637" w:history="1">
        <w:r>
          <w:rPr>
            <w:rFonts w:ascii="仿宋" w:eastAsia="仿宋" w:hAnsi="仿宋" w:cs="仿宋" w:hint="eastAsia"/>
            <w:lang w:eastAsia="zh-CN"/>
          </w:rPr>
          <w:t>四、财务管理与成本控制</w:t>
        </w:r>
        <w:r>
          <w:tab/>
        </w:r>
        <w:r>
          <w:fldChar w:fldCharType="begin"/>
        </w:r>
        <w:r>
          <w:instrText xml:space="preserve"> PAGEREF _Toc3637 \h </w:instrText>
        </w:r>
        <w:r>
          <w:fldChar w:fldCharType="separate"/>
        </w:r>
        <w:r>
          <w:t>14</w:t>
        </w:r>
        <w:r>
          <w:fldChar w:fldCharType="end"/>
        </w:r>
      </w:hyperlink>
    </w:p>
    <w:p>
      <w:pPr>
        <w:pStyle w:val="TOC2"/>
        <w:tabs>
          <w:tab w:val="right" w:leader="dot" w:pos="8306"/>
        </w:tabs>
      </w:pPr>
      <w:hyperlink w:anchor="_Toc27042" w:history="1">
        <w:r>
          <w:rPr>
            <w:rFonts w:ascii="仿宋" w:eastAsia="仿宋" w:hAnsi="仿宋" w:cs="仿宋" w:hint="eastAsia"/>
            <w:lang w:eastAsia="zh-CN"/>
          </w:rPr>
          <w:t>(一)、财务管理体系建设</w:t>
        </w:r>
        <w:r>
          <w:tab/>
        </w:r>
        <w:r>
          <w:fldChar w:fldCharType="begin"/>
        </w:r>
        <w:r>
          <w:instrText xml:space="preserve"> PAGEREF _Toc27042 \h </w:instrText>
        </w:r>
        <w:r>
          <w:fldChar w:fldCharType="separate"/>
        </w:r>
        <w:r>
          <w:t>14</w:t>
        </w:r>
        <w:r>
          <w:fldChar w:fldCharType="end"/>
        </w:r>
      </w:hyperlink>
    </w:p>
    <w:p>
      <w:pPr>
        <w:pStyle w:val="TOC2"/>
        <w:tabs>
          <w:tab w:val="right" w:leader="dot" w:pos="8306"/>
        </w:tabs>
      </w:pPr>
      <w:hyperlink w:anchor="_Toc28207" w:history="1">
        <w:r>
          <w:rPr>
            <w:rFonts w:ascii="仿宋" w:eastAsia="仿宋" w:hAnsi="仿宋" w:cs="仿宋" w:hint="eastAsia"/>
            <w:lang w:eastAsia="zh-CN"/>
          </w:rPr>
          <w:t>(二)、成本控制措施</w:t>
        </w:r>
        <w:r>
          <w:tab/>
        </w:r>
        <w:r>
          <w:fldChar w:fldCharType="begin"/>
        </w:r>
        <w:r>
          <w:instrText xml:space="preserve"> PAGEREF _Toc28207 \h </w:instrText>
        </w:r>
        <w:r>
          <w:fldChar w:fldCharType="separate"/>
        </w:r>
        <w:r>
          <w:t>15</w:t>
        </w:r>
        <w:r>
          <w:fldChar w:fldCharType="end"/>
        </w:r>
      </w:hyperlink>
    </w:p>
    <w:p>
      <w:pPr>
        <w:pStyle w:val="TOC1"/>
        <w:tabs>
          <w:tab w:val="right" w:leader="dot" w:pos="8306"/>
        </w:tabs>
      </w:pPr>
      <w:hyperlink w:anchor="_Toc8953" w:history="1">
        <w:r>
          <w:rPr>
            <w:rFonts w:ascii="仿宋" w:eastAsia="仿宋" w:hAnsi="仿宋" w:cs="仿宋" w:hint="eastAsia"/>
            <w:lang w:eastAsia="zh-CN"/>
          </w:rPr>
          <w:t>五、项目选址研究</w:t>
        </w:r>
        <w:r>
          <w:tab/>
        </w:r>
        <w:r>
          <w:fldChar w:fldCharType="begin"/>
        </w:r>
        <w:r>
          <w:instrText xml:space="preserve"> PAGEREF _Toc8953 \h </w:instrText>
        </w:r>
        <w:r>
          <w:fldChar w:fldCharType="separate"/>
        </w:r>
        <w:r>
          <w:t>16</w:t>
        </w:r>
        <w:r>
          <w:fldChar w:fldCharType="end"/>
        </w:r>
      </w:hyperlink>
    </w:p>
    <w:p>
      <w:pPr>
        <w:pStyle w:val="TOC2"/>
        <w:tabs>
          <w:tab w:val="right" w:leader="dot" w:pos="8306"/>
        </w:tabs>
      </w:pPr>
      <w:hyperlink w:anchor="_Toc26744" w:history="1">
        <w:r>
          <w:rPr>
            <w:rFonts w:ascii="仿宋" w:eastAsia="仿宋" w:hAnsi="仿宋" w:cs="仿宋" w:hint="eastAsia"/>
            <w:lang w:eastAsia="zh-CN"/>
          </w:rPr>
          <w:t>(一)、项目选址原则</w:t>
        </w:r>
        <w:r>
          <w:tab/>
        </w:r>
        <w:r>
          <w:fldChar w:fldCharType="begin"/>
        </w:r>
        <w:r>
          <w:instrText xml:space="preserve"> PAGEREF _Toc26744 \h </w:instrText>
        </w:r>
        <w:r>
          <w:fldChar w:fldCharType="separate"/>
        </w:r>
        <w:r>
          <w:t>16</w:t>
        </w:r>
        <w:r>
          <w:fldChar w:fldCharType="end"/>
        </w:r>
      </w:hyperlink>
    </w:p>
    <w:p>
      <w:pPr>
        <w:pStyle w:val="TOC2"/>
        <w:tabs>
          <w:tab w:val="right" w:leader="dot" w:pos="8306"/>
        </w:tabs>
      </w:pPr>
      <w:hyperlink w:anchor="_Toc10966" w:history="1">
        <w:r>
          <w:rPr>
            <w:rFonts w:ascii="仿宋" w:eastAsia="仿宋" w:hAnsi="仿宋" w:cs="仿宋" w:hint="eastAsia"/>
            <w:lang w:eastAsia="zh-CN"/>
          </w:rPr>
          <w:t>(二)、项目选址</w:t>
        </w:r>
        <w:r>
          <w:tab/>
        </w:r>
        <w:r>
          <w:fldChar w:fldCharType="begin"/>
        </w:r>
        <w:r>
          <w:instrText xml:space="preserve"> PAGEREF _Toc10966 \h </w:instrText>
        </w:r>
        <w:r>
          <w:fldChar w:fldCharType="separate"/>
        </w:r>
        <w:r>
          <w:t>19</w:t>
        </w:r>
        <w:r>
          <w:fldChar w:fldCharType="end"/>
        </w:r>
      </w:hyperlink>
    </w:p>
    <w:p>
      <w:pPr>
        <w:pStyle w:val="TOC2"/>
        <w:tabs>
          <w:tab w:val="right" w:leader="dot" w:pos="8306"/>
        </w:tabs>
      </w:pPr>
      <w:hyperlink w:anchor="_Toc12254" w:history="1">
        <w:r>
          <w:rPr>
            <w:rFonts w:ascii="仿宋" w:eastAsia="仿宋" w:hAnsi="仿宋" w:cs="仿宋" w:hint="eastAsia"/>
            <w:lang w:eastAsia="zh-CN"/>
          </w:rPr>
          <w:t>(三)、建设条件分析</w:t>
        </w:r>
        <w:r>
          <w:tab/>
        </w:r>
        <w:r>
          <w:fldChar w:fldCharType="begin"/>
        </w:r>
        <w:r>
          <w:instrText xml:space="preserve"> PAGEREF _Toc12254 \h </w:instrText>
        </w:r>
        <w:r>
          <w:fldChar w:fldCharType="separate"/>
        </w:r>
        <w:r>
          <w:t>22</w:t>
        </w:r>
        <w:r>
          <w:fldChar w:fldCharType="end"/>
        </w:r>
      </w:hyperlink>
    </w:p>
    <w:p>
      <w:pPr>
        <w:pStyle w:val="TOC2"/>
        <w:tabs>
          <w:tab w:val="right" w:leader="dot" w:pos="8306"/>
        </w:tabs>
      </w:pPr>
      <w:hyperlink w:anchor="_Toc28237" w:history="1">
        <w:r>
          <w:rPr>
            <w:rFonts w:ascii="仿宋" w:eastAsia="仿宋" w:hAnsi="仿宋" w:cs="仿宋" w:hint="eastAsia"/>
            <w:lang w:eastAsia="zh-CN"/>
          </w:rPr>
          <w:t>(四)、用地控制指标</w:t>
        </w:r>
        <w:r>
          <w:tab/>
        </w:r>
        <w:r>
          <w:fldChar w:fldCharType="begin"/>
        </w:r>
        <w:r>
          <w:instrText xml:space="preserve"> PAGEREF _Toc28237 \h </w:instrText>
        </w:r>
        <w:r>
          <w:fldChar w:fldCharType="separate"/>
        </w:r>
        <w:r>
          <w:t>23</w:t>
        </w:r>
        <w:r>
          <w:fldChar w:fldCharType="end"/>
        </w:r>
      </w:hyperlink>
    </w:p>
    <w:p>
      <w:pPr>
        <w:pStyle w:val="TOC2"/>
        <w:tabs>
          <w:tab w:val="right" w:leader="dot" w:pos="8306"/>
        </w:tabs>
      </w:pPr>
      <w:hyperlink w:anchor="_Toc29856" w:history="1">
        <w:r>
          <w:rPr>
            <w:rFonts w:ascii="仿宋" w:eastAsia="仿宋" w:hAnsi="仿宋" w:cs="仿宋" w:hint="eastAsia"/>
            <w:lang w:eastAsia="zh-CN"/>
          </w:rPr>
          <w:t>(五)、地总体要求</w:t>
        </w:r>
        <w:r>
          <w:tab/>
        </w:r>
        <w:r>
          <w:fldChar w:fldCharType="begin"/>
        </w:r>
        <w:r>
          <w:instrText xml:space="preserve"> PAGEREF _Toc29856 \h </w:instrText>
        </w:r>
        <w:r>
          <w:fldChar w:fldCharType="separate"/>
        </w:r>
        <w:r>
          <w:t>24</w:t>
        </w:r>
        <w:r>
          <w:fldChar w:fldCharType="end"/>
        </w:r>
      </w:hyperlink>
    </w:p>
    <w:p>
      <w:pPr>
        <w:pStyle w:val="TOC2"/>
        <w:tabs>
          <w:tab w:val="right" w:leader="dot" w:pos="8306"/>
        </w:tabs>
      </w:pPr>
      <w:hyperlink w:anchor="_Toc24113" w:history="1">
        <w:r>
          <w:rPr>
            <w:rFonts w:ascii="仿宋" w:eastAsia="仿宋" w:hAnsi="仿宋" w:cs="仿宋" w:hint="eastAsia"/>
            <w:lang w:eastAsia="zh-CN"/>
          </w:rPr>
          <w:t>(六)、节约用地措施</w:t>
        </w:r>
        <w:r>
          <w:tab/>
        </w:r>
        <w:r>
          <w:fldChar w:fldCharType="begin"/>
        </w:r>
        <w:r>
          <w:instrText xml:space="preserve"> PAGEREF _Toc24113 \h </w:instrText>
        </w:r>
        <w:r>
          <w:fldChar w:fldCharType="separate"/>
        </w:r>
        <w:r>
          <w:t>25</w:t>
        </w:r>
        <w:r>
          <w:fldChar w:fldCharType="end"/>
        </w:r>
      </w:hyperlink>
    </w:p>
    <w:p>
      <w:pPr>
        <w:pStyle w:val="TOC2"/>
        <w:tabs>
          <w:tab w:val="right" w:leader="dot" w:pos="8306"/>
        </w:tabs>
      </w:pPr>
      <w:hyperlink w:anchor="_Toc10125" w:history="1">
        <w:r>
          <w:rPr>
            <w:rFonts w:ascii="仿宋" w:eastAsia="仿宋" w:hAnsi="仿宋" w:cs="仿宋" w:hint="eastAsia"/>
            <w:lang w:eastAsia="zh-CN"/>
          </w:rPr>
          <w:t>(七)、选址综合评价</w:t>
        </w:r>
        <w:r>
          <w:tab/>
        </w:r>
        <w:r>
          <w:fldChar w:fldCharType="begin"/>
        </w:r>
        <w:r>
          <w:instrText xml:space="preserve"> PAGEREF _Toc10125 \h </w:instrText>
        </w:r>
        <w:r>
          <w:fldChar w:fldCharType="separate"/>
        </w:r>
        <w:r>
          <w:t>27</w:t>
        </w:r>
        <w:r>
          <w:fldChar w:fldCharType="end"/>
        </w:r>
      </w:hyperlink>
    </w:p>
    <w:p>
      <w:pPr>
        <w:pStyle w:val="TOC1"/>
        <w:tabs>
          <w:tab w:val="right" w:leader="dot" w:pos="8306"/>
        </w:tabs>
      </w:pPr>
      <w:hyperlink w:anchor="_Toc1598" w:history="1">
        <w:r>
          <w:rPr>
            <w:rFonts w:ascii="仿宋" w:eastAsia="仿宋" w:hAnsi="仿宋" w:cs="仿宋" w:hint="eastAsia"/>
            <w:lang w:eastAsia="zh-CN"/>
          </w:rPr>
          <w:t>六、社会影响分析</w:t>
        </w:r>
        <w:r>
          <w:tab/>
        </w:r>
        <w:r>
          <w:fldChar w:fldCharType="begin"/>
        </w:r>
        <w:r>
          <w:instrText xml:space="preserve"> PAGEREF _Toc1598 \h </w:instrText>
        </w:r>
        <w:r>
          <w:fldChar w:fldCharType="separate"/>
        </w:r>
        <w:r>
          <w:t>28</w:t>
        </w:r>
        <w:r>
          <w:fldChar w:fldCharType="end"/>
        </w:r>
      </w:hyperlink>
    </w:p>
    <w:p>
      <w:pPr>
        <w:pStyle w:val="TOC2"/>
        <w:tabs>
          <w:tab w:val="right" w:leader="dot" w:pos="8306"/>
        </w:tabs>
      </w:pPr>
      <w:hyperlink w:anchor="_Toc4878" w:history="1">
        <w:r>
          <w:rPr>
            <w:rFonts w:ascii="仿宋" w:eastAsia="仿宋" w:hAnsi="仿宋" w:cs="仿宋" w:hint="eastAsia"/>
            <w:lang w:eastAsia="zh-CN"/>
          </w:rPr>
          <w:t>(一)、社会影响效果分析</w:t>
        </w:r>
        <w:r>
          <w:tab/>
        </w:r>
        <w:r>
          <w:fldChar w:fldCharType="begin"/>
        </w:r>
        <w:r>
          <w:instrText xml:space="preserve"> PAGEREF _Toc4878 \h </w:instrText>
        </w:r>
        <w:r>
          <w:fldChar w:fldCharType="separate"/>
        </w:r>
        <w:r>
          <w:t>28</w:t>
        </w:r>
        <w:r>
          <w:fldChar w:fldCharType="end"/>
        </w:r>
      </w:hyperlink>
    </w:p>
    <w:p>
      <w:pPr>
        <w:pStyle w:val="TOC2"/>
        <w:tabs>
          <w:tab w:val="right" w:leader="dot" w:pos="8306"/>
        </w:tabs>
      </w:pPr>
      <w:hyperlink w:anchor="_Toc9830" w:history="1">
        <w:r>
          <w:rPr>
            <w:rFonts w:ascii="仿宋" w:eastAsia="仿宋" w:hAnsi="仿宋" w:cs="仿宋" w:hint="eastAsia"/>
            <w:lang w:eastAsia="zh-CN"/>
          </w:rPr>
          <w:t>(二)、社会适应性分析</w:t>
        </w:r>
        <w:r>
          <w:tab/>
        </w:r>
        <w:r>
          <w:fldChar w:fldCharType="begin"/>
        </w:r>
        <w:r>
          <w:instrText xml:space="preserve"> PAGEREF _Toc9830 \h </w:instrText>
        </w:r>
        <w:r>
          <w:fldChar w:fldCharType="separate"/>
        </w:r>
        <w:r>
          <w:t>30</w:t>
        </w:r>
        <w:r>
          <w:fldChar w:fldCharType="end"/>
        </w:r>
      </w:hyperlink>
    </w:p>
    <w:p>
      <w:pPr>
        <w:pStyle w:val="TOC2"/>
        <w:tabs>
          <w:tab w:val="right" w:leader="dot" w:pos="8306"/>
        </w:tabs>
      </w:pPr>
      <w:hyperlink w:anchor="_Toc25010" w:history="1">
        <w:r>
          <w:rPr>
            <w:rFonts w:ascii="仿宋" w:eastAsia="仿宋" w:hAnsi="仿宋" w:cs="仿宋" w:hint="eastAsia"/>
            <w:lang w:eastAsia="zh-CN"/>
          </w:rPr>
          <w:t>(三)、社会风险及对策分析</w:t>
        </w:r>
        <w:r>
          <w:tab/>
        </w:r>
        <w:r>
          <w:fldChar w:fldCharType="begin"/>
        </w:r>
        <w:r>
          <w:instrText xml:space="preserve"> PAGEREF _Toc25010 \h </w:instrText>
        </w:r>
        <w:r>
          <w:fldChar w:fldCharType="separate"/>
        </w:r>
        <w:r>
          <w:t>32</w:t>
        </w:r>
        <w:r>
          <w:fldChar w:fldCharType="end"/>
        </w:r>
      </w:hyperlink>
    </w:p>
    <w:p>
      <w:pPr>
        <w:pStyle w:val="TOC1"/>
        <w:tabs>
          <w:tab w:val="right" w:leader="dot" w:pos="8306"/>
        </w:tabs>
      </w:pPr>
      <w:hyperlink w:anchor="_Toc10175" w:history="1">
        <w:r>
          <w:rPr>
            <w:rFonts w:ascii="仿宋" w:eastAsia="仿宋" w:hAnsi="仿宋" w:cs="仿宋" w:hint="eastAsia"/>
            <w:lang w:eastAsia="zh-CN"/>
          </w:rPr>
          <w:t>七、技术创新与产业升级</w:t>
        </w:r>
        <w:r>
          <w:tab/>
        </w:r>
        <w:r>
          <w:fldChar w:fldCharType="begin"/>
        </w:r>
        <w:r>
          <w:instrText xml:space="preserve"> PAGEREF _Toc10175 \h </w:instrText>
        </w:r>
        <w:r>
          <w:fldChar w:fldCharType="separate"/>
        </w:r>
        <w:r>
          <w:t>35</w:t>
        </w:r>
        <w:r>
          <w:fldChar w:fldCharType="end"/>
        </w:r>
      </w:hyperlink>
    </w:p>
    <w:p>
      <w:pPr>
        <w:pStyle w:val="TOC2"/>
        <w:tabs>
          <w:tab w:val="right" w:leader="dot" w:pos="8306"/>
        </w:tabs>
      </w:pPr>
      <w:hyperlink w:anchor="_Toc9719" w:history="1">
        <w:r>
          <w:rPr>
            <w:rFonts w:ascii="仿宋" w:eastAsia="仿宋" w:hAnsi="仿宋" w:cs="仿宋" w:hint="eastAsia"/>
            <w:lang w:eastAsia="zh-CN"/>
          </w:rPr>
          <w:t>(一)、技术创新方向与目标</w:t>
        </w:r>
        <w:r>
          <w:tab/>
        </w:r>
        <w:r>
          <w:fldChar w:fldCharType="begin"/>
        </w:r>
        <w:r>
          <w:instrText xml:space="preserve"> PAGEREF _Toc9719 \h </w:instrText>
        </w:r>
        <w:r>
          <w:fldChar w:fldCharType="separate"/>
        </w:r>
        <w:r>
          <w:t>35</w:t>
        </w:r>
        <w:r>
          <w:fldChar w:fldCharType="end"/>
        </w:r>
      </w:hyperlink>
    </w:p>
    <w:p>
      <w:pPr>
        <w:pStyle w:val="TOC2"/>
        <w:tabs>
          <w:tab w:val="right" w:leader="dot" w:pos="8306"/>
        </w:tabs>
      </w:pPr>
      <w:hyperlink w:anchor="_Toc20897" w:history="1">
        <w:r>
          <w:rPr>
            <w:rFonts w:ascii="仿宋" w:eastAsia="仿宋" w:hAnsi="仿宋" w:cs="仿宋" w:hint="eastAsia"/>
            <w:lang w:eastAsia="zh-CN"/>
          </w:rPr>
          <w:t>(二)、产业升级路径与措施</w:t>
        </w:r>
        <w:r>
          <w:tab/>
        </w:r>
        <w:r>
          <w:fldChar w:fldCharType="begin"/>
        </w:r>
        <w:r>
          <w:instrText xml:space="preserve"> PAGEREF _Toc20897 \h </w:instrText>
        </w:r>
        <w:r>
          <w:fldChar w:fldCharType="separate"/>
        </w:r>
        <w:r>
          <w:t>36</w:t>
        </w:r>
        <w:r>
          <w:fldChar w:fldCharType="end"/>
        </w:r>
      </w:hyperlink>
    </w:p>
    <w:p>
      <w:pPr>
        <w:pStyle w:val="TOC1"/>
        <w:tabs>
          <w:tab w:val="right" w:leader="dot" w:pos="8306"/>
        </w:tabs>
      </w:pPr>
      <w:hyperlink w:anchor="_Toc21852" w:history="1">
        <w:r>
          <w:rPr>
            <w:rFonts w:ascii="仿宋" w:eastAsia="仿宋" w:hAnsi="仿宋" w:cs="仿宋" w:hint="eastAsia"/>
            <w:lang w:eastAsia="zh-CN"/>
          </w:rPr>
          <w:t>八、土地利用与规划方案</w:t>
        </w:r>
        <w:r>
          <w:tab/>
        </w:r>
        <w:r>
          <w:fldChar w:fldCharType="begin"/>
        </w:r>
        <w:r>
          <w:instrText xml:space="preserve"> PAGEREF _Toc21852 \h </w:instrText>
        </w:r>
        <w:r>
          <w:fldChar w:fldCharType="separate"/>
        </w:r>
        <w:r>
          <w:t>38</w:t>
        </w:r>
        <w:r>
          <w:fldChar w:fldCharType="end"/>
        </w:r>
      </w:hyperlink>
    </w:p>
    <w:p>
      <w:pPr>
        <w:pStyle w:val="TOC2"/>
        <w:tabs>
          <w:tab w:val="right" w:leader="dot" w:pos="8306"/>
        </w:tabs>
      </w:pPr>
      <w:hyperlink w:anchor="_Toc2293" w:history="1">
        <w:r>
          <w:rPr>
            <w:rFonts w:ascii="仿宋" w:eastAsia="仿宋" w:hAnsi="仿宋" w:cs="仿宋" w:hint="eastAsia"/>
            <w:lang w:eastAsia="zh-CN"/>
          </w:rPr>
          <w:t>(一)、项目用地情况分析</w:t>
        </w:r>
        <w:r>
          <w:tab/>
        </w:r>
        <w:r>
          <w:fldChar w:fldCharType="begin"/>
        </w:r>
        <w:r>
          <w:instrText xml:space="preserve"> PAGEREF _Toc2293 \h </w:instrText>
        </w:r>
        <w:r>
          <w:fldChar w:fldCharType="separate"/>
        </w:r>
        <w:r>
          <w:t>38</w:t>
        </w:r>
        <w:r>
          <w:fldChar w:fldCharType="end"/>
        </w:r>
      </w:hyperlink>
    </w:p>
    <w:p>
      <w:pPr>
        <w:pStyle w:val="TOC2"/>
        <w:tabs>
          <w:tab w:val="right" w:leader="dot" w:pos="8306"/>
        </w:tabs>
      </w:pPr>
      <w:hyperlink w:anchor="_Toc30976" w:history="1">
        <w:r>
          <w:rPr>
            <w:rFonts w:ascii="仿宋" w:eastAsia="仿宋" w:hAnsi="仿宋" w:cs="仿宋" w:hint="eastAsia"/>
            <w:lang w:eastAsia="zh-CN"/>
          </w:rPr>
          <w:t>(二)、土地利用规划方案</w:t>
        </w:r>
        <w:r>
          <w:tab/>
        </w:r>
        <w:r>
          <w:fldChar w:fldCharType="begin"/>
        </w:r>
        <w:r>
          <w:instrText xml:space="preserve"> PAGEREF _Toc30976 \h </w:instrText>
        </w:r>
        <w:r>
          <w:fldChar w:fldCharType="separate"/>
        </w:r>
        <w:r>
          <w:t>39</w:t>
        </w:r>
        <w:r>
          <w:fldChar w:fldCharType="end"/>
        </w:r>
      </w:hyperlink>
    </w:p>
    <w:p>
      <w:pPr>
        <w:pStyle w:val="TOC1"/>
        <w:tabs>
          <w:tab w:val="right" w:leader="dot" w:pos="8306"/>
        </w:tabs>
      </w:pPr>
      <w:hyperlink w:anchor="_Toc29384" w:history="1">
        <w:r>
          <w:rPr>
            <w:rFonts w:ascii="仿宋" w:eastAsia="仿宋" w:hAnsi="仿宋" w:cs="仿宋" w:hint="eastAsia"/>
            <w:lang w:eastAsia="zh-CN"/>
          </w:rPr>
          <w:t>九、客户关系管理与市场拓展</w:t>
        </w:r>
        <w:r>
          <w:tab/>
        </w:r>
        <w:r>
          <w:fldChar w:fldCharType="begin"/>
        </w:r>
        <w:r>
          <w:instrText xml:space="preserve"> PAGEREF _Toc29384 \h </w:instrText>
        </w:r>
        <w:r>
          <w:fldChar w:fldCharType="separate"/>
        </w:r>
        <w:r>
          <w:t>40</w:t>
        </w:r>
        <w:r>
          <w:fldChar w:fldCharType="end"/>
        </w:r>
      </w:hyperlink>
    </w:p>
    <w:p>
      <w:pPr>
        <w:pStyle w:val="TOC2"/>
        <w:tabs>
          <w:tab w:val="right" w:leader="dot" w:pos="8306"/>
        </w:tabs>
      </w:pPr>
      <w:hyperlink w:anchor="_Toc10342" w:history="1">
        <w:r>
          <w:rPr>
            <w:rFonts w:ascii="仿宋" w:eastAsia="仿宋" w:hAnsi="仿宋" w:cs="仿宋" w:hint="eastAsia"/>
            <w:lang w:eastAsia="zh-CN"/>
          </w:rPr>
          <w:t>(一)、客户关系管理策略</w:t>
        </w:r>
        <w:r>
          <w:tab/>
        </w:r>
        <w:r>
          <w:fldChar w:fldCharType="begin"/>
        </w:r>
        <w:r>
          <w:instrText xml:space="preserve"> PAGEREF _Toc10342 \h </w:instrText>
        </w:r>
        <w:r>
          <w:fldChar w:fldCharType="separate"/>
        </w:r>
        <w:r>
          <w:t>40</w:t>
        </w:r>
        <w:r>
          <w:fldChar w:fldCharType="end"/>
        </w:r>
      </w:hyperlink>
    </w:p>
    <w:p>
      <w:pPr>
        <w:pStyle w:val="TOC2"/>
        <w:tabs>
          <w:tab w:val="right" w:leader="dot" w:pos="8306"/>
        </w:tabs>
      </w:pPr>
      <w:hyperlink w:anchor="_Toc23705" w:history="1">
        <w:r>
          <w:rPr>
            <w:rFonts w:ascii="仿宋" w:eastAsia="仿宋" w:hAnsi="仿宋" w:cs="仿宋" w:hint="eastAsia"/>
            <w:lang w:eastAsia="zh-CN"/>
          </w:rPr>
          <w:t>(二)、市场拓展方案</w:t>
        </w:r>
        <w:r>
          <w:tab/>
        </w:r>
        <w:r>
          <w:fldChar w:fldCharType="begin"/>
        </w:r>
        <w:r>
          <w:instrText xml:space="preserve"> PAGEREF _Toc23705 \h </w:instrText>
        </w:r>
        <w:r>
          <w:fldChar w:fldCharType="separate"/>
        </w:r>
        <w:r>
          <w:t>41</w:t>
        </w:r>
        <w:r>
          <w:fldChar w:fldCharType="end"/>
        </w:r>
      </w:hyperlink>
    </w:p>
    <w:p>
      <w:pPr>
        <w:pStyle w:val="TOC1"/>
        <w:tabs>
          <w:tab w:val="right" w:leader="dot" w:pos="8306"/>
        </w:tabs>
      </w:pPr>
      <w:hyperlink w:anchor="_Toc18187" w:history="1">
        <w:r>
          <w:rPr>
            <w:rFonts w:ascii="仿宋" w:eastAsia="仿宋" w:hAnsi="仿宋" w:cs="仿宋" w:hint="eastAsia"/>
            <w:lang w:eastAsia="zh-CN"/>
          </w:rPr>
          <w:t>十、环境保护与治理方案</w:t>
        </w:r>
        <w:r>
          <w:tab/>
        </w:r>
        <w:r>
          <w:fldChar w:fldCharType="begin"/>
        </w:r>
        <w:r>
          <w:instrText xml:space="preserve"> PAGEREF _Toc18187 \h </w:instrText>
        </w:r>
        <w:r>
          <w:fldChar w:fldCharType="separate"/>
        </w:r>
        <w:r>
          <w:t>42</w:t>
        </w:r>
        <w:r>
          <w:fldChar w:fldCharType="end"/>
        </w:r>
      </w:hyperlink>
    </w:p>
    <w:p>
      <w:pPr>
        <w:pStyle w:val="TOC2"/>
        <w:tabs>
          <w:tab w:val="right" w:leader="dot" w:pos="8306"/>
        </w:tabs>
      </w:pPr>
      <w:hyperlink w:anchor="_Toc8193" w:history="1">
        <w:r>
          <w:rPr>
            <w:rFonts w:ascii="仿宋" w:eastAsia="仿宋" w:hAnsi="仿宋" w:cs="仿宋" w:hint="eastAsia"/>
            <w:lang w:eastAsia="zh-CN"/>
          </w:rPr>
          <w:t>(一)、项目环境影响评估</w:t>
        </w:r>
        <w:r>
          <w:tab/>
        </w:r>
        <w:r>
          <w:fldChar w:fldCharType="begin"/>
        </w:r>
        <w:r>
          <w:instrText xml:space="preserve"> PAGEREF _Toc8193 \h </w:instrText>
        </w:r>
        <w:r>
          <w:fldChar w:fldCharType="separate"/>
        </w:r>
        <w:r>
          <w:t>42</w:t>
        </w:r>
        <w:r>
          <w:fldChar w:fldCharType="end"/>
        </w:r>
      </w:hyperlink>
    </w:p>
    <w:p>
      <w:pPr>
        <w:pStyle w:val="TOC2"/>
        <w:tabs>
          <w:tab w:val="right" w:leader="dot" w:pos="8306"/>
        </w:tabs>
      </w:pPr>
      <w:hyperlink w:anchor="_Toc1008" w:history="1">
        <w:r>
          <w:rPr>
            <w:rFonts w:ascii="仿宋" w:eastAsia="仿宋" w:hAnsi="仿宋" w:cs="仿宋" w:hint="eastAsia"/>
            <w:lang w:eastAsia="zh-CN"/>
          </w:rPr>
          <w:t>(二)、环境保护措施与治理方案</w:t>
        </w:r>
        <w:r>
          <w:tab/>
        </w:r>
        <w:r>
          <w:fldChar w:fldCharType="begin"/>
        </w:r>
        <w:r>
          <w:instrText xml:space="preserve"> PAGEREF _Toc1008 \h </w:instrText>
        </w:r>
        <w:r>
          <w:fldChar w:fldCharType="separate"/>
        </w:r>
        <w:r>
          <w:t>43</w:t>
        </w:r>
        <w:r>
          <w:fldChar w:fldCharType="end"/>
        </w:r>
      </w:hyperlink>
    </w:p>
    <w:p>
      <w:pPr>
        <w:pStyle w:val="TOC1"/>
        <w:tabs>
          <w:tab w:val="right" w:leader="dot" w:pos="8306"/>
        </w:tabs>
      </w:pPr>
      <w:hyperlink w:anchor="_Toc9375" w:history="1">
        <w:r>
          <w:rPr>
            <w:rFonts w:ascii="仿宋" w:eastAsia="仿宋" w:hAnsi="仿宋" w:cs="仿宋" w:hint="eastAsia"/>
            <w:lang w:eastAsia="zh-CN"/>
          </w:rPr>
          <w:t>十一、项目变更管理</w:t>
        </w:r>
        <w:r>
          <w:tab/>
        </w:r>
        <w:r>
          <w:fldChar w:fldCharType="begin"/>
        </w:r>
        <w:r>
          <w:instrText xml:space="preserve"> PAGEREF _Toc9375 \h </w:instrText>
        </w:r>
        <w:r>
          <w:fldChar w:fldCharType="separate"/>
        </w:r>
        <w:r>
          <w:t>43</w:t>
        </w:r>
        <w:r>
          <w:fldChar w:fldCharType="end"/>
        </w:r>
      </w:hyperlink>
    </w:p>
    <w:p>
      <w:pPr>
        <w:pStyle w:val="TOC2"/>
        <w:tabs>
          <w:tab w:val="right" w:leader="dot" w:pos="8306"/>
        </w:tabs>
      </w:pPr>
      <w:hyperlink w:anchor="_Toc21072" w:history="1">
        <w:r>
          <w:rPr>
            <w:rFonts w:ascii="仿宋" w:eastAsia="仿宋" w:hAnsi="仿宋" w:cs="仿宋" w:hint="eastAsia"/>
            <w:lang w:eastAsia="zh-CN"/>
          </w:rPr>
          <w:t>(一)、变更控制流程</w:t>
        </w:r>
        <w:r>
          <w:tab/>
        </w:r>
        <w:r>
          <w:fldChar w:fldCharType="begin"/>
        </w:r>
        <w:r>
          <w:instrText xml:space="preserve"> PAGEREF _Toc21072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48" w:history="1">
        <w:r>
          <w:rPr>
            <w:rFonts w:ascii="仿宋" w:eastAsia="仿宋" w:hAnsi="仿宋" w:cs="仿宋" w:hint="eastAsia"/>
            <w:lang w:eastAsia="zh-CN"/>
          </w:rPr>
          <w:t>(二)、影响评估与处理</w:t>
        </w:r>
        <w:r>
          <w:tab/>
        </w:r>
        <w:r>
          <w:fldChar w:fldCharType="begin"/>
        </w:r>
        <w:r>
          <w:instrText xml:space="preserve"> PAGEREF _Toc31348 \h </w:instrText>
        </w:r>
        <w:r>
          <w:fldChar w:fldCharType="separate"/>
        </w:r>
        <w:r>
          <w:t>44</w:t>
        </w:r>
        <w:r>
          <w:fldChar w:fldCharType="end"/>
        </w:r>
      </w:hyperlink>
    </w:p>
    <w:p>
      <w:pPr>
        <w:pStyle w:val="TOC2"/>
        <w:tabs>
          <w:tab w:val="right" w:leader="dot" w:pos="8306"/>
        </w:tabs>
      </w:pPr>
      <w:hyperlink w:anchor="_Toc3343" w:history="1">
        <w:r>
          <w:rPr>
            <w:rFonts w:ascii="仿宋" w:eastAsia="仿宋" w:hAnsi="仿宋" w:cs="仿宋" w:hint="eastAsia"/>
            <w:lang w:eastAsia="zh-CN"/>
          </w:rPr>
          <w:t>(三)、变更记录与追踪</w:t>
        </w:r>
        <w:r>
          <w:tab/>
        </w:r>
        <w:r>
          <w:fldChar w:fldCharType="begin"/>
        </w:r>
        <w:r>
          <w:instrText xml:space="preserve"> PAGEREF _Toc3343 \h </w:instrText>
        </w:r>
        <w:r>
          <w:fldChar w:fldCharType="separate"/>
        </w:r>
        <w:r>
          <w:t>46</w:t>
        </w:r>
        <w:r>
          <w:fldChar w:fldCharType="end"/>
        </w:r>
      </w:hyperlink>
    </w:p>
    <w:p>
      <w:pPr>
        <w:pStyle w:val="TOC2"/>
        <w:tabs>
          <w:tab w:val="right" w:leader="dot" w:pos="8306"/>
        </w:tabs>
      </w:pPr>
      <w:hyperlink w:anchor="_Toc6165" w:history="1">
        <w:r>
          <w:rPr>
            <w:rFonts w:ascii="仿宋" w:eastAsia="仿宋" w:hAnsi="仿宋" w:cs="仿宋" w:hint="eastAsia"/>
            <w:lang w:eastAsia="zh-CN"/>
          </w:rPr>
          <w:t>(四)、变更管理策略</w:t>
        </w:r>
        <w:r>
          <w:tab/>
        </w:r>
        <w:r>
          <w:fldChar w:fldCharType="begin"/>
        </w:r>
        <w:r>
          <w:instrText xml:space="preserve"> PAGEREF _Toc6165 \h </w:instrText>
        </w:r>
        <w:r>
          <w:fldChar w:fldCharType="separate"/>
        </w:r>
        <w:r>
          <w:t>47</w:t>
        </w:r>
        <w:r>
          <w:fldChar w:fldCharType="end"/>
        </w:r>
      </w:hyperlink>
    </w:p>
    <w:p>
      <w:pPr>
        <w:pStyle w:val="TOC1"/>
        <w:tabs>
          <w:tab w:val="right" w:leader="dot" w:pos="8306"/>
        </w:tabs>
      </w:pPr>
      <w:hyperlink w:anchor="_Toc17071" w:history="1">
        <w:r>
          <w:rPr>
            <w:rFonts w:ascii="仿宋" w:eastAsia="仿宋" w:hAnsi="仿宋" w:cs="仿宋" w:hint="eastAsia"/>
            <w:lang w:eastAsia="zh-CN"/>
          </w:rPr>
          <w:t>十二、资金管理与财务规划</w:t>
        </w:r>
        <w:r>
          <w:tab/>
        </w:r>
        <w:r>
          <w:fldChar w:fldCharType="begin"/>
        </w:r>
        <w:r>
          <w:instrText xml:space="preserve"> PAGEREF _Toc17071 \h </w:instrText>
        </w:r>
        <w:r>
          <w:fldChar w:fldCharType="separate"/>
        </w:r>
        <w:r>
          <w:t>49</w:t>
        </w:r>
        <w:r>
          <w:fldChar w:fldCharType="end"/>
        </w:r>
      </w:hyperlink>
    </w:p>
    <w:p>
      <w:pPr>
        <w:pStyle w:val="TOC2"/>
        <w:tabs>
          <w:tab w:val="right" w:leader="dot" w:pos="8306"/>
        </w:tabs>
      </w:pPr>
      <w:hyperlink w:anchor="_Toc25426" w:history="1">
        <w:r>
          <w:rPr>
            <w:rFonts w:ascii="仿宋" w:eastAsia="仿宋" w:hAnsi="仿宋" w:cs="仿宋" w:hint="eastAsia"/>
            <w:lang w:eastAsia="zh-CN"/>
          </w:rPr>
          <w:t>(一)、项目资金来源与筹措</w:t>
        </w:r>
        <w:r>
          <w:tab/>
        </w:r>
        <w:r>
          <w:fldChar w:fldCharType="begin"/>
        </w:r>
        <w:r>
          <w:instrText xml:space="preserve"> PAGEREF _Toc25426 \h </w:instrText>
        </w:r>
        <w:r>
          <w:fldChar w:fldCharType="separate"/>
        </w:r>
        <w:r>
          <w:t>49</w:t>
        </w:r>
        <w:r>
          <w:fldChar w:fldCharType="end"/>
        </w:r>
      </w:hyperlink>
    </w:p>
    <w:p>
      <w:pPr>
        <w:pStyle w:val="TOC2"/>
        <w:tabs>
          <w:tab w:val="right" w:leader="dot" w:pos="8306"/>
        </w:tabs>
      </w:pPr>
      <w:hyperlink w:anchor="_Toc21956" w:history="1">
        <w:r>
          <w:rPr>
            <w:rFonts w:ascii="仿宋" w:eastAsia="仿宋" w:hAnsi="仿宋" w:cs="仿宋" w:hint="eastAsia"/>
            <w:lang w:eastAsia="zh-CN"/>
          </w:rPr>
          <w:t>(二)、资金使用与监管</w:t>
        </w:r>
        <w:r>
          <w:tab/>
        </w:r>
        <w:r>
          <w:fldChar w:fldCharType="begin"/>
        </w:r>
        <w:r>
          <w:instrText xml:space="preserve"> PAGEREF _Toc21956 \h </w:instrText>
        </w:r>
        <w:r>
          <w:fldChar w:fldCharType="separate"/>
        </w:r>
        <w:r>
          <w:t>51</w:t>
        </w:r>
        <w:r>
          <w:fldChar w:fldCharType="end"/>
        </w:r>
      </w:hyperlink>
    </w:p>
    <w:p>
      <w:pPr>
        <w:pStyle w:val="TOC2"/>
        <w:tabs>
          <w:tab w:val="right" w:leader="dot" w:pos="8306"/>
        </w:tabs>
      </w:pPr>
      <w:hyperlink w:anchor="_Toc8269" w:history="1">
        <w:r>
          <w:rPr>
            <w:rFonts w:ascii="仿宋" w:eastAsia="仿宋" w:hAnsi="仿宋" w:cs="仿宋" w:hint="eastAsia"/>
            <w:lang w:eastAsia="zh-CN"/>
          </w:rPr>
          <w:t>(三)、财务规划与预测</w:t>
        </w:r>
        <w:r>
          <w:tab/>
        </w:r>
        <w:r>
          <w:fldChar w:fldCharType="begin"/>
        </w:r>
        <w:r>
          <w:instrText xml:space="preserve"> PAGEREF _Toc8269 \h </w:instrText>
        </w:r>
        <w:r>
          <w:fldChar w:fldCharType="separate"/>
        </w:r>
        <w:r>
          <w:t>52</w:t>
        </w:r>
        <w:r>
          <w:fldChar w:fldCharType="end"/>
        </w:r>
      </w:hyperlink>
    </w:p>
    <w:p>
      <w:pPr>
        <w:pStyle w:val="TOC1"/>
        <w:tabs>
          <w:tab w:val="right" w:leader="dot" w:pos="8306"/>
        </w:tabs>
      </w:pPr>
      <w:hyperlink w:anchor="_Toc15940" w:history="1">
        <w:r>
          <w:rPr>
            <w:rFonts w:ascii="仿宋" w:eastAsia="仿宋" w:hAnsi="仿宋" w:cs="仿宋" w:hint="eastAsia"/>
            <w:lang w:eastAsia="zh-CN"/>
          </w:rPr>
          <w:t>十三、创新驱动与持续发展</w:t>
        </w:r>
        <w:r>
          <w:tab/>
        </w:r>
        <w:r>
          <w:fldChar w:fldCharType="begin"/>
        </w:r>
        <w:r>
          <w:instrText xml:space="preserve"> PAGEREF _Toc15940 \h </w:instrText>
        </w:r>
        <w:r>
          <w:fldChar w:fldCharType="separate"/>
        </w:r>
        <w:r>
          <w:t>53</w:t>
        </w:r>
        <w:r>
          <w:fldChar w:fldCharType="end"/>
        </w:r>
      </w:hyperlink>
    </w:p>
    <w:p>
      <w:pPr>
        <w:pStyle w:val="TOC2"/>
        <w:tabs>
          <w:tab w:val="right" w:leader="dot" w:pos="8306"/>
        </w:tabs>
      </w:pPr>
      <w:hyperlink w:anchor="_Toc534" w:history="1">
        <w:r>
          <w:rPr>
            <w:rFonts w:ascii="仿宋" w:eastAsia="仿宋" w:hAnsi="仿宋" w:cs="仿宋" w:hint="eastAsia"/>
            <w:lang w:eastAsia="zh-CN"/>
          </w:rPr>
          <w:t>(一)、创新驱动战略实施</w:t>
        </w:r>
        <w:r>
          <w:tab/>
        </w:r>
        <w:r>
          <w:fldChar w:fldCharType="begin"/>
        </w:r>
        <w:r>
          <w:instrText xml:space="preserve"> PAGEREF _Toc534 \h </w:instrText>
        </w:r>
        <w:r>
          <w:fldChar w:fldCharType="separate"/>
        </w:r>
        <w:r>
          <w:t>53</w:t>
        </w:r>
        <w:r>
          <w:fldChar w:fldCharType="end"/>
        </w:r>
      </w:hyperlink>
    </w:p>
    <w:p>
      <w:pPr>
        <w:pStyle w:val="TOC2"/>
        <w:tabs>
          <w:tab w:val="right" w:leader="dot" w:pos="8306"/>
        </w:tabs>
      </w:pPr>
      <w:hyperlink w:anchor="_Toc23083" w:history="1">
        <w:r>
          <w:rPr>
            <w:rFonts w:ascii="仿宋" w:eastAsia="仿宋" w:hAnsi="仿宋" w:cs="仿宋" w:hint="eastAsia"/>
            <w:lang w:eastAsia="zh-CN"/>
          </w:rPr>
          <w:t>(二)、持续发展路径探索</w:t>
        </w:r>
        <w:r>
          <w:tab/>
        </w:r>
        <w:r>
          <w:fldChar w:fldCharType="begin"/>
        </w:r>
        <w:r>
          <w:instrText xml:space="preserve"> PAGEREF _Toc23083 \h </w:instrText>
        </w:r>
        <w:r>
          <w:fldChar w:fldCharType="separate"/>
        </w:r>
        <w:r>
          <w:t>54</w:t>
        </w:r>
        <w:r>
          <w:fldChar w:fldCharType="end"/>
        </w:r>
      </w:hyperlink>
    </w:p>
    <w:p>
      <w:pPr>
        <w:pStyle w:val="TOC1"/>
        <w:tabs>
          <w:tab w:val="right" w:leader="dot" w:pos="8306"/>
        </w:tabs>
      </w:pPr>
      <w:hyperlink w:anchor="_Toc12606" w:history="1">
        <w:r>
          <w:rPr>
            <w:rFonts w:ascii="仿宋" w:eastAsia="仿宋" w:hAnsi="仿宋" w:cs="仿宋" w:hint="eastAsia"/>
            <w:lang w:eastAsia="zh-CN"/>
          </w:rPr>
          <w:t>十四、知识产权管理与保护</w:t>
        </w:r>
        <w:r>
          <w:tab/>
        </w:r>
        <w:r>
          <w:fldChar w:fldCharType="begin"/>
        </w:r>
        <w:r>
          <w:instrText xml:space="preserve"> PAGEREF _Toc12606 \h </w:instrText>
        </w:r>
        <w:r>
          <w:fldChar w:fldCharType="separate"/>
        </w:r>
        <w:r>
          <w:t>59</w:t>
        </w:r>
        <w:r>
          <w:fldChar w:fldCharType="end"/>
        </w:r>
      </w:hyperlink>
    </w:p>
    <w:p>
      <w:pPr>
        <w:pStyle w:val="TOC2"/>
        <w:tabs>
          <w:tab w:val="right" w:leader="dot" w:pos="8306"/>
        </w:tabs>
      </w:pPr>
      <w:hyperlink w:anchor="_Toc28733" w:history="1">
        <w:r>
          <w:rPr>
            <w:rFonts w:ascii="仿宋" w:eastAsia="仿宋" w:hAnsi="仿宋" w:cs="仿宋" w:hint="eastAsia"/>
            <w:lang w:eastAsia="zh-CN"/>
          </w:rPr>
          <w:t>(一)、知识产权管理体系建设</w:t>
        </w:r>
        <w:r>
          <w:tab/>
        </w:r>
        <w:r>
          <w:fldChar w:fldCharType="begin"/>
        </w:r>
        <w:r>
          <w:instrText xml:space="preserve"> PAGEREF _Toc28733 \h </w:instrText>
        </w:r>
        <w:r>
          <w:fldChar w:fldCharType="separate"/>
        </w:r>
        <w:r>
          <w:t>59</w:t>
        </w:r>
        <w:r>
          <w:fldChar w:fldCharType="end"/>
        </w:r>
      </w:hyperlink>
    </w:p>
    <w:p>
      <w:pPr>
        <w:pStyle w:val="TOC2"/>
        <w:tabs>
          <w:tab w:val="right" w:leader="dot" w:pos="8306"/>
        </w:tabs>
      </w:pPr>
      <w:hyperlink w:anchor="_Toc11" w:history="1">
        <w:r>
          <w:rPr>
            <w:rFonts w:ascii="仿宋" w:eastAsia="仿宋" w:hAnsi="仿宋" w:cs="仿宋" w:hint="eastAsia"/>
            <w:lang w:eastAsia="zh-CN"/>
          </w:rPr>
          <w:t>(二)、知识产权保护措施</w:t>
        </w:r>
        <w:r>
          <w:tab/>
        </w:r>
        <w:r>
          <w:fldChar w:fldCharType="begin"/>
        </w:r>
        <w:r>
          <w:instrText xml:space="preserve"> PAGEREF _Toc11 \h </w:instrText>
        </w:r>
        <w:r>
          <w:fldChar w:fldCharType="separate"/>
        </w:r>
        <w:r>
          <w:t>59</w:t>
        </w:r>
        <w:r>
          <w:fldChar w:fldCharType="end"/>
        </w:r>
      </w:hyperlink>
    </w:p>
    <w:p>
      <w:pPr>
        <w:pStyle w:val="TOC1"/>
        <w:tabs>
          <w:tab w:val="right" w:leader="dot" w:pos="8306"/>
        </w:tabs>
      </w:pPr>
      <w:hyperlink w:anchor="_Toc24053" w:history="1">
        <w:r>
          <w:rPr>
            <w:rFonts w:ascii="仿宋" w:eastAsia="仿宋" w:hAnsi="仿宋" w:cs="仿宋" w:hint="eastAsia"/>
            <w:lang w:eastAsia="zh-CN"/>
          </w:rPr>
          <w:t>十五、成果转化与推广应用</w:t>
        </w:r>
        <w:r>
          <w:tab/>
        </w:r>
        <w:r>
          <w:fldChar w:fldCharType="begin"/>
        </w:r>
        <w:r>
          <w:instrText xml:space="preserve"> PAGEREF _Toc24053 \h </w:instrText>
        </w:r>
        <w:r>
          <w:fldChar w:fldCharType="separate"/>
        </w:r>
        <w:r>
          <w:t>61</w:t>
        </w:r>
        <w:r>
          <w:fldChar w:fldCharType="end"/>
        </w:r>
      </w:hyperlink>
    </w:p>
    <w:p>
      <w:pPr>
        <w:pStyle w:val="TOC2"/>
        <w:tabs>
          <w:tab w:val="right" w:leader="dot" w:pos="8306"/>
        </w:tabs>
      </w:pPr>
      <w:hyperlink w:anchor="_Toc296" w:history="1">
        <w:r>
          <w:rPr>
            <w:rFonts w:ascii="仿宋" w:eastAsia="仿宋" w:hAnsi="仿宋" w:cs="仿宋" w:hint="eastAsia"/>
            <w:lang w:eastAsia="zh-CN"/>
          </w:rPr>
          <w:t>(一)、成果转化策略制定</w:t>
        </w:r>
        <w:r>
          <w:tab/>
        </w:r>
        <w:r>
          <w:fldChar w:fldCharType="begin"/>
        </w:r>
        <w:r>
          <w:instrText xml:space="preserve"> PAGEREF _Toc296 \h </w:instrText>
        </w:r>
        <w:r>
          <w:fldChar w:fldCharType="separate"/>
        </w:r>
        <w:r>
          <w:t>61</w:t>
        </w:r>
        <w:r>
          <w:fldChar w:fldCharType="end"/>
        </w:r>
      </w:hyperlink>
    </w:p>
    <w:p>
      <w:pPr>
        <w:pStyle w:val="TOC2"/>
        <w:tabs>
          <w:tab w:val="right" w:leader="dot" w:pos="8306"/>
        </w:tabs>
      </w:pPr>
      <w:hyperlink w:anchor="_Toc29160" w:history="1">
        <w:r>
          <w:rPr>
            <w:rFonts w:ascii="仿宋" w:eastAsia="仿宋" w:hAnsi="仿宋" w:cs="仿宋" w:hint="eastAsia"/>
            <w:lang w:eastAsia="zh-CN"/>
          </w:rPr>
          <w:t>(二)、成果推广应用方案</w:t>
        </w:r>
        <w:r>
          <w:tab/>
        </w:r>
        <w:r>
          <w:fldChar w:fldCharType="begin"/>
        </w:r>
        <w:r>
          <w:instrText xml:space="preserve"> PAGEREF _Toc29160 \h </w:instrText>
        </w:r>
        <w:r>
          <w:fldChar w:fldCharType="separate"/>
        </w:r>
        <w:r>
          <w:t>62</w:t>
        </w:r>
        <w:r>
          <w:fldChar w:fldCharType="end"/>
        </w:r>
      </w:hyperlink>
    </w:p>
    <w:p>
      <w:pPr>
        <w:pStyle w:val="TOC1"/>
        <w:tabs>
          <w:tab w:val="right" w:leader="dot" w:pos="8306"/>
        </w:tabs>
      </w:pPr>
      <w:hyperlink w:anchor="_Toc7438" w:history="1">
        <w:r>
          <w:rPr>
            <w:rFonts w:ascii="仿宋" w:eastAsia="仿宋" w:hAnsi="仿宋" w:cs="仿宋" w:hint="eastAsia"/>
            <w:lang w:eastAsia="zh-CN"/>
          </w:rPr>
          <w:t>十六、合作与交流机制建立</w:t>
        </w:r>
        <w:r>
          <w:tab/>
        </w:r>
        <w:r>
          <w:fldChar w:fldCharType="begin"/>
        </w:r>
        <w:r>
          <w:instrText xml:space="preserve"> PAGEREF _Toc7438 \h </w:instrText>
        </w:r>
        <w:r>
          <w:fldChar w:fldCharType="separate"/>
        </w:r>
        <w:r>
          <w:t>64</w:t>
        </w:r>
        <w:r>
          <w:fldChar w:fldCharType="end"/>
        </w:r>
      </w:hyperlink>
    </w:p>
    <w:p>
      <w:pPr>
        <w:pStyle w:val="TOC2"/>
        <w:tabs>
          <w:tab w:val="right" w:leader="dot" w:pos="8306"/>
        </w:tabs>
      </w:pPr>
      <w:hyperlink w:anchor="_Toc15896" w:history="1">
        <w:r>
          <w:rPr>
            <w:rFonts w:ascii="仿宋" w:eastAsia="仿宋" w:hAnsi="仿宋" w:cs="仿宋" w:hint="eastAsia"/>
            <w:lang w:eastAsia="zh-CN"/>
          </w:rPr>
          <w:t>(一)、合作伙伴选择与合作方式</w:t>
        </w:r>
        <w:r>
          <w:tab/>
        </w:r>
        <w:r>
          <w:fldChar w:fldCharType="begin"/>
        </w:r>
        <w:r>
          <w:instrText xml:space="preserve"> PAGEREF _Toc15896 \h </w:instrText>
        </w:r>
        <w:r>
          <w:fldChar w:fldCharType="separate"/>
        </w:r>
        <w:r>
          <w:t>64</w:t>
        </w:r>
        <w:r>
          <w:fldChar w:fldCharType="end"/>
        </w:r>
      </w:hyperlink>
    </w:p>
    <w:p>
      <w:pPr>
        <w:pStyle w:val="TOC2"/>
        <w:tabs>
          <w:tab w:val="right" w:leader="dot" w:pos="8306"/>
        </w:tabs>
      </w:pPr>
      <w:hyperlink w:anchor="_Toc25463" w:history="1">
        <w:r>
          <w:rPr>
            <w:rFonts w:ascii="仿宋" w:eastAsia="仿宋" w:hAnsi="仿宋" w:cs="仿宋" w:hint="eastAsia"/>
            <w:lang w:eastAsia="zh-CN"/>
          </w:rPr>
          <w:t>(二)、交流与合作平台搭建</w:t>
        </w:r>
        <w:r>
          <w:tab/>
        </w:r>
        <w:r>
          <w:fldChar w:fldCharType="begin"/>
        </w:r>
        <w:r>
          <w:instrText xml:space="preserve"> PAGEREF _Toc25463 \h </w:instrText>
        </w:r>
        <w:r>
          <w:fldChar w:fldCharType="separate"/>
        </w:r>
        <w:r>
          <w:t>65</w:t>
        </w:r>
        <w:r>
          <w:fldChar w:fldCharType="end"/>
        </w:r>
      </w:hyperlink>
    </w:p>
    <w:p>
      <w:pPr>
        <w:pStyle w:val="TOC1"/>
        <w:tabs>
          <w:tab w:val="right" w:leader="dot" w:pos="8306"/>
        </w:tabs>
      </w:pPr>
      <w:hyperlink w:anchor="_Toc18960" w:history="1">
        <w:r>
          <w:rPr>
            <w:rFonts w:ascii="仿宋" w:eastAsia="仿宋" w:hAnsi="仿宋" w:cs="仿宋" w:hint="eastAsia"/>
            <w:lang w:eastAsia="zh-CN"/>
          </w:rPr>
          <w:t>十七、设施与设备管理</w:t>
        </w:r>
        <w:r>
          <w:tab/>
        </w:r>
        <w:r>
          <w:fldChar w:fldCharType="begin"/>
        </w:r>
        <w:r>
          <w:instrText xml:space="preserve"> PAGEREF _Toc18960 \h </w:instrText>
        </w:r>
        <w:r>
          <w:fldChar w:fldCharType="separate"/>
        </w:r>
        <w:r>
          <w:t>67</w:t>
        </w:r>
        <w:r>
          <w:fldChar w:fldCharType="end"/>
        </w:r>
      </w:hyperlink>
    </w:p>
    <w:p>
      <w:pPr>
        <w:pStyle w:val="TOC2"/>
        <w:tabs>
          <w:tab w:val="right" w:leader="dot" w:pos="8306"/>
        </w:tabs>
      </w:pPr>
      <w:hyperlink w:anchor="_Toc405" w:history="1">
        <w:r>
          <w:rPr>
            <w:rFonts w:ascii="仿宋" w:eastAsia="仿宋" w:hAnsi="仿宋" w:cs="仿宋" w:hint="eastAsia"/>
            <w:lang w:eastAsia="zh-CN"/>
          </w:rPr>
          <w:t>(一)、设施规划与配置</w:t>
        </w:r>
        <w:r>
          <w:tab/>
        </w:r>
        <w:r>
          <w:fldChar w:fldCharType="begin"/>
        </w:r>
        <w:r>
          <w:instrText xml:space="preserve"> PAGEREF _Toc405 \h </w:instrText>
        </w:r>
        <w:r>
          <w:fldChar w:fldCharType="separate"/>
        </w:r>
        <w:r>
          <w:t>67</w:t>
        </w:r>
        <w:r>
          <w:fldChar w:fldCharType="end"/>
        </w:r>
      </w:hyperlink>
    </w:p>
    <w:p>
      <w:pPr>
        <w:pStyle w:val="TOC2"/>
        <w:tabs>
          <w:tab w:val="right" w:leader="dot" w:pos="8306"/>
        </w:tabs>
      </w:pPr>
      <w:hyperlink w:anchor="_Toc2757" w:history="1">
        <w:r>
          <w:rPr>
            <w:rFonts w:ascii="仿宋" w:eastAsia="仿宋" w:hAnsi="仿宋" w:cs="仿宋" w:hint="eastAsia"/>
            <w:lang w:eastAsia="zh-CN"/>
          </w:rPr>
          <w:t>(二)、设备采购与维护管理</w:t>
        </w:r>
        <w:r>
          <w:tab/>
        </w:r>
        <w:r>
          <w:fldChar w:fldCharType="begin"/>
        </w:r>
        <w:r>
          <w:instrText xml:space="preserve"> PAGEREF _Toc2757 \h </w:instrText>
        </w:r>
        <w:r>
          <w:fldChar w:fldCharType="separate"/>
        </w:r>
        <w:r>
          <w:t>68</w:t>
        </w:r>
        <w:r>
          <w:fldChar w:fldCharType="end"/>
        </w:r>
      </w:hyperlink>
    </w:p>
    <w:p>
      <w:pPr>
        <w:pStyle w:val="TOC2"/>
        <w:tabs>
          <w:tab w:val="right" w:leader="dot" w:pos="8306"/>
        </w:tabs>
      </w:pPr>
      <w:hyperlink w:anchor="_Toc19178" w:history="1">
        <w:r>
          <w:rPr>
            <w:rFonts w:ascii="仿宋" w:eastAsia="仿宋" w:hAnsi="仿宋" w:cs="仿宋" w:hint="eastAsia"/>
            <w:lang w:eastAsia="zh-CN"/>
          </w:rPr>
          <w:t>(三)、设施设备升级策略</w:t>
        </w:r>
        <w:r>
          <w:tab/>
        </w:r>
        <w:r>
          <w:fldChar w:fldCharType="begin"/>
        </w:r>
        <w:r>
          <w:instrText xml:space="preserve"> PAGEREF _Toc19178 \h </w:instrText>
        </w:r>
        <w:r>
          <w:fldChar w:fldCharType="separate"/>
        </w:r>
        <w:r>
          <w:t>68</w:t>
        </w:r>
        <w:r>
          <w:fldChar w:fldCharType="end"/>
        </w:r>
      </w:hyperlink>
    </w:p>
    <w:p>
      <w:pPr>
        <w:pStyle w:val="TOC1"/>
        <w:tabs>
          <w:tab w:val="right" w:leader="dot" w:pos="8306"/>
        </w:tabs>
      </w:pPr>
      <w:hyperlink w:anchor="_Toc30346" w:history="1">
        <w:r>
          <w:rPr>
            <w:rFonts w:ascii="仿宋" w:eastAsia="仿宋" w:hAnsi="仿宋" w:cs="仿宋" w:hint="eastAsia"/>
            <w:lang w:eastAsia="zh-CN"/>
          </w:rPr>
          <w:t>十八、项目施工方案</w:t>
        </w:r>
        <w:r>
          <w:tab/>
        </w:r>
        <w:r>
          <w:fldChar w:fldCharType="begin"/>
        </w:r>
        <w:r>
          <w:instrText xml:space="preserve"> PAGEREF _Toc30346 \h </w:instrText>
        </w:r>
        <w:r>
          <w:fldChar w:fldCharType="separate"/>
        </w:r>
        <w:r>
          <w:t>69</w:t>
        </w:r>
        <w:r>
          <w:fldChar w:fldCharType="end"/>
        </w:r>
      </w:hyperlink>
    </w:p>
    <w:p>
      <w:pPr>
        <w:pStyle w:val="TOC2"/>
        <w:tabs>
          <w:tab w:val="right" w:leader="dot" w:pos="8306"/>
        </w:tabs>
      </w:pPr>
      <w:hyperlink w:anchor="_Toc29168" w:history="1">
        <w:r>
          <w:rPr>
            <w:rFonts w:ascii="仿宋" w:eastAsia="仿宋" w:hAnsi="仿宋" w:cs="仿宋" w:hint="eastAsia"/>
            <w:lang w:eastAsia="zh-CN"/>
          </w:rPr>
          <w:t>(一)、施工组织设计</w:t>
        </w:r>
        <w:r>
          <w:tab/>
        </w:r>
        <w:r>
          <w:fldChar w:fldCharType="begin"/>
        </w:r>
        <w:r>
          <w:instrText xml:space="preserve"> PAGEREF _Toc29168 \h </w:instrText>
        </w:r>
        <w:r>
          <w:fldChar w:fldCharType="separate"/>
        </w:r>
        <w:r>
          <w:t>69</w:t>
        </w:r>
        <w:r>
          <w:fldChar w:fldCharType="end"/>
        </w:r>
      </w:hyperlink>
    </w:p>
    <w:p>
      <w:pPr>
        <w:pStyle w:val="TOC2"/>
        <w:tabs>
          <w:tab w:val="right" w:leader="dot" w:pos="8306"/>
        </w:tabs>
      </w:pPr>
      <w:hyperlink w:anchor="_Toc32155" w:history="1">
        <w:r>
          <w:rPr>
            <w:rFonts w:ascii="仿宋" w:eastAsia="仿宋" w:hAnsi="仿宋" w:cs="仿宋" w:hint="eastAsia"/>
            <w:lang w:eastAsia="zh-CN"/>
          </w:rPr>
          <w:t>(二)、施工工艺与技术路线</w:t>
        </w:r>
        <w:r>
          <w:tab/>
        </w:r>
        <w:r>
          <w:fldChar w:fldCharType="begin"/>
        </w:r>
        <w:r>
          <w:instrText xml:space="preserve"> PAGEREF _Toc32155 \h </w:instrText>
        </w:r>
        <w:r>
          <w:fldChar w:fldCharType="separate"/>
        </w:r>
        <w:r>
          <w:t>71</w:t>
        </w:r>
        <w:r>
          <w:fldChar w:fldCharType="end"/>
        </w:r>
      </w:hyperlink>
    </w:p>
    <w:p>
      <w:pPr>
        <w:pStyle w:val="TOC2"/>
        <w:tabs>
          <w:tab w:val="right" w:leader="dot" w:pos="8306"/>
        </w:tabs>
      </w:pPr>
      <w:hyperlink w:anchor="_Toc14068" w:history="1">
        <w:r>
          <w:rPr>
            <w:rFonts w:ascii="仿宋" w:eastAsia="仿宋" w:hAnsi="仿宋" w:cs="仿宋" w:hint="eastAsia"/>
            <w:lang w:eastAsia="zh-CN"/>
          </w:rPr>
          <w:t>(三)、关键节点施工计划</w:t>
        </w:r>
        <w:r>
          <w:tab/>
        </w:r>
        <w:r>
          <w:fldChar w:fldCharType="begin"/>
        </w:r>
        <w:r>
          <w:instrText xml:space="preserve"> PAGEREF _Toc14068 \h </w:instrText>
        </w:r>
        <w:r>
          <w:fldChar w:fldCharType="separate"/>
        </w:r>
        <w:r>
          <w:t>72</w:t>
        </w:r>
        <w:r>
          <w:fldChar w:fldCharType="end"/>
        </w:r>
      </w:hyperlink>
    </w:p>
    <w:p>
      <w:pPr>
        <w:pStyle w:val="TOC2"/>
        <w:tabs>
          <w:tab w:val="right" w:leader="dot" w:pos="8306"/>
        </w:tabs>
      </w:pPr>
      <w:hyperlink w:anchor="_Toc13323" w:history="1">
        <w:r>
          <w:rPr>
            <w:rFonts w:ascii="仿宋" w:eastAsia="仿宋" w:hAnsi="仿宋" w:cs="仿宋" w:hint="eastAsia"/>
            <w:lang w:eastAsia="zh-CN"/>
          </w:rPr>
          <w:t>(四)、施工现场管理</w:t>
        </w:r>
        <w:r>
          <w:tab/>
        </w:r>
        <w:r>
          <w:fldChar w:fldCharType="begin"/>
        </w:r>
        <w:r>
          <w:instrText xml:space="preserve"> PAGEREF _Toc13323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39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007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75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210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一、WS-1纸张湿强剂项目的市场准入条件分析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WS-1纸张湿强剂项目而言，市场准入条件首先取决于政策法规环境。政府对于[行业名称]领域的法规，如环保标准、税收政策、和技术使用规范，直接影响WS-1纸张湿强剂项目的运营和成本结构。例如，若政府针对使用可再生能源的企业提供税收优惠，这将对WS-1纸张湿强剂项目的财务规划产生重要影响。同时，考虑经济环境和消费者偏好的变化对WS-1纸张湿强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二、WS-1纸张湿强剂项目的行业规范与合规性要求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WS-1纸张湿强剂项目来说，遵守行业规范和合规性要求是确保项目顺利进行的基础。这包括遵循质量控制标准、安全规定、数据保护法规等。例如，若WS-1纸张湿强剂项目涉及数据处理，须严格遵守相关的数据保护法规。此外，行业内部的自律规范，如产品标准和服务流程，也对于提升WS-1纸张湿强剂项目在行业内的认可度和竞争力至关重要。项目管理团队必须不断更新策略，以应对行业规范和法规的变化，确保WS-1纸张湿强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三、WS-1纸张湿强剂项目的竞争格局和战略定位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WS-1纸张湿强剂项目的发展规划中，理解行业的竞争格局对于制定有效的市场策略极为关键。这包括分析主要竞争对手的市场地位、优势及其业务模式。WS-1纸张湿强剂项目面临的竞争对手可能包括大型成熟企业和创新型初创公司，各自采取不同的市场策略。因此，WS-1纸张湿强剂项目需精确地定位自己的市场策略，如专注于产品创新、客户服务或成本效率，以在竞争中占据优势。通过深入的市场和竞争分析，WS-1纸张湿强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49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676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479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55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9284"/>
      <w:r>
        <w:rPr>
          <w:rFonts w:ascii="仿宋" w:eastAsia="仿宋" w:hAnsi="仿宋" w:cs="仿宋" w:hint="eastAsia"/>
          <w:sz w:val="28"/>
          <w:lang w:eastAsia="zh-CN"/>
        </w:rPr>
        <w:t>三、WS-1纸张湿强剂项目概论</w:t>
      </w:r>
      <w:bookmarkEnd w:id="10"/>
    </w:p>
    <w:p>
      <w:pPr>
        <w:pStyle w:val="Heading2"/>
        <w:rPr>
          <w:rFonts w:ascii="仿宋" w:eastAsia="仿宋" w:hAnsi="仿宋" w:cs="仿宋" w:hint="eastAsia"/>
          <w:lang w:eastAsia="zh-CN"/>
        </w:rPr>
      </w:pPr>
      <w:bookmarkStart w:id="11" w:name="_Toc14516"/>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WS-1纸张湿强剂项目的申报单位是“XXX实业发展公司”，这是一家在其所处行业内备受尊敬的企业。公司自成立以来，通过其在WS-1纸张湿强剂项目中表现出的创新精神和卓越执行力，在市场上赢得了显著的地位。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该公司的法定代表人秦XX，在WS-1纸张湿强剂项目及其他多个行业领域中都有着显著的贡献。秦XX以其出色的领导才能和敏锐的商业洞察力，带领公司在WS-1纸张湿强剂项目等多个领域实现了持续的成长和成功。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WS-1纸张湿强剂项目的重要合作伙伴。公司专注于[行业名称]领域，以创新作为驱动力，不断推动技术进步和市场扩张。在WS-1纸张湿强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WS-1纸张湿强剂项目中展现了强劲的增长和稳定的财务表现。公司通过有效的策略，在WS-1纸张湿强剂项目中扩大了其市场份额并增强了盈利能力。同时，公司积极承担社会责任，参与各类社会公益项目，增强了其在WS-1纸张湿强剂项目中的品牌形象和社会影响力。</w:t>
      </w:r>
    </w:p>
    <w:p>
      <w:pPr>
        <w:pStyle w:val="Heading2"/>
        <w:ind w:firstLine="560" w:firstLineChars="200"/>
        <w:rPr>
          <w:rFonts w:ascii="仿宋" w:eastAsia="仿宋" w:hAnsi="仿宋" w:cs="仿宋" w:hint="eastAsia"/>
          <w:sz w:val="28"/>
          <w:lang w:eastAsia="zh-CN"/>
        </w:rPr>
      </w:pPr>
      <w:bookmarkStart w:id="12" w:name="_Toc10333"/>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https://d.book118.com/768076122040006033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WS-1纸张湿强剂项目可行性建设方案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C55F65"/>
    <w:rsid w:val="3FC55F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76122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2024-01-24T09:09:00Z</dcterms:created>
  <dcterms:modified xsi:type="dcterms:W3CDTF">2024-01-24T09:09:57Z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CA2F37CB00BD480E8A27A2F84CB46B4B_11</vt:lpwstr>
  </property>
  <property fmtid="{D5CDD505-2E9C-101B-9397-08002B2CF9AE}" pid="3" name="KSOProductBuildVer">
    <vt:lpwstr>2052-12.1.0.16120</vt:lpwstr>
  </property>
</Properties>
</file>