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2023届河南省安阳市一中高三第四次全真模拟生物试卷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经内质网加工的蛋白质进入高尔基体后，S酶会在其中的某些蛋白质上形成M6P标志。具有该标志的蛋白质能被高尔基体膜上的M6P受体识别，经高尔基体膜包裹形成囊泡，在囊泡逐渐转化为溶酶体的过程中，带有M6P标志的蛋白质转化为溶酶体酶；不能发生此识别过程的蛋白质经囊泡运往细胞膜。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A．M6P标志的形成过程体现了S酶的专一性</w:t>
      </w:r>
      <w:r>
        <w:rPr>
          <w:rFonts w:ascii="宋体" w:hAnsi="宋体" w:cs="宋体"/>
          <w:kern w:val="0"/>
          <w:szCs w:val="24"/>
          <w:lang w:eastAsia="en-US"/>
        </w:rPr>
        <w:cr/>
      </w:r>
      <w:r>
        <w:rPr>
          <w:rFonts w:ascii="宋体" w:hAnsi="宋体" w:cs="宋体"/>
          <w:kern w:val="0"/>
          <w:szCs w:val="24"/>
          <w:lang w:eastAsia="en-US"/>
        </w:rPr>
        <w:t>B．附着在内质网上的核糖体参与溶酶体酶的合成</w:t>
      </w:r>
      <w:r>
        <w:rPr>
          <w:rFonts w:ascii="宋体" w:hAnsi="宋体" w:cs="宋体"/>
          <w:kern w:val="0"/>
          <w:szCs w:val="24"/>
          <w:lang w:eastAsia="en-US"/>
        </w:rPr>
        <w:cr/>
      </w:r>
      <w:r>
        <w:rPr>
          <w:rFonts w:ascii="宋体" w:hAnsi="宋体" w:cs="宋体"/>
          <w:kern w:val="0"/>
          <w:szCs w:val="24"/>
          <w:lang w:eastAsia="en-US"/>
        </w:rPr>
        <w:t>C．S酶功能丧失的细胞中，衰老和损伤的细胞器会在细胞内积累</w:t>
      </w:r>
      <w:r>
        <w:rPr>
          <w:rFonts w:ascii="宋体" w:hAnsi="宋体" w:cs="宋体"/>
          <w:kern w:val="0"/>
          <w:szCs w:val="24"/>
          <w:lang w:eastAsia="en-US"/>
        </w:rPr>
        <w:cr/>
      </w:r>
      <w:r>
        <w:rPr>
          <w:rFonts w:ascii="宋体" w:hAnsi="宋体" w:cs="宋体"/>
          <w:kern w:val="0"/>
          <w:szCs w:val="24"/>
          <w:lang w:eastAsia="en-US"/>
        </w:rPr>
        <w:t>D．M6P受体基因缺陷的细胞中，带有M6P标志的蛋白质会聚集在高尔基体内</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新冠病毒（SARS-CoV-2）和肺炎双球菌均可引发肺炎，但二者的结构不同，新冠病毒是一种含有单链RNA的病毒。下列相关叙述正确的是（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A．新冠病毒进入宿主细胞的跨膜运输方式属于被动运输</w:t>
      </w:r>
      <w:r>
        <w:rPr>
          <w:rFonts w:ascii="宋体" w:hAnsi="宋体" w:cs="宋体"/>
          <w:kern w:val="0"/>
          <w:szCs w:val="24"/>
          <w:lang w:eastAsia="en-US"/>
        </w:rPr>
        <w:cr/>
      </w:r>
      <w:r>
        <w:rPr>
          <w:rFonts w:ascii="宋体" w:hAnsi="宋体" w:cs="宋体"/>
          <w:kern w:val="0"/>
          <w:szCs w:val="24"/>
          <w:lang w:eastAsia="en-US"/>
        </w:rPr>
        <w:t>B．新冠病毒与肺炎双球菌均可利用自身的核糖体进行蛋白质合成</w:t>
      </w:r>
      <w:r>
        <w:rPr>
          <w:rFonts w:ascii="宋体" w:hAnsi="宋体" w:cs="宋体"/>
          <w:kern w:val="0"/>
          <w:szCs w:val="24"/>
          <w:lang w:eastAsia="en-US"/>
        </w:rPr>
        <w:cr/>
      </w:r>
      <w:r>
        <w:rPr>
          <w:rFonts w:ascii="宋体" w:hAnsi="宋体" w:cs="宋体"/>
          <w:kern w:val="0"/>
          <w:szCs w:val="24"/>
          <w:lang w:eastAsia="en-US"/>
        </w:rPr>
        <w:t>C．新冠病毒与肺炎双球菌二者遗传物质所含有的核苷酸是相同的</w:t>
      </w:r>
      <w:r>
        <w:rPr>
          <w:rFonts w:ascii="宋体" w:hAnsi="宋体" w:cs="宋体"/>
          <w:kern w:val="0"/>
          <w:szCs w:val="24"/>
          <w:lang w:eastAsia="en-US"/>
        </w:rPr>
        <w:cr/>
      </w:r>
      <w:r>
        <w:rPr>
          <w:rFonts w:ascii="宋体" w:hAnsi="宋体" w:cs="宋体"/>
          <w:kern w:val="0"/>
          <w:szCs w:val="24"/>
          <w:lang w:eastAsia="en-US"/>
        </w:rPr>
        <w:t>D．新冠病毒或肺炎双球菌的某些蛋白质可作为抗原引起机体免疫反应</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3.</w:t>
      </w:r>
      <w:r>
        <w:rPr>
          <w:rFonts w:ascii="宋体" w:hAnsi="宋体" w:cs="宋体"/>
          <w:kern w:val="0"/>
          <w:szCs w:val="24"/>
          <w:lang w:eastAsia="en-US"/>
        </w:rPr>
        <w:t>溶酶体是内含多种酸性水解酶的细胞器。下列叙述错误的是（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A．高尔基体断裂后的囊泡结构可形成溶酶体</w:t>
      </w:r>
      <w:r>
        <w:rPr>
          <w:rFonts w:ascii="宋体" w:hAnsi="宋体" w:cs="宋体"/>
          <w:kern w:val="0"/>
          <w:szCs w:val="24"/>
          <w:lang w:eastAsia="en-US"/>
        </w:rPr>
        <w:cr/>
      </w:r>
      <w:r>
        <w:rPr>
          <w:rFonts w:ascii="宋体" w:hAnsi="宋体" w:cs="宋体"/>
          <w:kern w:val="0"/>
          <w:szCs w:val="24"/>
          <w:lang w:eastAsia="en-US"/>
        </w:rPr>
        <w:t>B．中性粒细胞吞入的细菌可被溶酶体中的多种酶降解</w:t>
      </w:r>
      <w:r>
        <w:rPr>
          <w:rFonts w:ascii="宋体" w:hAnsi="宋体" w:cs="宋体"/>
          <w:kern w:val="0"/>
          <w:szCs w:val="24"/>
          <w:lang w:eastAsia="en-US"/>
        </w:rPr>
        <w:cr/>
      </w:r>
      <w:r>
        <w:rPr>
          <w:rFonts w:ascii="宋体" w:hAnsi="宋体" w:cs="宋体"/>
          <w:kern w:val="0"/>
          <w:szCs w:val="24"/>
          <w:lang w:eastAsia="en-US"/>
        </w:rPr>
        <w:t>C．溶酶体是由脂双层构成的内、外两层膜包被的小泡</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D．大量碱性物质进入溶酶体可使溶酶体中酶的活性发生改变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下列关于细胞中无机化合物的叙述，正确的是（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A．自由水是生化反应的介质，不直接参与生化反应</w:t>
      </w:r>
      <w:r>
        <w:rPr>
          <w:rFonts w:ascii="宋体" w:hAnsi="宋体" w:cs="宋体"/>
          <w:kern w:val="0"/>
          <w:szCs w:val="24"/>
          <w:lang w:eastAsia="en-US"/>
        </w:rPr>
        <w:cr/>
      </w:r>
      <w:r>
        <w:rPr>
          <w:rFonts w:ascii="宋体" w:hAnsi="宋体" w:cs="宋体"/>
          <w:kern w:val="0"/>
          <w:szCs w:val="24"/>
          <w:lang w:eastAsia="en-US"/>
        </w:rPr>
        <w:t>B．结合水是细胞结构的重要组成成分，主要存在于液泡中</w:t>
      </w:r>
      <w:r>
        <w:rPr>
          <w:rFonts w:ascii="宋体" w:hAnsi="宋体" w:cs="宋体"/>
          <w:kern w:val="0"/>
          <w:szCs w:val="24"/>
          <w:lang w:eastAsia="en-US"/>
        </w:rPr>
        <w:cr/>
      </w:r>
      <w:r>
        <w:rPr>
          <w:rFonts w:ascii="宋体" w:hAnsi="宋体" w:cs="宋体"/>
          <w:kern w:val="0"/>
          <w:szCs w:val="24"/>
          <w:lang w:eastAsia="en-US"/>
        </w:rPr>
        <w:t>C．无机盐参与维持细胞的酸碱平衡，不参与有机物的合成</w:t>
      </w:r>
      <w:r>
        <w:rPr>
          <w:rFonts w:ascii="宋体" w:hAnsi="宋体" w:cs="宋体"/>
          <w:kern w:val="0"/>
          <w:szCs w:val="24"/>
          <w:lang w:eastAsia="en-US"/>
        </w:rPr>
        <w:cr/>
      </w:r>
      <w:r>
        <w:rPr>
          <w:rFonts w:ascii="宋体" w:hAnsi="宋体" w:cs="宋体"/>
          <w:kern w:val="0"/>
          <w:szCs w:val="24"/>
          <w:lang w:eastAsia="en-US"/>
        </w:rPr>
        <w:t>D．无机盐多以离子形式存在，对维持生命活动有重要作用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下列关于细胞中生物大分子的叙述，</w:t>
      </w:r>
      <w:r>
        <w:rPr>
          <w:rFonts w:ascii="宋体" w:hAnsi="宋体" w:cs="宋体"/>
          <w:kern w:val="0"/>
          <w:szCs w:val="24"/>
          <w:em w:val="underDot"/>
          <w:lang w:eastAsia="en-US"/>
        </w:rPr>
        <w:t>错误</w:t>
      </w:r>
      <w:r>
        <w:rPr>
          <w:rFonts w:ascii="宋体" w:hAnsi="宋体" w:cs="宋体"/>
          <w:kern w:val="0"/>
          <w:szCs w:val="24"/>
          <w:lang w:eastAsia="en-US"/>
        </w:rPr>
        <w:t>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A．碳链是各种生物大分子的结构基础</w:t>
      </w:r>
      <w:r>
        <w:rPr>
          <w:rFonts w:ascii="宋体" w:hAnsi="宋体" w:cs="宋体"/>
          <w:kern w:val="0"/>
          <w:szCs w:val="24"/>
          <w:lang w:eastAsia="en-US"/>
        </w:rPr>
        <w:cr/>
      </w:r>
      <w:r>
        <w:rPr>
          <w:rFonts w:ascii="宋体" w:hAnsi="宋体" w:cs="宋体"/>
          <w:kern w:val="0"/>
          <w:szCs w:val="24"/>
          <w:lang w:eastAsia="en-US"/>
        </w:rPr>
        <w:t>B．糖类、脂质、蛋白质和核酸等有机物都是生物大分子</w:t>
      </w:r>
      <w:r>
        <w:rPr>
          <w:rFonts w:ascii="宋体" w:hAnsi="宋体" w:cs="宋体"/>
          <w:kern w:val="0"/>
          <w:szCs w:val="24"/>
          <w:lang w:eastAsia="en-US"/>
        </w:rPr>
        <w:cr/>
      </w:r>
      <w:r>
        <w:rPr>
          <w:rFonts w:ascii="宋体" w:hAnsi="宋体" w:cs="宋体"/>
          <w:kern w:val="0"/>
          <w:szCs w:val="24"/>
          <w:lang w:eastAsia="en-US"/>
        </w:rPr>
        <w:t>C．细胞利用种类较少的小分子脱水合成种类繁多的生物大分子</w:t>
      </w:r>
      <w:r>
        <w:rPr>
          <w:rFonts w:ascii="宋体" w:hAnsi="宋体" w:cs="宋体"/>
          <w:kern w:val="0"/>
          <w:szCs w:val="24"/>
          <w:lang w:eastAsia="en-US"/>
        </w:rPr>
        <w:cr/>
      </w:r>
      <w:r>
        <w:rPr>
          <w:rFonts w:ascii="宋体" w:hAnsi="宋体" w:cs="宋体"/>
          <w:kern w:val="0"/>
          <w:szCs w:val="24"/>
          <w:lang w:eastAsia="en-US"/>
        </w:rPr>
        <w:t>D．细胞中生物大分子的合成需要酶来催化</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下列关于真核细胞的结构与功能的叙述，正确的是（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A．根据细胞代谢需要，线粒体可在细胞质基质中移动和增殖</w:t>
      </w:r>
      <w:r>
        <w:rPr>
          <w:rFonts w:ascii="宋体" w:hAnsi="宋体" w:cs="宋体"/>
          <w:kern w:val="0"/>
          <w:szCs w:val="24"/>
          <w:lang w:eastAsia="en-US"/>
        </w:rPr>
        <w:cr/>
      </w:r>
      <w:r>
        <w:rPr>
          <w:rFonts w:ascii="宋体" w:hAnsi="宋体" w:cs="宋体"/>
          <w:kern w:val="0"/>
          <w:szCs w:val="24"/>
          <w:lang w:eastAsia="en-US"/>
        </w:rPr>
        <w:t>B．细胞质基质、线粒体基质和叶绿体基质所含核酸的种类相同</w:t>
      </w:r>
      <w:r>
        <w:rPr>
          <w:rFonts w:ascii="宋体" w:hAnsi="宋体" w:cs="宋体"/>
          <w:kern w:val="0"/>
          <w:szCs w:val="24"/>
          <w:lang w:eastAsia="en-US"/>
        </w:rPr>
        <w:cr/>
      </w:r>
      <w:r>
        <w:rPr>
          <w:rFonts w:ascii="宋体" w:hAnsi="宋体" w:cs="宋体"/>
          <w:kern w:val="0"/>
          <w:szCs w:val="24"/>
          <w:lang w:eastAsia="en-US"/>
        </w:rPr>
        <w:t>C．人体未分化的细胞中内质网非常发达，而胰腺外分泌细胞中则较少</w:t>
      </w:r>
      <w:r>
        <w:rPr>
          <w:rFonts w:ascii="宋体" w:hAnsi="宋体" w:cs="宋体"/>
          <w:kern w:val="0"/>
          <w:szCs w:val="24"/>
          <w:lang w:eastAsia="en-US"/>
        </w:rPr>
        <w:cr/>
      </w:r>
      <w:r>
        <w:rPr>
          <w:rFonts w:ascii="宋体" w:hAnsi="宋体" w:cs="宋体"/>
          <w:kern w:val="0"/>
          <w:szCs w:val="24"/>
          <w:lang w:eastAsia="en-US"/>
        </w:rPr>
        <w:t>D．高尔基体与分泌蛋白的合成、加工、包装和膜泡运输紧密相关</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9"/>
          <w:headerReference w:type="default" r:id="rId10"/>
          <w:footerReference w:type="even" r:id="rId11"/>
          <w:footerReference w:type="default" r:id="rId12"/>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下列关于生物体中有机物的叙述，正确的是（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A．淀粉的结构单元是蔗糖</w:t>
      </w:r>
      <w:r>
        <w:rPr>
          <w:rFonts w:ascii="宋体" w:hAnsi="宋体" w:cs="宋体"/>
          <w:kern w:val="0"/>
          <w:szCs w:val="24"/>
          <w:lang w:eastAsia="en-US"/>
        </w:rPr>
        <w:cr/>
      </w:r>
      <w:r>
        <w:rPr>
          <w:rFonts w:ascii="宋体" w:hAnsi="宋体" w:cs="宋体"/>
          <w:kern w:val="0"/>
          <w:szCs w:val="24"/>
          <w:lang w:eastAsia="en-US"/>
        </w:rPr>
        <w:t>B．胆固醇是人体所需的物质</w:t>
      </w:r>
      <w:r>
        <w:rPr>
          <w:rFonts w:ascii="宋体" w:hAnsi="宋体" w:cs="宋体"/>
          <w:kern w:val="0"/>
          <w:szCs w:val="24"/>
          <w:lang w:eastAsia="en-US"/>
        </w:rPr>
        <w:cr/>
      </w:r>
      <w:r>
        <w:rPr>
          <w:rFonts w:ascii="宋体" w:hAnsi="宋体" w:cs="宋体"/>
          <w:kern w:val="0"/>
          <w:szCs w:val="24"/>
          <w:lang w:eastAsia="en-US"/>
        </w:rPr>
        <w:t>C．蛋白质是生物体内重要的贮能物质</w:t>
      </w:r>
      <w:r>
        <w:rPr>
          <w:rFonts w:ascii="宋体" w:hAnsi="宋体" w:cs="宋体"/>
          <w:kern w:val="0"/>
          <w:szCs w:val="24"/>
          <w:lang w:eastAsia="en-US"/>
        </w:rPr>
        <w:cr/>
      </w:r>
      <w:r>
        <w:rPr>
          <w:rFonts w:ascii="宋体" w:hAnsi="宋体" w:cs="宋体"/>
          <w:kern w:val="0"/>
          <w:szCs w:val="24"/>
          <w:lang w:eastAsia="en-US"/>
        </w:rPr>
        <w:t>D．人细胞中储存遗传信息的物质是RNA</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某DNA片段的结构如图所示。下列叙述正确的是（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876425" cy="15906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13">
                      <a:lum bright="4000"/>
                    </a:blip>
                    <a:stretch>
                      <a:fillRect/>
                    </a:stretch>
                  </pic:blipFill>
                  <pic:spPr>
                    <a:xfrm>
                      <a:off x="0" y="0"/>
                      <a:ext cx="1876425" cy="15906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A．①表示胞嘧啶</w:t>
      </w:r>
      <w:r>
        <w:rPr>
          <w:rFonts w:ascii="宋体" w:hAnsi="宋体" w:cs="宋体"/>
          <w:kern w:val="0"/>
          <w:szCs w:val="24"/>
          <w:lang w:eastAsia="en-US"/>
        </w:rPr>
        <w:cr/>
      </w:r>
      <w:r>
        <w:rPr>
          <w:rFonts w:ascii="宋体" w:hAnsi="宋体" w:cs="宋体"/>
          <w:kern w:val="0"/>
          <w:szCs w:val="24"/>
          <w:lang w:eastAsia="en-US"/>
        </w:rPr>
        <w:t>B．②表示腺嘌呤</w:t>
      </w:r>
      <w:r>
        <w:rPr>
          <w:rFonts w:ascii="宋体" w:hAnsi="宋体" w:cs="宋体"/>
          <w:kern w:val="0"/>
          <w:szCs w:val="24"/>
          <w:lang w:eastAsia="en-US"/>
        </w:rPr>
        <w:cr/>
      </w:r>
      <w:r>
        <w:rPr>
          <w:rFonts w:ascii="宋体" w:hAnsi="宋体" w:cs="宋体"/>
          <w:kern w:val="0"/>
          <w:szCs w:val="24"/>
          <w:lang w:eastAsia="en-US"/>
        </w:rPr>
        <w:t>C．③表示葡萄糖</w:t>
      </w:r>
      <w:r>
        <w:rPr>
          <w:rFonts w:ascii="宋体" w:hAnsi="宋体" w:cs="宋体"/>
          <w:kern w:val="0"/>
          <w:szCs w:val="24"/>
          <w:lang w:eastAsia="en-US"/>
        </w:rPr>
        <w:cr/>
      </w:r>
      <w:r>
        <w:rPr>
          <w:rFonts w:ascii="宋体" w:hAnsi="宋体" w:cs="宋体"/>
          <w:kern w:val="0"/>
          <w:szCs w:val="24"/>
          <w:lang w:eastAsia="en-US"/>
        </w:rPr>
        <w:t>D．④表示氢键</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组成下列多聚体的单体的种类最多的是（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A．血红蛋白</w:t>
      </w:r>
      <w:r>
        <w:rPr>
          <w:rFonts w:ascii="宋体" w:hAnsi="宋体" w:cs="宋体"/>
          <w:kern w:val="0"/>
          <w:szCs w:val="24"/>
          <w:lang w:eastAsia="en-US"/>
        </w:rPr>
        <w:cr/>
      </w:r>
      <w:r>
        <w:rPr>
          <w:rFonts w:ascii="宋体" w:hAnsi="宋体" w:cs="宋体"/>
          <w:kern w:val="0"/>
          <w:szCs w:val="24"/>
          <w:lang w:eastAsia="en-US"/>
        </w:rPr>
        <w:t>B．DNA</w:t>
      </w:r>
      <w:r>
        <w:rPr>
          <w:rFonts w:ascii="宋体" w:hAnsi="宋体" w:cs="宋体"/>
          <w:kern w:val="0"/>
          <w:szCs w:val="24"/>
          <w:lang w:eastAsia="en-US"/>
        </w:rPr>
        <w:cr/>
      </w:r>
      <w:r>
        <w:rPr>
          <w:rFonts w:ascii="宋体" w:hAnsi="宋体" w:cs="宋体"/>
          <w:kern w:val="0"/>
          <w:szCs w:val="24"/>
          <w:lang w:eastAsia="en-US"/>
        </w:rPr>
        <w:t>C．淀粉</w:t>
      </w:r>
      <w:r>
        <w:rPr>
          <w:rFonts w:ascii="宋体" w:hAnsi="宋体" w:cs="宋体"/>
          <w:kern w:val="0"/>
          <w:szCs w:val="24"/>
          <w:lang w:eastAsia="en-US"/>
        </w:rPr>
        <w:cr/>
      </w:r>
      <w:r>
        <w:rPr>
          <w:rFonts w:ascii="宋体" w:hAnsi="宋体" w:cs="宋体"/>
          <w:kern w:val="0"/>
          <w:szCs w:val="24"/>
          <w:lang w:eastAsia="en-US"/>
        </w:rPr>
        <w:t>D．纤维素</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随着外界环境因素的变化和体内细胞代谢活动的进行，内环境的各种化学成分和理化性质在不断发生变化，但人体通过自身的调节作用，仍能维持内环境的相对稳定。下列关于人体内环境及其稳态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A．血浆的主要成分有水、无机盐和蛋白质，组织液、淋巴的成分和含量与血浆相同</w:t>
      </w:r>
      <w:r>
        <w:rPr>
          <w:rFonts w:ascii="宋体" w:hAnsi="宋体" w:cs="宋体"/>
          <w:kern w:val="0"/>
          <w:szCs w:val="24"/>
          <w:lang w:eastAsia="en-US"/>
        </w:rPr>
        <w:cr/>
      </w:r>
      <w:r>
        <w:rPr>
          <w:rFonts w:ascii="宋体" w:hAnsi="宋体" w:cs="宋体"/>
          <w:kern w:val="0"/>
          <w:szCs w:val="24"/>
          <w:lang w:eastAsia="en-US"/>
        </w:rPr>
        <w:t>B．血浆渗透压的大小主要取决于血浆中无机盐和蛋白质的含量，葡萄糖对渗透压无影响</w:t>
      </w:r>
      <w:r>
        <w:rPr>
          <w:rFonts w:ascii="宋体" w:hAnsi="宋体" w:cs="宋体"/>
          <w:kern w:val="0"/>
          <w:szCs w:val="24"/>
          <w:lang w:eastAsia="en-US"/>
        </w:rPr>
        <w:cr/>
      </w:r>
      <w:r>
        <w:rPr>
          <w:rFonts w:ascii="宋体" w:hAnsi="宋体" w:cs="宋体"/>
          <w:kern w:val="0"/>
          <w:szCs w:val="24"/>
          <w:lang w:eastAsia="en-US"/>
        </w:rPr>
        <w:t>C．为维持稳态，炎热环境中人体的产热量和散热量均升高，甲状腺激素的分泌减少</w:t>
      </w:r>
      <w:r>
        <w:rPr>
          <w:rFonts w:ascii="宋体" w:hAnsi="宋体" w:cs="宋体"/>
          <w:kern w:val="0"/>
          <w:szCs w:val="24"/>
          <w:lang w:eastAsia="en-US"/>
        </w:rPr>
        <w:cr/>
      </w:r>
      <w:r>
        <w:rPr>
          <w:rFonts w:ascii="宋体" w:hAnsi="宋体" w:cs="宋体"/>
          <w:kern w:val="0"/>
          <w:szCs w:val="24"/>
          <w:lang w:eastAsia="en-US"/>
        </w:rPr>
        <w:t>D．当外界环境的变化过于剧烈或人体自身的调节出现障碍时，内环境稳态或将失调</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4"/>
          <w:headerReference w:type="default" r:id="rId15"/>
          <w:footerReference w:type="even" r:id="rId16"/>
          <w:footerReference w:type="default" r:id="rId17"/>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2020 年是值得纪念的一年，除了铭记各位抗疫英雄为国家做出的奉献与牺牲、国人的众志成城与团结一致抗击新冠病毒的精神，我们还要反思自己的生活方式及人与自然的关系。新冠病毒感染人体后通常会出现发热、咳嗽等症状，下列有关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A．对人体而言，新冠病毒属于抗原，能使机体患病说明免疫系统的防卫功能是有限度的</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B．新冠肺炎康复者的血浆中含有相应的抗体和记忆细胞，可用于治疗其他患者</w:t>
      </w:r>
      <w:r>
        <w:rPr>
          <w:rFonts w:ascii="宋体" w:hAnsi="宋体" w:cs="宋体"/>
          <w:kern w:val="0"/>
          <w:szCs w:val="24"/>
          <w:lang w:eastAsia="en-US"/>
        </w:rPr>
        <w:cr/>
      </w:r>
      <w:r>
        <w:rPr>
          <w:rFonts w:ascii="宋体" w:hAnsi="宋体" w:cs="宋体"/>
          <w:kern w:val="0"/>
          <w:szCs w:val="24"/>
          <w:lang w:eastAsia="en-US"/>
        </w:rPr>
        <w:t>C．咳嗽是一种保护性反射，该反射的效应器是传出神经末梢及其支配的肌肉</w:t>
      </w:r>
      <w:r>
        <w:rPr>
          <w:rFonts w:ascii="宋体" w:hAnsi="宋体" w:cs="宋体"/>
          <w:kern w:val="0"/>
          <w:szCs w:val="24"/>
          <w:lang w:eastAsia="en-US"/>
        </w:rPr>
        <w:cr/>
      </w:r>
      <w:r>
        <w:rPr>
          <w:rFonts w:ascii="宋体" w:hAnsi="宋体" w:cs="宋体"/>
          <w:kern w:val="0"/>
          <w:szCs w:val="24"/>
          <w:lang w:eastAsia="en-US"/>
        </w:rPr>
        <w:t>D．停止对野生生物的捕杀与摄食、退出野生生物的生存环境可减少某些传染病的发生</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12.</w:t>
      </w:r>
      <w:r>
        <w:rPr>
          <w:rFonts w:ascii="宋体" w:hAnsi="宋体" w:cs="宋体"/>
          <w:kern w:val="0"/>
          <w:szCs w:val="24"/>
          <w:lang w:eastAsia="en-US"/>
        </w:rPr>
        <w:t>下列有关种群和群落的叙述，错误的是（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A．调查某草本植物的种群密度常采用样方法，样方大小一般以1m²的正方形为宜</w:t>
      </w:r>
      <w:r>
        <w:rPr>
          <w:rFonts w:ascii="宋体" w:hAnsi="宋体" w:cs="宋体"/>
          <w:kern w:val="0"/>
          <w:szCs w:val="24"/>
          <w:lang w:eastAsia="en-US"/>
        </w:rPr>
        <w:cr/>
      </w:r>
      <w:r>
        <w:rPr>
          <w:rFonts w:ascii="宋体" w:hAnsi="宋体" w:cs="宋体"/>
          <w:kern w:val="0"/>
          <w:szCs w:val="24"/>
          <w:lang w:eastAsia="en-US"/>
        </w:rPr>
        <w:t>B．数量呈"S"型增长的种群，其增长速率一般在种群数量达到K/2时最大</w:t>
      </w:r>
      <w:r>
        <w:rPr>
          <w:rFonts w:ascii="宋体" w:hAnsi="宋体" w:cs="宋体"/>
          <w:kern w:val="0"/>
          <w:szCs w:val="24"/>
          <w:lang w:eastAsia="en-US"/>
        </w:rPr>
        <w:cr/>
      </w:r>
      <w:r>
        <w:rPr>
          <w:rFonts w:ascii="宋体" w:hAnsi="宋体" w:cs="宋体"/>
          <w:kern w:val="0"/>
          <w:szCs w:val="24"/>
          <w:lang w:eastAsia="en-US"/>
        </w:rPr>
        <w:t>C．两种生物竞争的结果是一方生存另一方死亡，例如大草履虫和双小核草展虫</w:t>
      </w:r>
      <w:r>
        <w:rPr>
          <w:rFonts w:ascii="宋体" w:hAnsi="宋体" w:cs="宋体"/>
          <w:kern w:val="0"/>
          <w:szCs w:val="24"/>
          <w:lang w:eastAsia="en-US"/>
        </w:rPr>
        <w:cr/>
      </w:r>
      <w:r>
        <w:rPr>
          <w:rFonts w:ascii="宋体" w:hAnsi="宋体" w:cs="宋体"/>
          <w:kern w:val="0"/>
          <w:szCs w:val="24"/>
          <w:lang w:eastAsia="en-US"/>
        </w:rPr>
        <w:t>D．群落中的生物与环境、生物与生物相互作用，共同推动群落不断演替</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同位素标记法常用于科学实验，同位素有放射性和稳定性两类，下列实验结果的测定有别于其他组的是（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A．用H的同位素研究分泌蛋白质的形成过程</w:t>
      </w:r>
      <w:r>
        <w:rPr>
          <w:rFonts w:ascii="宋体" w:hAnsi="宋体" w:cs="宋体"/>
          <w:kern w:val="0"/>
          <w:szCs w:val="24"/>
          <w:lang w:eastAsia="en-US"/>
        </w:rPr>
        <w:cr/>
      </w:r>
      <w:r>
        <w:rPr>
          <w:rFonts w:ascii="宋体" w:hAnsi="宋体" w:cs="宋体"/>
          <w:kern w:val="0"/>
          <w:szCs w:val="24"/>
          <w:lang w:eastAsia="en-US"/>
        </w:rPr>
        <w:t>B．用C的同位素研究光合作用中卡尔文循环</w:t>
      </w:r>
      <w:r>
        <w:rPr>
          <w:rFonts w:ascii="宋体" w:hAnsi="宋体" w:cs="宋体"/>
          <w:kern w:val="0"/>
          <w:szCs w:val="24"/>
          <w:lang w:eastAsia="en-US"/>
        </w:rPr>
        <w:cr/>
      </w:r>
      <w:r>
        <w:rPr>
          <w:rFonts w:ascii="宋体" w:hAnsi="宋体" w:cs="宋体"/>
          <w:kern w:val="0"/>
          <w:szCs w:val="24"/>
          <w:lang w:eastAsia="en-US"/>
        </w:rPr>
        <w:t>C．用P、S的同位素研究DNA是遗传物质</w:t>
      </w:r>
      <w:r>
        <w:rPr>
          <w:rFonts w:ascii="宋体" w:hAnsi="宋体" w:cs="宋体"/>
          <w:kern w:val="0"/>
          <w:szCs w:val="24"/>
          <w:lang w:eastAsia="en-US"/>
        </w:rPr>
        <w:cr/>
      </w:r>
      <w:r>
        <w:rPr>
          <w:rFonts w:ascii="宋体" w:hAnsi="宋体" w:cs="宋体"/>
          <w:kern w:val="0"/>
          <w:szCs w:val="24"/>
          <w:lang w:eastAsia="en-US"/>
        </w:rPr>
        <w:t>D．用N的同位素研究DNA的半保留复制</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下列实验中有关酒精的作用，叙述错误的是（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A．用显微镜观察花生子叶中脂肪的鉴定实验－溶解剂、漂洗剂</w:t>
      </w:r>
      <w:r>
        <w:rPr>
          <w:rFonts w:ascii="宋体" w:hAnsi="宋体" w:cs="宋体"/>
          <w:kern w:val="0"/>
          <w:szCs w:val="24"/>
          <w:lang w:eastAsia="en-US"/>
        </w:rPr>
        <w:cr/>
      </w:r>
      <w:r>
        <w:rPr>
          <w:rFonts w:ascii="宋体" w:hAnsi="宋体" w:cs="宋体"/>
          <w:kern w:val="0"/>
          <w:szCs w:val="24"/>
          <w:lang w:eastAsia="en-US"/>
        </w:rPr>
        <w:t>B．探究叶绿体在光照下合成淀粉实验－脱色剂、燃烧剂</w:t>
      </w:r>
      <w:r>
        <w:rPr>
          <w:rFonts w:ascii="宋体" w:hAnsi="宋体" w:cs="宋体"/>
          <w:kern w:val="0"/>
          <w:szCs w:val="24"/>
          <w:lang w:eastAsia="en-US"/>
        </w:rPr>
        <w:cr/>
      </w:r>
      <w:r>
        <w:rPr>
          <w:rFonts w:ascii="宋体" w:hAnsi="宋体" w:cs="宋体"/>
          <w:kern w:val="0"/>
          <w:szCs w:val="24"/>
          <w:lang w:eastAsia="en-US"/>
        </w:rPr>
        <w:t>C．低温诱导染色体加倍实验－漂洗剂、解离剂</w:t>
      </w:r>
      <w:r>
        <w:rPr>
          <w:rFonts w:ascii="宋体" w:hAnsi="宋体" w:cs="宋体"/>
          <w:kern w:val="0"/>
          <w:szCs w:val="24"/>
          <w:lang w:eastAsia="en-US"/>
        </w:rPr>
        <w:cr/>
      </w:r>
      <w:r>
        <w:rPr>
          <w:rFonts w:ascii="宋体" w:hAnsi="宋体" w:cs="宋体"/>
          <w:kern w:val="0"/>
          <w:szCs w:val="24"/>
          <w:lang w:eastAsia="en-US"/>
        </w:rPr>
        <w:t>D．绿叶中色素的分离实验－消毒剂、提取剂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8"/>
          <w:headerReference w:type="default" r:id="rId19"/>
          <w:footerReference w:type="even" r:id="rId20"/>
          <w:footerReference w:type="default" r:id="rId21"/>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15.</w:t>
      </w:r>
      <w:r>
        <w:rPr>
          <w:rFonts w:ascii="宋体" w:hAnsi="宋体" w:cs="宋体"/>
          <w:kern w:val="0"/>
          <w:szCs w:val="24"/>
          <w:lang w:eastAsia="en-US"/>
        </w:rPr>
        <w:t>初级主动运输直接依赖水解ATP而获取所需能量，次级主动运输依赖于其他物质的顺浓度梯度所提供的电化学势能为动力。小肠上皮细胞吸收葡萄糖和Na</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的方式如下图所示。下列有关图示叙述错误的是（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4581525" cy="1695450"/>
            <wp:docPr id="6457711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71146" name=""/>
                    <pic:cNvPicPr>
                      <a:picLocks noChangeAspect="1"/>
                    </pic:cNvPicPr>
                  </pic:nvPicPr>
                  <pic:blipFill>
                    <a:blip xmlns:r="http://schemas.openxmlformats.org/officeDocument/2006/relationships" r:embed="rId22">
                      <a:lum bright="4000"/>
                    </a:blip>
                    <a:stretch>
                      <a:fillRect/>
                    </a:stretch>
                  </pic:blipFill>
                  <pic:spPr>
                    <a:xfrm>
                      <a:off x="0" y="0"/>
                      <a:ext cx="4581525" cy="16954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A．葡萄糖进入小肠上皮细胞与进入红细胞的方式相同</w:t>
      </w:r>
      <w:r>
        <w:rPr>
          <w:rFonts w:ascii="宋体" w:hAnsi="宋体" w:cs="宋体"/>
          <w:kern w:val="0"/>
          <w:szCs w:val="24"/>
          <w:lang w:eastAsia="en-US"/>
        </w:rPr>
        <w:cr/>
      </w:r>
      <w:r>
        <w:rPr>
          <w:rFonts w:ascii="宋体" w:hAnsi="宋体" w:cs="宋体"/>
          <w:kern w:val="0"/>
          <w:szCs w:val="24"/>
          <w:lang w:eastAsia="en-US"/>
        </w:rPr>
        <w:t>B．细胞吸收K</w:t>
      </w:r>
      <w:r>
        <w:rPr>
          <w:rFonts w:ascii="宋体" w:hAnsi="宋体" w:cs="宋体"/>
          <w:kern w:val="0"/>
          <w:szCs w:val="24"/>
          <w:vertAlign w:val="superscript"/>
          <w:lang w:eastAsia="en-US"/>
        </w:rPr>
        <w:t>+</w:t>
      </w:r>
      <w:r>
        <w:rPr>
          <w:rFonts w:ascii="宋体" w:hAnsi="宋体" w:cs="宋体"/>
          <w:kern w:val="0"/>
          <w:szCs w:val="24"/>
          <w:lang w:eastAsia="en-US"/>
        </w:rPr>
        <w:t>、排出Na</w:t>
      </w:r>
      <w:r>
        <w:rPr>
          <w:rFonts w:ascii="宋体" w:hAnsi="宋体" w:cs="宋体"/>
          <w:kern w:val="0"/>
          <w:szCs w:val="24"/>
          <w:vertAlign w:val="superscript"/>
          <w:lang w:eastAsia="en-US"/>
        </w:rPr>
        <w:t>+</w:t>
      </w:r>
      <w:r>
        <w:rPr>
          <w:rFonts w:ascii="宋体" w:hAnsi="宋体" w:cs="宋体"/>
          <w:kern w:val="0"/>
          <w:szCs w:val="24"/>
          <w:lang w:eastAsia="en-US"/>
        </w:rPr>
        <w:t>的方式是初级主动运输</w:t>
      </w:r>
      <w:r>
        <w:rPr>
          <w:rFonts w:ascii="宋体" w:hAnsi="宋体" w:cs="宋体"/>
          <w:kern w:val="0"/>
          <w:szCs w:val="24"/>
          <w:lang w:eastAsia="en-US"/>
        </w:rPr>
        <w:cr/>
      </w:r>
      <w:r>
        <w:rPr>
          <w:rFonts w:ascii="宋体" w:hAnsi="宋体" w:cs="宋体"/>
          <w:kern w:val="0"/>
          <w:szCs w:val="24"/>
          <w:lang w:eastAsia="en-US"/>
        </w:rPr>
        <w:t>C．蛋白1运输葡萄糖的动力是Na</w:t>
      </w:r>
      <w:r>
        <w:rPr>
          <w:rFonts w:ascii="宋体" w:hAnsi="宋体" w:cs="宋体"/>
          <w:kern w:val="0"/>
          <w:szCs w:val="24"/>
          <w:vertAlign w:val="superscript"/>
          <w:lang w:eastAsia="en-US"/>
        </w:rPr>
        <w:t>+</w:t>
      </w:r>
      <w:r>
        <w:rPr>
          <w:rFonts w:ascii="宋体" w:hAnsi="宋体" w:cs="宋体"/>
          <w:kern w:val="0"/>
          <w:szCs w:val="24"/>
          <w:lang w:eastAsia="en-US"/>
        </w:rPr>
        <w:t>的浓度差</w:t>
      </w:r>
      <w:r>
        <w:rPr>
          <w:rFonts w:ascii="宋体" w:hAnsi="宋体" w:cs="宋体"/>
          <w:kern w:val="0"/>
          <w:szCs w:val="24"/>
          <w:lang w:eastAsia="en-US"/>
        </w:rPr>
        <w:cr/>
      </w:r>
      <w:r>
        <w:rPr>
          <w:rFonts w:ascii="宋体" w:hAnsi="宋体" w:cs="宋体"/>
          <w:kern w:val="0"/>
          <w:szCs w:val="24"/>
          <w:lang w:eastAsia="en-US"/>
        </w:rPr>
        <w:t>D．蛋白2能降低化学反应的活化能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16.</w:t>
      </w:r>
      <w:r>
        <w:rPr>
          <w:rFonts w:ascii="宋体" w:hAnsi="宋体" w:cs="宋体"/>
          <w:kern w:val="0"/>
          <w:szCs w:val="24"/>
          <w:lang w:eastAsia="en-US"/>
        </w:rPr>
        <w:t>糖酵解过程是指葡萄糖分解成丙酮酸的过程。下列说法错误的是（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A．催化糖酵解反应的一系列酶存在于细胞质基质中</w:t>
      </w:r>
      <w:r>
        <w:rPr>
          <w:rFonts w:ascii="宋体" w:hAnsi="宋体" w:cs="宋体"/>
          <w:kern w:val="0"/>
          <w:szCs w:val="24"/>
          <w:lang w:eastAsia="en-US"/>
        </w:rPr>
        <w:cr/>
      </w:r>
      <w:r>
        <w:rPr>
          <w:rFonts w:ascii="宋体" w:hAnsi="宋体" w:cs="宋体"/>
          <w:kern w:val="0"/>
          <w:szCs w:val="24"/>
          <w:lang w:eastAsia="en-US"/>
        </w:rPr>
        <w:t>B．在无氧呼吸过程中糖酵解过程不会释放能量</w:t>
      </w:r>
      <w:r>
        <w:rPr>
          <w:rFonts w:ascii="宋体" w:hAnsi="宋体" w:cs="宋体"/>
          <w:kern w:val="0"/>
          <w:szCs w:val="24"/>
          <w:lang w:eastAsia="en-US"/>
        </w:rPr>
        <w:cr/>
      </w:r>
      <w:r>
        <w:rPr>
          <w:rFonts w:ascii="宋体" w:hAnsi="宋体" w:cs="宋体"/>
          <w:kern w:val="0"/>
          <w:szCs w:val="24"/>
          <w:lang w:eastAsia="en-US"/>
        </w:rPr>
        <w:t>C．糖酵解是成熟红细胞获得能量的唯一方式</w:t>
      </w:r>
      <w:r>
        <w:rPr>
          <w:rFonts w:ascii="宋体" w:hAnsi="宋体" w:cs="宋体"/>
          <w:kern w:val="0"/>
          <w:szCs w:val="24"/>
          <w:lang w:eastAsia="en-US"/>
        </w:rPr>
        <w:cr/>
      </w:r>
      <w:r>
        <w:rPr>
          <w:rFonts w:ascii="宋体" w:hAnsi="宋体" w:cs="宋体"/>
          <w:kern w:val="0"/>
          <w:szCs w:val="24"/>
          <w:lang w:eastAsia="en-US"/>
        </w:rPr>
        <w:t>D．严重贫血的病人可能会出现酸中毒</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3"/>
          <w:headerReference w:type="default" r:id="rId24"/>
          <w:footerReference w:type="even" r:id="rId25"/>
          <w:footerReference w:type="default" r:id="rId26"/>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17.</w:t>
      </w:r>
      <w:r>
        <w:rPr>
          <w:rFonts w:ascii="宋体" w:hAnsi="宋体" w:cs="宋体"/>
          <w:kern w:val="0"/>
          <w:szCs w:val="24"/>
          <w:lang w:eastAsia="en-US"/>
        </w:rPr>
        <w:t>如图表示某雄性哺乳动物的一个正在分裂的细胞，图中所示为染色体（用数字表示）及基因（用字母表示），下列分析错误的是（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704975" cy="1371600"/>
            <wp:docPr id="713754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54670" name=""/>
                    <pic:cNvPicPr>
                      <a:picLocks noChangeAspect="1"/>
                    </pic:cNvPicPr>
                  </pic:nvPicPr>
                  <pic:blipFill>
                    <a:blip xmlns:r="http://schemas.openxmlformats.org/officeDocument/2006/relationships" r:embed="rId27">
                      <a:lum bright="4000"/>
                    </a:blip>
                    <a:stretch>
                      <a:fillRect/>
                    </a:stretch>
                  </pic:blipFill>
                  <pic:spPr>
                    <a:xfrm>
                      <a:off x="0" y="0"/>
                      <a:ext cx="1704975" cy="13716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A．若该图表示有丝分裂中期，2号和4号为两条性染色体</w:t>
      </w:r>
      <w:r>
        <w:rPr>
          <w:rFonts w:ascii="宋体" w:hAnsi="宋体" w:cs="宋体"/>
          <w:kern w:val="0"/>
          <w:szCs w:val="24"/>
          <w:lang w:eastAsia="en-US"/>
        </w:rPr>
        <w:cr/>
      </w:r>
      <w:r>
        <w:rPr>
          <w:rFonts w:ascii="宋体" w:hAnsi="宋体" w:cs="宋体"/>
          <w:kern w:val="0"/>
          <w:szCs w:val="24"/>
          <w:lang w:eastAsia="en-US"/>
        </w:rPr>
        <w:t>B．若该图表示有丝分裂中期，则该细胞内有2个染色体组，8条染色单体</w:t>
      </w:r>
      <w:r>
        <w:rPr>
          <w:rFonts w:ascii="宋体" w:hAnsi="宋体" w:cs="宋体"/>
          <w:kern w:val="0"/>
          <w:szCs w:val="24"/>
          <w:lang w:eastAsia="en-US"/>
        </w:rPr>
        <w:cr/>
      </w:r>
      <w:r>
        <w:rPr>
          <w:rFonts w:ascii="宋体" w:hAnsi="宋体" w:cs="宋体"/>
          <w:kern w:val="0"/>
          <w:szCs w:val="24"/>
          <w:lang w:eastAsia="en-US"/>
        </w:rPr>
        <w:t>C．若该图表示减数分裂II中期，则减数第一次分裂时至少一对同源染色体未分离</w:t>
      </w:r>
      <w:r>
        <w:rPr>
          <w:rFonts w:ascii="宋体" w:hAnsi="宋体" w:cs="宋体"/>
          <w:kern w:val="0"/>
          <w:szCs w:val="24"/>
          <w:lang w:eastAsia="en-US"/>
        </w:rPr>
        <w:cr/>
      </w:r>
      <w:r>
        <w:rPr>
          <w:rFonts w:ascii="宋体" w:hAnsi="宋体" w:cs="宋体"/>
          <w:kern w:val="0"/>
          <w:szCs w:val="24"/>
          <w:lang w:eastAsia="en-US"/>
        </w:rPr>
        <w:t>D．若该图表示基因型AaX</w:t>
      </w:r>
      <w:r>
        <w:rPr>
          <w:rFonts w:ascii="宋体" w:hAnsi="宋体" w:cs="宋体"/>
          <w:kern w:val="0"/>
          <w:szCs w:val="24"/>
          <w:vertAlign w:val="superscript"/>
          <w:lang w:eastAsia="en-US"/>
        </w:rPr>
        <w:t>B</w:t>
      </w:r>
      <w:r>
        <w:rPr>
          <w:rFonts w:ascii="宋体" w:hAnsi="宋体" w:cs="宋体"/>
          <w:kern w:val="0"/>
          <w:szCs w:val="24"/>
          <w:lang w:eastAsia="en-US"/>
        </w:rPr>
        <w:t>Y的精原细胞，已知产生了一个AAaX</w:t>
      </w:r>
      <w:r>
        <w:rPr>
          <w:rFonts w:ascii="宋体" w:hAnsi="宋体" w:cs="宋体"/>
          <w:kern w:val="0"/>
          <w:szCs w:val="24"/>
          <w:vertAlign w:val="superscript"/>
          <w:lang w:eastAsia="en-US"/>
        </w:rPr>
        <w:t>B</w:t>
      </w:r>
      <w:r>
        <w:rPr>
          <w:rFonts w:ascii="宋体" w:hAnsi="宋体" w:cs="宋体"/>
          <w:kern w:val="0"/>
          <w:szCs w:val="24"/>
          <w:lang w:eastAsia="en-US"/>
        </w:rPr>
        <w:t>的精细胞，则同时产生的精细胞有ax、Y、Y</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18.</w:t>
      </w:r>
      <w:r>
        <w:rPr>
          <w:rFonts w:ascii="宋体" w:hAnsi="宋体" w:cs="宋体"/>
          <w:kern w:val="0"/>
          <w:szCs w:val="24"/>
          <w:lang w:eastAsia="en-US"/>
        </w:rPr>
        <w:t>霍乱弧菌产生的肠毒素由α和β两个亚单位组成，其中β亚单位无毒性，但能促进α亚单位进入小肠上皮细胞发挥毒性，其症状之一是导致血浆中的HCO</w:t>
      </w:r>
      <w:r>
        <w:rPr>
          <w:rFonts w:ascii="宋体" w:hAnsi="宋体" w:cs="宋体"/>
          <w:kern w:val="0"/>
          <w:szCs w:val="24"/>
          <w:vertAlign w:val="subscript"/>
          <w:lang w:eastAsia="en-US"/>
        </w:rPr>
        <w:t>3</w:t>
      </w:r>
      <w:r>
        <w:rPr>
          <w:rFonts w:ascii="宋体" w:hAnsi="宋体" w:cs="宋体"/>
          <w:kern w:val="0"/>
          <w:szCs w:val="24"/>
          <w:vertAlign w:val="superscript"/>
          <w:lang w:eastAsia="en-US"/>
        </w:rPr>
        <w:t>-</w:t>
      </w:r>
      <w:r>
        <w:rPr>
          <w:rFonts w:ascii="宋体" w:hAnsi="宋体" w:cs="宋体"/>
          <w:kern w:val="0"/>
          <w:szCs w:val="24"/>
          <w:lang w:eastAsia="en-US"/>
        </w:rPr>
        <w:t>、水等大量丢失而发生剧烈腹泻、代谢性酸中毒。下列说法错误的是（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A．肠外毒素会引起细胞免疫，感染的宿主细胞被清除过程属于细胞凋亡</w:t>
      </w:r>
      <w:r>
        <w:rPr>
          <w:rFonts w:ascii="宋体" w:hAnsi="宋体" w:cs="宋体"/>
          <w:kern w:val="0"/>
          <w:szCs w:val="24"/>
          <w:lang w:eastAsia="en-US"/>
        </w:rPr>
        <w:cr/>
      </w:r>
      <w:r>
        <w:rPr>
          <w:rFonts w:ascii="宋体" w:hAnsi="宋体" w:cs="宋体"/>
          <w:kern w:val="0"/>
          <w:szCs w:val="24"/>
          <w:lang w:eastAsia="en-US"/>
        </w:rPr>
        <w:t>B．研制疫苗时，可选择该细菌的肠毒素α亚单位</w:t>
      </w:r>
      <w:r>
        <w:rPr>
          <w:rFonts w:ascii="宋体" w:hAnsi="宋体" w:cs="宋体"/>
          <w:kern w:val="0"/>
          <w:szCs w:val="24"/>
          <w:lang w:eastAsia="en-US"/>
        </w:rPr>
        <w:cr/>
      </w:r>
      <w:r>
        <w:rPr>
          <w:rFonts w:ascii="宋体" w:hAnsi="宋体" w:cs="宋体"/>
          <w:kern w:val="0"/>
          <w:szCs w:val="24"/>
          <w:lang w:eastAsia="en-US"/>
        </w:rPr>
        <w:t>C．HCO</w:t>
      </w:r>
      <w:r>
        <w:rPr>
          <w:rFonts w:ascii="宋体" w:hAnsi="宋体" w:cs="宋体"/>
          <w:kern w:val="0"/>
          <w:szCs w:val="24"/>
          <w:vertAlign w:val="subscript"/>
          <w:lang w:eastAsia="en-US"/>
        </w:rPr>
        <w:t>3</w:t>
      </w:r>
      <w:r>
        <w:rPr>
          <w:rFonts w:ascii="宋体" w:hAnsi="宋体" w:cs="宋体"/>
          <w:kern w:val="0"/>
          <w:szCs w:val="24"/>
          <w:vertAlign w:val="superscript"/>
          <w:lang w:eastAsia="en-US"/>
        </w:rPr>
        <w:t>-</w:t>
      </w:r>
      <w:r>
        <w:rPr>
          <w:rFonts w:ascii="宋体" w:hAnsi="宋体" w:cs="宋体"/>
          <w:kern w:val="0"/>
          <w:szCs w:val="24"/>
          <w:lang w:eastAsia="en-US"/>
        </w:rPr>
        <w:t>大量丢失导致代谢产生的酸性物质在体内累积，引起代谢性酸中毒</w:t>
      </w:r>
      <w:r>
        <w:rPr>
          <w:rFonts w:ascii="宋体" w:hAnsi="宋体" w:cs="宋体"/>
          <w:kern w:val="0"/>
          <w:szCs w:val="24"/>
          <w:lang w:eastAsia="en-US"/>
        </w:rPr>
        <w:cr/>
      </w:r>
      <w:r>
        <w:rPr>
          <w:rFonts w:ascii="宋体" w:hAnsi="宋体" w:cs="宋体"/>
          <w:kern w:val="0"/>
          <w:szCs w:val="24"/>
          <w:lang w:eastAsia="en-US"/>
        </w:rPr>
        <w:t>D．水大量丢失导致抗利尿激素增加，尿量减少</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19.</w:t>
      </w:r>
      <w:r>
        <w:rPr>
          <w:rFonts w:ascii="宋体" w:hAnsi="宋体" w:cs="宋体"/>
          <w:kern w:val="0"/>
          <w:szCs w:val="24"/>
          <w:lang w:eastAsia="en-US"/>
        </w:rPr>
        <w:t>面对“新冠”病毒英国政府采取了群体免疫政策，下列有关说法错误的是（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A．“新冠”病毒的感染对人种群的抗性具有选择作用</w:t>
      </w:r>
      <w:r>
        <w:rPr>
          <w:rFonts w:ascii="宋体" w:hAnsi="宋体" w:cs="宋体"/>
          <w:kern w:val="0"/>
          <w:szCs w:val="24"/>
          <w:lang w:eastAsia="en-US"/>
        </w:rPr>
        <w:cr/>
      </w:r>
      <w:r>
        <w:rPr>
          <w:rFonts w:ascii="宋体" w:hAnsi="宋体" w:cs="宋体"/>
          <w:kern w:val="0"/>
          <w:szCs w:val="24"/>
          <w:lang w:eastAsia="en-US"/>
        </w:rPr>
        <w:t>B．若病毒毒性过强不利于维持病毒与人的寄生关系</w:t>
      </w:r>
      <w:r>
        <w:rPr>
          <w:rFonts w:ascii="宋体" w:hAnsi="宋体" w:cs="宋体"/>
          <w:kern w:val="0"/>
          <w:szCs w:val="24"/>
          <w:lang w:eastAsia="en-US"/>
        </w:rPr>
        <w:cr/>
      </w:r>
      <w:r>
        <w:rPr>
          <w:rFonts w:ascii="宋体" w:hAnsi="宋体" w:cs="宋体"/>
          <w:kern w:val="0"/>
          <w:szCs w:val="24"/>
          <w:lang w:eastAsia="en-US"/>
        </w:rPr>
        <w:t>C．在存活的人群体中对病毒的抗性基因频率有所下降</w:t>
      </w:r>
      <w:r>
        <w:rPr>
          <w:rFonts w:ascii="宋体" w:hAnsi="宋体" w:cs="宋体"/>
          <w:kern w:val="0"/>
          <w:szCs w:val="24"/>
          <w:lang w:eastAsia="en-US"/>
        </w:rPr>
        <w:cr/>
      </w:r>
      <w:r>
        <w:rPr>
          <w:rFonts w:ascii="宋体" w:hAnsi="宋体" w:cs="宋体"/>
          <w:kern w:val="0"/>
          <w:szCs w:val="24"/>
          <w:lang w:eastAsia="en-US"/>
        </w:rPr>
        <w:t>D．人和病毒之间相互选择、协同进化</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20.</w:t>
      </w:r>
      <w:r>
        <w:rPr>
          <w:rFonts w:ascii="宋体" w:hAnsi="宋体" w:cs="宋体"/>
          <w:kern w:val="0"/>
          <w:szCs w:val="24"/>
          <w:lang w:eastAsia="en-US"/>
        </w:rPr>
        <w:t>下列关于DNA分子的结构和复制的叙述，正确的是（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A．双链DNA分子均有两个游离的磷酸基团</w:t>
      </w:r>
      <w:r>
        <w:rPr>
          <w:rFonts w:ascii="宋体" w:hAnsi="宋体" w:cs="宋体"/>
          <w:kern w:val="0"/>
          <w:szCs w:val="24"/>
          <w:lang w:eastAsia="en-US"/>
        </w:rPr>
        <w:cr/>
      </w:r>
      <w:r>
        <w:rPr>
          <w:rFonts w:ascii="宋体" w:hAnsi="宋体" w:cs="宋体"/>
          <w:kern w:val="0"/>
          <w:szCs w:val="24"/>
          <w:lang w:eastAsia="en-US"/>
        </w:rPr>
        <w:t>B．连接两个碱基的化学键可以被同种限制酶切割，在不同DNA分子上无特异性</w:t>
      </w:r>
      <w:r>
        <w:rPr>
          <w:rFonts w:ascii="宋体" w:hAnsi="宋体" w:cs="宋体"/>
          <w:kern w:val="0"/>
          <w:szCs w:val="24"/>
          <w:lang w:eastAsia="en-US"/>
        </w:rPr>
        <w:cr/>
      </w:r>
      <w:r>
        <w:rPr>
          <w:rFonts w:ascii="宋体" w:hAnsi="宋体" w:cs="宋体"/>
          <w:kern w:val="0"/>
          <w:szCs w:val="24"/>
          <w:lang w:eastAsia="en-US"/>
        </w:rPr>
        <w:t>C．若第三次复制消耗腺嘌呤640个，则该DNA分子中含有两个氢键的碱基对有160对</w:t>
      </w:r>
      <w:r>
        <w:rPr>
          <w:rFonts w:ascii="宋体" w:hAnsi="宋体" w:cs="宋体"/>
          <w:kern w:val="0"/>
          <w:szCs w:val="24"/>
          <w:lang w:eastAsia="en-US"/>
        </w:rPr>
        <w:cr/>
      </w:r>
      <w:r>
        <w:rPr>
          <w:rFonts w:ascii="宋体" w:hAnsi="宋体" w:cs="宋体"/>
          <w:kern w:val="0"/>
          <w:szCs w:val="24"/>
          <w:lang w:eastAsia="en-US"/>
        </w:rPr>
        <w:t>D．将一个含</w:t>
      </w:r>
      <w:r>
        <w:rPr>
          <w:rFonts w:ascii="宋体" w:hAnsi="宋体" w:cs="宋体"/>
          <w:kern w:val="0"/>
          <w:szCs w:val="24"/>
          <w:vertAlign w:val="superscript"/>
          <w:lang w:eastAsia="en-US"/>
        </w:rPr>
        <w:t>15</w:t>
      </w:r>
      <w:r>
        <w:rPr>
          <w:rFonts w:ascii="宋体" w:hAnsi="宋体" w:cs="宋体"/>
          <w:kern w:val="0"/>
          <w:szCs w:val="24"/>
          <w:lang w:eastAsia="en-US"/>
        </w:rPr>
        <w:t>N的DNA放在“</w:t>
      </w:r>
      <w:r>
        <w:rPr>
          <w:rFonts w:ascii="宋体" w:hAnsi="宋体" w:cs="宋体"/>
          <w:kern w:val="0"/>
          <w:szCs w:val="24"/>
          <w:vertAlign w:val="superscript"/>
          <w:lang w:eastAsia="en-US"/>
        </w:rPr>
        <w:t>14</w:t>
      </w:r>
      <w:r>
        <w:rPr>
          <w:rFonts w:ascii="宋体" w:hAnsi="宋体" w:cs="宋体"/>
          <w:kern w:val="0"/>
          <w:szCs w:val="24"/>
          <w:lang w:eastAsia="en-US"/>
        </w:rPr>
        <w:t>N的环境中复制4次，子代DNA分子中含</w:t>
      </w:r>
      <w:r>
        <w:rPr>
          <w:rFonts w:ascii="宋体" w:hAnsi="宋体" w:cs="宋体"/>
          <w:kern w:val="0"/>
          <w:szCs w:val="24"/>
          <w:vertAlign w:val="superscript"/>
          <w:lang w:eastAsia="en-US"/>
        </w:rPr>
        <w:t>14</w:t>
      </w:r>
      <w:r>
        <w:rPr>
          <w:rFonts w:ascii="宋体" w:hAnsi="宋体" w:cs="宋体"/>
          <w:kern w:val="0"/>
          <w:szCs w:val="24"/>
          <w:lang w:eastAsia="en-US"/>
        </w:rPr>
        <w:t>N的DNA有14个</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8"/>
          <w:headerReference w:type="default" r:id="rId29"/>
          <w:footerReference w:type="even" r:id="rId30"/>
          <w:footerReference w:type="default" r:id="rId31"/>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21.</w:t>
      </w:r>
      <w:r>
        <w:rPr>
          <w:rFonts w:ascii="宋体" w:hAnsi="宋体" w:cs="宋体"/>
          <w:kern w:val="0"/>
          <w:szCs w:val="24"/>
          <w:lang w:eastAsia="en-US"/>
        </w:rPr>
        <w:t>下列关于高等植物光合作用的叙述，错误的是（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A．光合作用的暗反应阶段不能直接利用光能</w:t>
      </w:r>
      <w:r>
        <w:rPr>
          <w:rFonts w:ascii="宋体" w:hAnsi="宋体" w:cs="宋体"/>
          <w:kern w:val="0"/>
          <w:szCs w:val="24"/>
          <w:lang w:eastAsia="en-US"/>
        </w:rPr>
        <w:cr/>
      </w:r>
      <w:r>
        <w:rPr>
          <w:rFonts w:ascii="宋体" w:hAnsi="宋体" w:cs="宋体"/>
          <w:kern w:val="0"/>
          <w:szCs w:val="24"/>
          <w:lang w:eastAsia="en-US"/>
        </w:rPr>
        <w:t>B．红光照射时，胡萝卜素吸收的光能可传递给叶绿素a</w:t>
      </w:r>
      <w:r>
        <w:rPr>
          <w:rFonts w:ascii="宋体" w:hAnsi="宋体" w:cs="宋体"/>
          <w:kern w:val="0"/>
          <w:szCs w:val="24"/>
          <w:lang w:eastAsia="en-US"/>
        </w:rPr>
        <w:cr/>
      </w:r>
      <w:r>
        <w:rPr>
          <w:rFonts w:ascii="宋体" w:hAnsi="宋体" w:cs="宋体"/>
          <w:kern w:val="0"/>
          <w:szCs w:val="24"/>
          <w:lang w:eastAsia="en-US"/>
        </w:rPr>
        <w:t>C．光反应中，将光能转变为化学能需要有ADP的参与</w:t>
      </w:r>
      <w:r>
        <w:rPr>
          <w:rFonts w:ascii="宋体" w:hAnsi="宋体" w:cs="宋体"/>
          <w:kern w:val="0"/>
          <w:szCs w:val="24"/>
          <w:lang w:eastAsia="en-US"/>
        </w:rPr>
        <w:cr/>
      </w:r>
      <w:r>
        <w:rPr>
          <w:rFonts w:ascii="宋体" w:hAnsi="宋体" w:cs="宋体"/>
          <w:kern w:val="0"/>
          <w:szCs w:val="24"/>
          <w:lang w:eastAsia="en-US"/>
        </w:rPr>
        <w:t>D．红光照射时，叶绿素b吸收的光能可用于光合作用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22.</w:t>
      </w:r>
      <w:r>
        <w:rPr>
          <w:rFonts w:ascii="宋体" w:hAnsi="宋体" w:cs="宋体"/>
          <w:kern w:val="0"/>
          <w:szCs w:val="24"/>
          <w:lang w:eastAsia="en-US"/>
        </w:rPr>
        <w:t>如图是植物根尖细胞中发生的某生理活动。下列相关说法正确的是（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952750" cy="1657350"/>
            <wp:docPr id="13160555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55529" name=""/>
                    <pic:cNvPicPr>
                      <a:picLocks noChangeAspect="1"/>
                    </pic:cNvPicPr>
                  </pic:nvPicPr>
                  <pic:blipFill>
                    <a:blip xmlns:r="http://schemas.openxmlformats.org/officeDocument/2006/relationships" r:embed="rId32">
                      <a:lum bright="4000"/>
                    </a:blip>
                    <a:stretch>
                      <a:fillRect/>
                    </a:stretch>
                  </pic:blipFill>
                  <pic:spPr>
                    <a:xfrm>
                      <a:off x="0" y="0"/>
                      <a:ext cx="2952750" cy="16573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A．随着O</w:t>
      </w:r>
      <w:r>
        <w:rPr>
          <w:rFonts w:ascii="宋体" w:hAnsi="宋体" w:cs="宋体"/>
          <w:kern w:val="0"/>
          <w:szCs w:val="24"/>
          <w:vertAlign w:val="subscript"/>
          <w:lang w:eastAsia="en-US"/>
        </w:rPr>
        <w:t>2</w:t>
      </w:r>
      <w:r>
        <w:rPr>
          <w:rFonts w:ascii="宋体" w:hAnsi="宋体" w:cs="宋体"/>
          <w:kern w:val="0"/>
          <w:szCs w:val="24"/>
          <w:lang w:eastAsia="en-US"/>
        </w:rPr>
        <w:t>浓度的增大，此生理活动不断增强</w:t>
      </w:r>
      <w:r>
        <w:rPr>
          <w:rFonts w:ascii="宋体" w:hAnsi="宋体" w:cs="宋体"/>
          <w:kern w:val="0"/>
          <w:szCs w:val="24"/>
          <w:lang w:eastAsia="en-US"/>
        </w:rPr>
        <w:cr/>
      </w:r>
      <w:r>
        <w:rPr>
          <w:rFonts w:ascii="宋体" w:hAnsi="宋体" w:cs="宋体"/>
          <w:kern w:val="0"/>
          <w:szCs w:val="24"/>
          <w:lang w:eastAsia="en-US"/>
        </w:rPr>
        <w:t>B．图示过程中有丙酮酸的生成并伴随能量的释放</w:t>
      </w:r>
      <w:r>
        <w:rPr>
          <w:rFonts w:ascii="宋体" w:hAnsi="宋体" w:cs="宋体"/>
          <w:kern w:val="0"/>
          <w:szCs w:val="24"/>
          <w:lang w:eastAsia="en-US"/>
        </w:rPr>
        <w:cr/>
      </w:r>
      <w:r>
        <w:rPr>
          <w:rFonts w:ascii="宋体" w:hAnsi="宋体" w:cs="宋体"/>
          <w:kern w:val="0"/>
          <w:szCs w:val="24"/>
          <w:lang w:eastAsia="en-US"/>
        </w:rPr>
        <w:t>C．如果O</w:t>
      </w:r>
      <w:r>
        <w:rPr>
          <w:rFonts w:ascii="宋体" w:hAnsi="宋体" w:cs="宋体"/>
          <w:kern w:val="0"/>
          <w:szCs w:val="24"/>
          <w:vertAlign w:val="subscript"/>
          <w:lang w:eastAsia="en-US"/>
        </w:rPr>
        <w:t>2</w:t>
      </w:r>
      <w:r>
        <w:rPr>
          <w:rFonts w:ascii="宋体" w:hAnsi="宋体" w:cs="宋体"/>
          <w:kern w:val="0"/>
          <w:szCs w:val="24"/>
          <w:lang w:eastAsia="en-US"/>
        </w:rPr>
        <w:t>用</w:t>
      </w:r>
      <w:r>
        <w:rPr>
          <w:rFonts w:ascii="宋体" w:hAnsi="宋体" w:cs="宋体"/>
          <w:kern w:val="0"/>
          <w:szCs w:val="24"/>
          <w:vertAlign w:val="superscript"/>
          <w:lang w:eastAsia="en-US"/>
        </w:rPr>
        <w:t>18</w:t>
      </w:r>
      <w:r>
        <w:rPr>
          <w:rFonts w:ascii="宋体" w:hAnsi="宋体" w:cs="宋体"/>
          <w:kern w:val="0"/>
          <w:szCs w:val="24"/>
          <w:lang w:eastAsia="en-US"/>
        </w:rPr>
        <w:t>O标记，那么只有H</w:t>
      </w:r>
      <w:r>
        <w:rPr>
          <w:rFonts w:ascii="宋体" w:hAnsi="宋体" w:cs="宋体"/>
          <w:kern w:val="0"/>
          <w:szCs w:val="24"/>
          <w:vertAlign w:val="subscript"/>
          <w:lang w:eastAsia="en-US"/>
        </w:rPr>
        <w:t>2</w:t>
      </w:r>
      <w:r>
        <w:rPr>
          <w:rFonts w:ascii="宋体" w:hAnsi="宋体" w:cs="宋体"/>
          <w:kern w:val="0"/>
          <w:szCs w:val="24"/>
          <w:lang w:eastAsia="en-US"/>
        </w:rPr>
        <w:t>O被标记，CO</w:t>
      </w:r>
      <w:r>
        <w:rPr>
          <w:rFonts w:ascii="宋体" w:hAnsi="宋体" w:cs="宋体"/>
          <w:kern w:val="0"/>
          <w:szCs w:val="24"/>
          <w:vertAlign w:val="subscript"/>
          <w:lang w:eastAsia="en-US"/>
        </w:rPr>
        <w:t>2</w:t>
      </w:r>
      <w:r>
        <w:rPr>
          <w:rFonts w:ascii="宋体" w:hAnsi="宋体" w:cs="宋体"/>
          <w:kern w:val="0"/>
          <w:szCs w:val="24"/>
          <w:lang w:eastAsia="en-US"/>
        </w:rPr>
        <w:t>不会被标记</w:t>
      </w:r>
      <w:r>
        <w:rPr>
          <w:rFonts w:ascii="宋体" w:hAnsi="宋体" w:cs="宋体"/>
          <w:kern w:val="0"/>
          <w:szCs w:val="24"/>
          <w:lang w:eastAsia="en-US"/>
        </w:rPr>
        <w:cr/>
      </w:r>
      <w:r>
        <w:rPr>
          <w:rFonts w:ascii="宋体" w:hAnsi="宋体" w:cs="宋体"/>
          <w:kern w:val="0"/>
          <w:szCs w:val="24"/>
          <w:lang w:eastAsia="en-US"/>
        </w:rPr>
        <w:t>D．图中ATP中的能量可以来源于光能和化学能，也可以转化为光能和化学能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23.</w:t>
      </w:r>
      <w:r>
        <w:rPr>
          <w:rFonts w:ascii="宋体" w:hAnsi="宋体" w:cs="宋体"/>
          <w:kern w:val="0"/>
          <w:szCs w:val="24"/>
          <w:lang w:eastAsia="en-US"/>
        </w:rPr>
        <w:t>家兔睾丸中有的细胞进行有丝分裂，有的细胞进行减数分裂。下列有关叙述正确的是（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A．每个细胞分裂前都进行DNA分子的复制</w:t>
      </w:r>
      <w:r>
        <w:rPr>
          <w:rFonts w:ascii="宋体" w:hAnsi="宋体" w:cs="宋体"/>
          <w:kern w:val="0"/>
          <w:szCs w:val="24"/>
          <w:lang w:eastAsia="en-US"/>
        </w:rPr>
        <w:cr/>
      </w:r>
      <w:r>
        <w:rPr>
          <w:rFonts w:ascii="宋体" w:hAnsi="宋体" w:cs="宋体"/>
          <w:kern w:val="0"/>
          <w:szCs w:val="24"/>
          <w:lang w:eastAsia="en-US"/>
        </w:rPr>
        <w:t>B．每个细胞分裂时同源染色体都进行联会</w:t>
      </w:r>
      <w:r>
        <w:rPr>
          <w:rFonts w:ascii="宋体" w:hAnsi="宋体" w:cs="宋体"/>
          <w:kern w:val="0"/>
          <w:szCs w:val="24"/>
          <w:lang w:eastAsia="en-US"/>
        </w:rPr>
        <w:cr/>
      </w:r>
      <w:r>
        <w:rPr>
          <w:rFonts w:ascii="宋体" w:hAnsi="宋体" w:cs="宋体"/>
          <w:kern w:val="0"/>
          <w:szCs w:val="24"/>
          <w:lang w:eastAsia="en-US"/>
        </w:rPr>
        <w:t>C．每个细胞分裂时姐妹染色单体都分离</w:t>
      </w:r>
      <w:r>
        <w:rPr>
          <w:rFonts w:ascii="宋体" w:hAnsi="宋体" w:cs="宋体"/>
          <w:kern w:val="0"/>
          <w:szCs w:val="24"/>
          <w:lang w:eastAsia="en-US"/>
        </w:rPr>
        <w:cr/>
      </w:r>
      <w:r>
        <w:rPr>
          <w:rFonts w:ascii="宋体" w:hAnsi="宋体" w:cs="宋体"/>
          <w:kern w:val="0"/>
          <w:szCs w:val="24"/>
          <w:lang w:eastAsia="en-US"/>
        </w:rPr>
        <w:t>D．每个细胞分裂后的子细胞中都含性染色体</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24.</w:t>
      </w:r>
      <w:r>
        <w:rPr>
          <w:rFonts w:ascii="宋体" w:hAnsi="宋体" w:cs="宋体"/>
          <w:kern w:val="0"/>
          <w:szCs w:val="24"/>
          <w:lang w:eastAsia="en-US"/>
        </w:rPr>
        <w:t>B基因是一类肿瘤抑制基因，在正常情况下它能够保持DNA结构的稳定。环境中的一些致癌因素会导致细胞表面A受体的激活，进一步抑制B基因的活性。下列相关叙述不正确的是</w:t>
      </w:r>
      <w:r>
        <w:rPr>
          <w:rFonts w:ascii="宋体" w:hAnsi="宋体" w:cs="宋体"/>
          <w:kern w:val="0"/>
          <w:szCs w:val="24"/>
          <w:lang w:eastAsia="en-US"/>
        </w:rPr>
        <w:cr/>
      </w:r>
      <w:r>
        <w:rPr>
          <w:rFonts w:ascii="宋体" w:hAnsi="宋体" w:cs="宋体"/>
          <w:kern w:val="0"/>
          <w:szCs w:val="24"/>
          <w:lang w:eastAsia="en-US"/>
        </w:rPr>
        <w:t>A．正常机体内B基因开启</w:t>
      </w:r>
      <w:r>
        <w:rPr>
          <w:rFonts w:ascii="宋体" w:hAnsi="宋体" w:cs="宋体"/>
          <w:kern w:val="0"/>
          <w:szCs w:val="24"/>
          <w:lang w:eastAsia="en-US"/>
        </w:rPr>
        <w:cr/>
      </w:r>
      <w:r>
        <w:rPr>
          <w:rFonts w:ascii="宋体" w:hAnsi="宋体" w:cs="宋体"/>
          <w:kern w:val="0"/>
          <w:szCs w:val="24"/>
          <w:lang w:eastAsia="en-US"/>
        </w:rPr>
        <w:t>B．B基因突变导致癌变易发生</w:t>
      </w:r>
      <w:r>
        <w:rPr>
          <w:rFonts w:ascii="宋体" w:hAnsi="宋体" w:cs="宋体"/>
          <w:kern w:val="0"/>
          <w:szCs w:val="24"/>
          <w:lang w:eastAsia="en-US"/>
        </w:rPr>
        <w:cr/>
      </w:r>
      <w:r>
        <w:rPr>
          <w:rFonts w:ascii="宋体" w:hAnsi="宋体" w:cs="宋体"/>
          <w:kern w:val="0"/>
          <w:szCs w:val="24"/>
          <w:lang w:eastAsia="en-US"/>
        </w:rPr>
        <w:t>C．B基因可阻止细胞异常增殖</w:t>
      </w:r>
      <w:r>
        <w:rPr>
          <w:rFonts w:ascii="宋体" w:hAnsi="宋体" w:cs="宋体"/>
          <w:kern w:val="0"/>
          <w:szCs w:val="24"/>
          <w:lang w:eastAsia="en-US"/>
        </w:rPr>
        <w:cr/>
      </w:r>
      <w:r>
        <w:rPr>
          <w:rFonts w:ascii="宋体" w:hAnsi="宋体" w:cs="宋体"/>
          <w:kern w:val="0"/>
          <w:szCs w:val="24"/>
          <w:lang w:eastAsia="en-US"/>
        </w:rPr>
        <w:t>D．A受体缺失可提高癌变机会</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3"/>
          <w:headerReference w:type="default" r:id="rId34"/>
          <w:footerReference w:type="even" r:id="rId35"/>
          <w:footerReference w:type="default" r:id="rId36"/>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25.</w:t>
      </w:r>
      <w:r>
        <w:rPr>
          <w:rFonts w:ascii="宋体" w:hAnsi="宋体" w:cs="宋体"/>
          <w:kern w:val="0"/>
          <w:szCs w:val="24"/>
          <w:lang w:eastAsia="en-US"/>
        </w:rPr>
        <w:t>下面关于生物学实验的说法，正确的是（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A．用双缩脲试剂检测蛋白质时，先加入CuSO</w:t>
      </w:r>
      <w:r>
        <w:rPr>
          <w:rFonts w:ascii="宋体" w:hAnsi="宋体" w:cs="宋体"/>
          <w:kern w:val="0"/>
          <w:szCs w:val="24"/>
          <w:vertAlign w:val="subscript"/>
          <w:lang w:eastAsia="en-US"/>
        </w:rPr>
        <w:t>4</w:t>
      </w:r>
      <w:r>
        <w:rPr>
          <w:rFonts w:ascii="宋体" w:hAnsi="宋体" w:cs="宋体"/>
          <w:kern w:val="0"/>
          <w:szCs w:val="24"/>
          <w:lang w:eastAsia="en-US"/>
        </w:rPr>
        <w:t>溶液，再加入NaOH溶液</w:t>
      </w:r>
      <w:r>
        <w:rPr>
          <w:rFonts w:ascii="宋体" w:hAnsi="宋体" w:cs="宋体"/>
          <w:kern w:val="0"/>
          <w:szCs w:val="24"/>
          <w:lang w:eastAsia="en-US"/>
        </w:rPr>
        <w:cr/>
      </w:r>
      <w:r>
        <w:rPr>
          <w:rFonts w:ascii="宋体" w:hAnsi="宋体" w:cs="宋体"/>
          <w:kern w:val="0"/>
          <w:szCs w:val="24"/>
          <w:lang w:eastAsia="en-US"/>
        </w:rPr>
        <w:t>B．在观察DNA和RNA在细胞中的分布实验中，用盐酸使组织细胞相互分离开来</w:t>
      </w:r>
      <w:r>
        <w:rPr>
          <w:rFonts w:ascii="宋体" w:hAnsi="宋体" w:cs="宋体"/>
          <w:kern w:val="0"/>
          <w:szCs w:val="24"/>
          <w:lang w:eastAsia="en-US"/>
        </w:rPr>
        <w:cr/>
      </w:r>
      <w:r>
        <w:rPr>
          <w:rFonts w:ascii="宋体" w:hAnsi="宋体" w:cs="宋体"/>
          <w:kern w:val="0"/>
          <w:szCs w:val="24"/>
          <w:lang w:eastAsia="en-US"/>
        </w:rPr>
        <w:t>C．经健那绿染色的人口腔上皮细胞，在高倍镜下可观察到蓝绿色颗粒状结构的存在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D．番茄汁容易获取且其中含有丰富的葡萄糖，可作为还原糖鉴定的良好植物材料</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26.</w:t>
      </w:r>
      <w:r>
        <w:rPr>
          <w:rFonts w:ascii="宋体" w:hAnsi="宋体" w:cs="宋体"/>
          <w:kern w:val="0"/>
          <w:szCs w:val="24"/>
          <w:lang w:eastAsia="en-US"/>
        </w:rPr>
        <w:t>某昆虫翅的大小有无受一对等位基因A、a控制，基因型AA表现为大翅，Aa表现为小翅，aa表现为无翅。翅颜色受另一对等位基因R、r控制，基因型为RR和Rr的翅是花斑色，rr的为无色。两对基因独立遗传。若基因型为AaRr的亲本杂交，则下列有关判断错误的是（）</w:t>
      </w:r>
      <w:r>
        <w:rPr>
          <w:rFonts w:ascii="宋体" w:hAnsi="宋体" w:cs="宋体"/>
          <w:kern w:val="0"/>
          <w:szCs w:val="24"/>
          <w:lang w:eastAsia="en-US"/>
        </w:rPr>
        <w:cr/>
      </w:r>
      <w:r>
        <w:rPr>
          <w:rFonts w:ascii="宋体" w:hAnsi="宋体" w:cs="宋体"/>
          <w:kern w:val="0"/>
          <w:szCs w:val="24"/>
          <w:lang w:eastAsia="en-US"/>
        </w:rPr>
        <w:t>A．子代共有9种基因型</w:t>
      </w:r>
      <w:r>
        <w:rPr>
          <w:rFonts w:ascii="宋体" w:hAnsi="宋体" w:cs="宋体"/>
          <w:kern w:val="0"/>
          <w:szCs w:val="24"/>
          <w:lang w:eastAsia="en-US"/>
        </w:rPr>
        <w:cr/>
      </w:r>
      <w:r>
        <w:rPr>
          <w:rFonts w:ascii="宋体" w:hAnsi="宋体" w:cs="宋体"/>
          <w:kern w:val="0"/>
          <w:szCs w:val="24"/>
          <w:lang w:eastAsia="en-US"/>
        </w:rPr>
        <w:t>B．子代共有5种表现型</w:t>
      </w:r>
      <w:r>
        <w:rPr>
          <w:rFonts w:ascii="宋体" w:hAnsi="宋体" w:cs="宋体"/>
          <w:kern w:val="0"/>
          <w:szCs w:val="24"/>
          <w:lang w:eastAsia="en-US"/>
        </w:rPr>
        <w:cr/>
      </w:r>
      <w:r>
        <w:rPr>
          <w:rFonts w:ascii="宋体" w:hAnsi="宋体" w:cs="宋体"/>
          <w:kern w:val="0"/>
          <w:szCs w:val="24"/>
          <w:lang w:eastAsia="en-US"/>
        </w:rPr>
        <w:t>C．子代的花斑翅昆虫中，R的基因频率为1/3</w:t>
      </w:r>
      <w:r>
        <w:rPr>
          <w:rFonts w:ascii="宋体" w:hAnsi="宋体" w:cs="宋体"/>
          <w:kern w:val="0"/>
          <w:szCs w:val="24"/>
          <w:lang w:eastAsia="en-US"/>
        </w:rPr>
        <w:cr/>
      </w:r>
      <w:r>
        <w:rPr>
          <w:rFonts w:ascii="宋体" w:hAnsi="宋体" w:cs="宋体"/>
          <w:kern w:val="0"/>
          <w:szCs w:val="24"/>
          <w:lang w:eastAsia="en-US"/>
        </w:rPr>
        <w:t>D．子代有翅昆虫中，AaRr所占的比例为1/3</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27.</w:t>
      </w:r>
      <w:r>
        <w:rPr>
          <w:rFonts w:ascii="宋体" w:hAnsi="宋体" w:cs="宋体"/>
          <w:kern w:val="0"/>
          <w:szCs w:val="24"/>
          <w:lang w:eastAsia="en-US"/>
        </w:rPr>
        <w:t>萨顿依据“基因和染色体的行为存在明显的平行关系”，提出“基因是由染色体携带着从亲代传递给下一代”的假说，以下哪项不属于他所依据的“平行”关系（</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A．以染色体为载体的DNA，能进行半保留复制</w:t>
      </w:r>
      <w:r>
        <w:rPr>
          <w:rFonts w:ascii="宋体" w:hAnsi="宋体" w:cs="宋体"/>
          <w:kern w:val="0"/>
          <w:szCs w:val="24"/>
          <w:lang w:eastAsia="en-US"/>
        </w:rPr>
        <w:cr/>
      </w:r>
      <w:r>
        <w:rPr>
          <w:rFonts w:ascii="宋体" w:hAnsi="宋体" w:cs="宋体"/>
          <w:kern w:val="0"/>
          <w:szCs w:val="24"/>
          <w:lang w:eastAsia="en-US"/>
        </w:rPr>
        <w:t>B．基因和染色体在体细胞中都是成对存在，在配子中都只有成对中的一个</w:t>
      </w:r>
      <w:r>
        <w:rPr>
          <w:rFonts w:ascii="宋体" w:hAnsi="宋体" w:cs="宋体"/>
          <w:kern w:val="0"/>
          <w:szCs w:val="24"/>
          <w:lang w:eastAsia="en-US"/>
        </w:rPr>
        <w:cr/>
      </w:r>
      <w:r>
        <w:rPr>
          <w:rFonts w:ascii="宋体" w:hAnsi="宋体" w:cs="宋体"/>
          <w:kern w:val="0"/>
          <w:szCs w:val="24"/>
          <w:lang w:eastAsia="en-US"/>
        </w:rPr>
        <w:t>C．非同源染色体上的非等位基因在形成配子时自由组合；非同源染色体在减数分裂中也有自由组合</w:t>
      </w:r>
      <w:r>
        <w:rPr>
          <w:rFonts w:ascii="宋体" w:hAnsi="宋体" w:cs="宋体"/>
          <w:kern w:val="0"/>
          <w:szCs w:val="24"/>
          <w:lang w:eastAsia="en-US"/>
        </w:rPr>
        <w:cr/>
      </w:r>
      <w:r>
        <w:rPr>
          <w:rFonts w:ascii="宋体" w:hAnsi="宋体" w:cs="宋体"/>
          <w:kern w:val="0"/>
          <w:szCs w:val="24"/>
          <w:lang w:eastAsia="en-US"/>
        </w:rPr>
        <w:t>D．基因在杂交过程中保持完整性和独立性；染色体在配子形成和受精过程中，也有相对稳定的形态结构</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28.</w:t>
      </w:r>
      <w:r>
        <w:rPr>
          <w:rFonts w:ascii="宋体" w:hAnsi="宋体" w:cs="宋体"/>
          <w:kern w:val="0"/>
          <w:szCs w:val="21"/>
          <w:lang w:eastAsia="en-US"/>
        </w:rPr>
        <w:t>研究人员在小鼠群体中筛选到一个脊柱弯曲的突变体，且该突变只出现在雌鼠中。将任意一只脊柱弯曲的雌鼠与脊柱正常的野生型雄鼠杂交，所得后代表现型及比例均为1/3脊柱弯曲的雌鼠、1/3脊柱正常的雌鼠和1/3脊柱正常的雄鼠。以下推测正确的是 （</w:t>
      </w:r>
      <w:r>
        <w:rPr>
          <w:rFonts w:ascii="Times New Roman" w:eastAsia="Times New Roman" w:hAnsi="Times New Roman"/>
          <w:kern w:val="0"/>
          <w:szCs w:val="21"/>
          <w:lang w:eastAsia="en-US"/>
        </w:rPr>
        <w:t>     </w:t>
      </w:r>
      <w:r>
        <w:rPr>
          <w:rFonts w:ascii="宋体" w:hAnsi="宋体" w:cs="宋体"/>
          <w:kern w:val="0"/>
          <w:szCs w:val="21"/>
          <w:lang w:eastAsia="en-US"/>
        </w:rPr>
        <w:t>）</w:t>
      </w:r>
      <w:r>
        <w:rPr>
          <w:rFonts w:ascii="宋体" w:hAnsi="宋体" w:cs="宋体"/>
          <w:kern w:val="0"/>
          <w:szCs w:val="21"/>
          <w:lang w:eastAsia="en-US"/>
        </w:rPr>
        <w:cr/>
      </w:r>
      <w:r>
        <w:rPr>
          <w:rFonts w:ascii="宋体" w:hAnsi="宋体" w:cs="宋体"/>
          <w:kern w:val="0"/>
          <w:szCs w:val="24"/>
          <w:lang w:eastAsia="en-US"/>
        </w:rPr>
        <w:t>A．</w:t>
      </w:r>
      <w:r>
        <w:rPr>
          <w:rFonts w:ascii="宋体" w:hAnsi="宋体" w:cs="宋体"/>
          <w:kern w:val="0"/>
          <w:szCs w:val="21"/>
          <w:lang w:eastAsia="en-US"/>
        </w:rPr>
        <w:t>脊柱弯曲性状是由隐性基因控制的</w:t>
      </w:r>
      <w:r>
        <w:rPr>
          <w:rFonts w:ascii="宋体" w:hAnsi="宋体" w:cs="宋体"/>
          <w:kern w:val="0"/>
          <w:szCs w:val="21"/>
          <w:lang w:eastAsia="en-US"/>
        </w:rPr>
        <w:cr/>
      </w:r>
      <w:r>
        <w:rPr>
          <w:rFonts w:ascii="宋体" w:hAnsi="宋体" w:cs="宋体"/>
          <w:kern w:val="0"/>
          <w:szCs w:val="24"/>
          <w:lang w:eastAsia="en-US"/>
        </w:rPr>
        <w:t>B．</w:t>
      </w:r>
      <w:r>
        <w:rPr>
          <w:rFonts w:ascii="宋体" w:hAnsi="宋体" w:cs="宋体"/>
          <w:kern w:val="0"/>
          <w:szCs w:val="21"/>
          <w:lang w:eastAsia="en-US"/>
        </w:rPr>
        <w:t>导致脊柱弯曲的基因位于常染色体</w:t>
      </w:r>
      <w:r>
        <w:rPr>
          <w:rFonts w:ascii="宋体" w:hAnsi="宋体" w:cs="宋体"/>
          <w:kern w:val="0"/>
          <w:szCs w:val="21"/>
          <w:lang w:eastAsia="en-US"/>
        </w:rPr>
        <w:cr/>
      </w:r>
      <w:r>
        <w:rPr>
          <w:rFonts w:ascii="宋体" w:hAnsi="宋体" w:cs="宋体"/>
          <w:kern w:val="0"/>
          <w:szCs w:val="24"/>
          <w:lang w:eastAsia="en-US"/>
        </w:rPr>
        <w:t>C．</w:t>
      </w:r>
      <w:r>
        <w:rPr>
          <w:rFonts w:ascii="宋体" w:hAnsi="宋体" w:cs="宋体"/>
          <w:kern w:val="0"/>
          <w:szCs w:val="21"/>
          <w:lang w:eastAsia="en-US"/>
        </w:rPr>
        <w:t>脊柱弯曲的雌鼠均为杂合子</w:t>
      </w:r>
      <w:r>
        <w:rPr>
          <w:rFonts w:ascii="宋体" w:hAnsi="宋体" w:cs="宋体"/>
          <w:kern w:val="0"/>
          <w:szCs w:val="21"/>
          <w:lang w:eastAsia="en-US"/>
        </w:rPr>
        <w:cr/>
      </w:r>
      <w:r>
        <w:rPr>
          <w:rFonts w:ascii="宋体" w:hAnsi="宋体" w:cs="宋体"/>
          <w:kern w:val="0"/>
          <w:szCs w:val="24"/>
          <w:lang w:eastAsia="en-US"/>
        </w:rPr>
        <w:t>D．</w:t>
      </w:r>
      <w:r>
        <w:rPr>
          <w:rFonts w:ascii="宋体" w:hAnsi="宋体" w:cs="宋体"/>
          <w:kern w:val="0"/>
          <w:szCs w:val="21"/>
          <w:lang w:eastAsia="en-US"/>
        </w:rPr>
        <w:t>导致脊柱弯曲的基因位于Y染色体</w:t>
      </w:r>
      <w:r>
        <w:rPr>
          <w:rFonts w:ascii="宋体" w:hAnsi="宋体" w:cs="宋体"/>
          <w:kern w:val="0"/>
          <w:szCs w:val="21"/>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29.</w:t>
      </w:r>
      <w:r>
        <w:rPr>
          <w:rFonts w:ascii="宋体" w:hAnsi="宋体" w:cs="宋体"/>
          <w:kern w:val="0"/>
          <w:szCs w:val="24"/>
          <w:lang w:eastAsia="en-US"/>
        </w:rPr>
        <w:t>下表是真核生物细胞核内三种RNA聚合酶的主要功能，下列说法错误的是（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W w:w="5000" w:type="pct"/>
        <w:tblInd w:w="30" w:type="dxa"/>
        <w:tblCellMar>
          <w:top w:w="15" w:type="dxa"/>
          <w:left w:w="15" w:type="dxa"/>
          <w:bottom w:w="15" w:type="dxa"/>
          <w:right w:w="15" w:type="dxa"/>
        </w:tblCellMar>
      </w:tblPr>
      <w:tblGrid>
        <w:gridCol w:w="1710"/>
        <w:gridCol w:w="2300"/>
        <w:gridCol w:w="2300"/>
        <w:gridCol w:w="2300"/>
      </w:tblGrid>
      <w:tr>
        <w:tblPrEx>
          <w:tblW w:w="5000" w:type="pct"/>
          <w:tblInd w:w="30" w:type="dxa"/>
          <w:tblCellMar>
            <w:top w:w="15" w:type="dxa"/>
            <w:left w:w="15" w:type="dxa"/>
            <w:bottom w:w="15" w:type="dxa"/>
            <w:right w:w="15" w:type="dxa"/>
          </w:tblCellMar>
        </w:tblPrEx>
        <w:trPr>
          <w:trHeight w:val="555"/>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名称</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RNA聚合酶Ⅰ</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RNA聚合酶Ⅱ</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RNA聚合酶Ⅲ</w:t>
            </w:r>
          </w:p>
        </w:tc>
      </w:tr>
      <w:tr>
        <w:tblPrEx>
          <w:tblW w:w="5000" w:type="pct"/>
          <w:tblInd w:w="30" w:type="dxa"/>
          <w:tblCellMar>
            <w:top w:w="15" w:type="dxa"/>
            <w:left w:w="15" w:type="dxa"/>
            <w:bottom w:w="15" w:type="dxa"/>
            <w:right w:w="15" w:type="dxa"/>
          </w:tblCellMar>
        </w:tblPrEx>
        <w:trPr>
          <w:trHeight w:val="30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主要功能</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合成rRNA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合成mRNA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合成tRNA</w:t>
            </w:r>
          </w:p>
        </w:tc>
      </w:tr>
    </w:tbl>
    <w:p>
      <w:pPr>
        <w:sectPr w:rsidSect="00B5694A">
          <w:headerReference w:type="even" r:id="rId37"/>
          <w:headerReference w:type="default" r:id="rId38"/>
          <w:footerReference w:type="even" r:id="rId39"/>
          <w:footerReference w:type="default" r:id="rId40"/>
          <w:type w:val="nextPage"/>
          <w:pgSz w:w="11907" w:h="16839" w:code="9"/>
          <w:pgMar w:top="992" w:right="561" w:bottom="992" w:left="1899" w:header="992" w:footer="992" w:gutter="0"/>
          <w:pgNumType w:start="8"/>
          <w:cols w:space="425"/>
          <w:titlePg w:val="0"/>
          <w:docGrid w:type="lines" w:linePitch="312"/>
        </w:sectPr>
      </w:pP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A．三种RNA均以DNA为模板合成</w:t>
      </w:r>
      <w:r>
        <w:rPr>
          <w:rFonts w:ascii="宋体" w:hAnsi="宋体" w:cs="宋体"/>
          <w:kern w:val="0"/>
          <w:szCs w:val="24"/>
          <w:lang w:eastAsia="en-US"/>
        </w:rPr>
        <w:cr/>
      </w:r>
      <w:r>
        <w:rPr>
          <w:rFonts w:ascii="宋体" w:hAnsi="宋体" w:cs="宋体"/>
          <w:kern w:val="0"/>
          <w:szCs w:val="24"/>
          <w:lang w:eastAsia="en-US"/>
        </w:rPr>
        <w:t>B．三种酶发挥作用形成的产物均可参与翻译过程</w:t>
      </w:r>
      <w:r>
        <w:rPr>
          <w:rFonts w:ascii="宋体" w:hAnsi="宋体" w:cs="宋体"/>
          <w:kern w:val="0"/>
          <w:szCs w:val="24"/>
          <w:lang w:eastAsia="en-US"/>
        </w:rPr>
        <w:cr/>
      </w:r>
      <w:r>
        <w:rPr>
          <w:rFonts w:ascii="宋体" w:hAnsi="宋体" w:cs="宋体"/>
          <w:kern w:val="0"/>
          <w:szCs w:val="24"/>
          <w:lang w:eastAsia="en-US"/>
        </w:rPr>
        <w:t>C．RNA聚合酶的合成场所与其发挥作用的场所相同</w:t>
      </w:r>
      <w:r>
        <w:rPr>
          <w:rFonts w:ascii="宋体" w:hAnsi="宋体" w:cs="宋体"/>
          <w:kern w:val="0"/>
          <w:szCs w:val="24"/>
          <w:lang w:eastAsia="en-US"/>
        </w:rPr>
        <w:cr/>
      </w:r>
      <w:r>
        <w:rPr>
          <w:rFonts w:ascii="宋体" w:hAnsi="宋体" w:cs="宋体"/>
          <w:kern w:val="0"/>
          <w:szCs w:val="24"/>
          <w:lang w:eastAsia="en-US"/>
        </w:rPr>
        <w:t>D．任何一种RNA聚合酶活性变化都会影响其它两种酶的合成</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30.</w:t>
      </w:r>
      <w:r>
        <w:rPr>
          <w:rFonts w:ascii="宋体" w:hAnsi="宋体" w:cs="宋体"/>
          <w:kern w:val="0"/>
          <w:szCs w:val="24"/>
          <w:lang w:eastAsia="en-US"/>
        </w:rPr>
        <w:t>下列是某同学关于真核生物基因的叙述：①能转运氨基酸</w:t>
      </w:r>
      <w:r>
        <w:rPr>
          <w:rFonts w:ascii="Times New Roman" w:eastAsia="Times New Roman" w:hAnsi="Times New Roman"/>
          <w:kern w:val="0"/>
          <w:szCs w:val="24"/>
          <w:lang w:eastAsia="en-US"/>
        </w:rPr>
        <w:t>       </w:t>
      </w:r>
      <w:r>
        <w:rPr>
          <w:rFonts w:ascii="宋体" w:hAnsi="宋体" w:cs="宋体"/>
          <w:kern w:val="0"/>
          <w:szCs w:val="24"/>
          <w:lang w:eastAsia="en-US"/>
        </w:rPr>
        <w:t>②携带遗传信息</w:t>
      </w:r>
      <w:r>
        <w:rPr>
          <w:rFonts w:ascii="Times New Roman" w:eastAsia="Times New Roman" w:hAnsi="Times New Roman"/>
          <w:kern w:val="0"/>
          <w:szCs w:val="24"/>
          <w:lang w:eastAsia="en-US"/>
        </w:rPr>
        <w:t>       </w:t>
      </w:r>
      <w:r>
        <w:rPr>
          <w:rFonts w:ascii="宋体" w:hAnsi="宋体" w:cs="宋体"/>
          <w:kern w:val="0"/>
          <w:szCs w:val="24"/>
          <w:lang w:eastAsia="en-US"/>
        </w:rPr>
        <w:t>③能与核糖体结合</w:t>
      </w:r>
      <w:r>
        <w:rPr>
          <w:rFonts w:ascii="Times New Roman" w:eastAsia="Times New Roman" w:hAnsi="Times New Roman"/>
          <w:kern w:val="0"/>
          <w:szCs w:val="24"/>
          <w:lang w:eastAsia="en-US"/>
        </w:rPr>
        <w:t>       </w:t>
      </w:r>
      <w:r>
        <w:rPr>
          <w:rFonts w:ascii="宋体" w:hAnsi="宋体" w:cs="宋体"/>
          <w:kern w:val="0"/>
          <w:szCs w:val="24"/>
          <w:lang w:eastAsia="en-US"/>
        </w:rPr>
        <w:t>④能转录产生RNA</w:t>
      </w:r>
      <w:r>
        <w:rPr>
          <w:rFonts w:ascii="Times New Roman" w:eastAsia="Times New Roman" w:hAnsi="Times New Roman"/>
          <w:kern w:val="0"/>
          <w:szCs w:val="24"/>
          <w:lang w:eastAsia="en-US"/>
        </w:rPr>
        <w:t>       </w:t>
      </w:r>
      <w:r>
        <w:rPr>
          <w:rFonts w:ascii="宋体" w:hAnsi="宋体" w:cs="宋体"/>
          <w:kern w:val="0"/>
          <w:szCs w:val="24"/>
          <w:lang w:eastAsia="en-US"/>
        </w:rPr>
        <w:t>⑤每相邻三个碱基组成一个密码子</w:t>
      </w:r>
      <w:r>
        <w:rPr>
          <w:rFonts w:ascii="Times New Roman" w:eastAsia="Times New Roman" w:hAnsi="Times New Roman"/>
          <w:kern w:val="0"/>
          <w:szCs w:val="24"/>
          <w:lang w:eastAsia="en-US"/>
        </w:rPr>
        <w:t>       </w:t>
      </w:r>
      <w:r>
        <w:rPr>
          <w:rFonts w:ascii="宋体" w:hAnsi="宋体" w:cs="宋体"/>
          <w:kern w:val="0"/>
          <w:szCs w:val="24"/>
          <w:lang w:eastAsia="en-US"/>
        </w:rPr>
        <w:t>⑥可能发生碱基对的增添、缺失、替换，其中正确的是(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A．①③⑤</w:t>
      </w:r>
      <w:r>
        <w:rPr>
          <w:rFonts w:ascii="宋体" w:hAnsi="宋体" w:cs="宋体"/>
          <w:kern w:val="0"/>
          <w:szCs w:val="24"/>
          <w:lang w:eastAsia="en-US"/>
        </w:rPr>
        <w:cr/>
      </w:r>
      <w:r>
        <w:rPr>
          <w:rFonts w:ascii="宋体" w:hAnsi="宋体" w:cs="宋体"/>
          <w:kern w:val="0"/>
          <w:szCs w:val="24"/>
          <w:lang w:eastAsia="en-US"/>
        </w:rPr>
        <w:t>B．①④⑥</w:t>
      </w:r>
      <w:r>
        <w:rPr>
          <w:rFonts w:ascii="宋体" w:hAnsi="宋体" w:cs="宋体"/>
          <w:kern w:val="0"/>
          <w:szCs w:val="24"/>
          <w:lang w:eastAsia="en-US"/>
        </w:rPr>
        <w:cr/>
      </w:r>
      <w:r>
        <w:rPr>
          <w:rFonts w:ascii="宋体" w:hAnsi="宋体" w:cs="宋体"/>
          <w:kern w:val="0"/>
          <w:szCs w:val="24"/>
          <w:lang w:eastAsia="en-US"/>
        </w:rPr>
        <w:t>C．②③⑥</w:t>
      </w:r>
      <w:r>
        <w:rPr>
          <w:rFonts w:ascii="宋体" w:hAnsi="宋体" w:cs="宋体"/>
          <w:kern w:val="0"/>
          <w:szCs w:val="24"/>
          <w:lang w:eastAsia="en-US"/>
        </w:rPr>
        <w:cr/>
      </w:r>
      <w:r>
        <w:rPr>
          <w:rFonts w:ascii="宋体" w:hAnsi="宋体" w:cs="宋体"/>
          <w:kern w:val="0"/>
          <w:szCs w:val="24"/>
          <w:lang w:eastAsia="en-US"/>
        </w:rPr>
        <w:t>D．②④⑥</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1"/>
          <w:headerReference w:type="default" r:id="rId42"/>
          <w:footerReference w:type="even" r:id="rId43"/>
          <w:footerReference w:type="default" r:id="rId44"/>
          <w:type w:val="nextPage"/>
          <w:pgSz w:w="11907" w:h="16839" w:code="9"/>
          <w:pgMar w:top="992" w:right="561" w:bottom="992" w:left="1899" w:header="992" w:footer="992" w:gutter="0"/>
          <w:pgNumType w:start="9"/>
          <w:cols w:space="425"/>
          <w:titlePg w:val="0"/>
          <w:docGrid w:type="lines" w:linePitch="312"/>
        </w:sectPr>
      </w:pPr>
      <w:r>
        <w:rPr>
          <w:rFonts w:ascii="宋体" w:hAnsi="宋体" w:cs="宋体"/>
          <w:vanish w:val="0"/>
          <w:kern w:val="0"/>
          <w:szCs w:val="24"/>
          <w:lang w:eastAsia="en-US"/>
        </w:rPr>
        <w:t>31.</w:t>
      </w:r>
      <w:r>
        <w:rPr>
          <w:rFonts w:ascii="宋体" w:hAnsi="宋体" w:cs="宋体"/>
          <w:kern w:val="0"/>
          <w:szCs w:val="24"/>
          <w:lang w:eastAsia="en-US"/>
        </w:rPr>
        <w:t>为研究R型肺炎双球菌转化为S型的转化因子是DNA还是蛋白质，进行了下图所示的转化实验。对本实验作出的分析，不正确的是（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5153025" cy="4714875"/>
            <wp:docPr id="10028614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61421" name=""/>
                    <pic:cNvPicPr>
                      <a:picLocks noChangeAspect="1"/>
                    </pic:cNvPicPr>
                  </pic:nvPicPr>
                  <pic:blipFill>
                    <a:blip xmlns:r="http://schemas.openxmlformats.org/officeDocument/2006/relationships" r:embed="rId45">
                      <a:lum bright="4000"/>
                    </a:blip>
                    <a:stretch>
                      <a:fillRect/>
                    </a:stretch>
                  </pic:blipFill>
                  <pic:spPr>
                    <a:xfrm>
                      <a:off x="0" y="0"/>
                      <a:ext cx="5153025" cy="47148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A．本实验通过酶解去除单一成分进行研究</w:t>
      </w:r>
      <w:r>
        <w:rPr>
          <w:rFonts w:ascii="宋体" w:hAnsi="宋体" w:cs="宋体"/>
          <w:kern w:val="0"/>
          <w:szCs w:val="24"/>
          <w:lang w:eastAsia="en-US"/>
        </w:rPr>
        <w:cr/>
      </w:r>
      <w:r>
        <w:rPr>
          <w:rFonts w:ascii="宋体" w:hAnsi="宋体" w:cs="宋体"/>
          <w:kern w:val="0"/>
          <w:szCs w:val="24"/>
          <w:lang w:eastAsia="en-US"/>
        </w:rPr>
        <w:t>B．甲、乙组培养基中只有S型菌落出现</w:t>
      </w:r>
      <w:r>
        <w:rPr>
          <w:rFonts w:ascii="宋体" w:hAnsi="宋体" w:cs="宋体"/>
          <w:kern w:val="0"/>
          <w:szCs w:val="24"/>
          <w:lang w:eastAsia="en-US"/>
        </w:rPr>
        <w:cr/>
      </w:r>
      <w:r>
        <w:rPr>
          <w:rFonts w:ascii="宋体" w:hAnsi="宋体" w:cs="宋体"/>
          <w:kern w:val="0"/>
          <w:szCs w:val="24"/>
          <w:lang w:eastAsia="en-US"/>
        </w:rPr>
        <w:t>C．蛋白酶处理结果显示提取物仍有转化活性</w:t>
      </w:r>
      <w:r>
        <w:rPr>
          <w:rFonts w:ascii="宋体" w:hAnsi="宋体" w:cs="宋体"/>
          <w:kern w:val="0"/>
          <w:szCs w:val="24"/>
          <w:lang w:eastAsia="en-US"/>
        </w:rPr>
        <w:cr/>
      </w:r>
      <w:r>
        <w:rPr>
          <w:rFonts w:ascii="宋体" w:hAnsi="宋体" w:cs="宋体"/>
          <w:kern w:val="0"/>
          <w:szCs w:val="24"/>
          <w:lang w:eastAsia="en-US"/>
        </w:rPr>
        <w:t>D．本实验结果表明DNA使R型菌发生转化</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32.</w:t>
      </w:r>
      <w:r>
        <w:rPr>
          <w:rFonts w:ascii="宋体" w:hAnsi="宋体" w:cs="宋体"/>
          <w:kern w:val="0"/>
          <w:szCs w:val="24"/>
          <w:lang w:eastAsia="en-US"/>
        </w:rPr>
        <w:t>对于人类的某种单基因遗传病，被调查的若干家庭的发病情况如表。据此所作推断，最符合遗传基本规律的一项是（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Ind w:w="30" w:type="dxa"/>
        <w:tblCellMar>
          <w:top w:w="15" w:type="dxa"/>
          <w:left w:w="15" w:type="dxa"/>
          <w:bottom w:w="15" w:type="dxa"/>
          <w:right w:w="15" w:type="dxa"/>
        </w:tblCellMar>
      </w:tblPr>
      <w:tblGrid>
        <w:gridCol w:w="497"/>
        <w:gridCol w:w="286"/>
        <w:gridCol w:w="286"/>
        <w:gridCol w:w="286"/>
        <w:gridCol w:w="286"/>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类别</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Ⅰ</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Ⅱ</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Ⅳ</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父亲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母亲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儿子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女儿</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w:t>
            </w:r>
          </w:p>
        </w:tc>
      </w:tr>
    </w:tbl>
    <w:p w:rsidR="00A77B3E">
      <w:pPr>
        <w:widowControl/>
        <w:spacing w:line="360" w:lineRule="auto"/>
        <w:jc w:val="left"/>
        <w:rPr>
          <w:rFonts w:ascii="宋体" w:hAnsi="宋体" w:cs="宋体"/>
          <w:kern w:val="0"/>
          <w:szCs w:val="24"/>
          <w:lang w:eastAsia="en-US"/>
        </w:rPr>
        <w:sectPr w:rsidSect="00B5694A">
          <w:headerReference w:type="even" r:id="rId46"/>
          <w:headerReference w:type="default" r:id="rId47"/>
          <w:footerReference w:type="even" r:id="rId48"/>
          <w:footerReference w:type="default" r:id="rId49"/>
          <w:type w:val="nextPage"/>
          <w:pgSz w:w="11907" w:h="16839" w:code="9"/>
          <w:pgMar w:top="992" w:right="561" w:bottom="992" w:left="1899" w:header="992" w:footer="992" w:gutter="0"/>
          <w:pgNumType w:start="10"/>
          <w:cols w:space="425"/>
          <w:titlePg w:val="0"/>
          <w:docGrid w:type="lines" w:linePitch="312"/>
        </w:sectPr>
      </w:pPr>
      <w:r>
        <w:rPr>
          <w:rFonts w:ascii="宋体" w:hAnsi="宋体" w:cs="宋体"/>
          <w:kern w:val="0"/>
          <w:szCs w:val="24"/>
          <w:lang w:eastAsia="en-US"/>
        </w:rPr>
        <w:cr/>
      </w:r>
      <w:r>
        <w:rPr>
          <w:rFonts w:ascii="宋体" w:hAnsi="宋体" w:cs="宋体"/>
          <w:kern w:val="0"/>
          <w:szCs w:val="24"/>
          <w:lang w:eastAsia="en-US"/>
        </w:rPr>
        <w:t>（注：每类家庭人数150～200人，表中“+”为病症表现者，“-”为正常表现者）</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A．第Ⅰ类调查结果说明，此病一定属于X染色体显性遗传病</w:t>
      </w:r>
      <w:r>
        <w:rPr>
          <w:rFonts w:ascii="宋体" w:hAnsi="宋体" w:cs="宋体"/>
          <w:kern w:val="0"/>
          <w:szCs w:val="24"/>
          <w:lang w:eastAsia="en-US"/>
        </w:rPr>
        <w:cr/>
      </w:r>
      <w:r>
        <w:rPr>
          <w:rFonts w:ascii="宋体" w:hAnsi="宋体" w:cs="宋体"/>
          <w:kern w:val="0"/>
          <w:szCs w:val="24"/>
          <w:lang w:eastAsia="en-US"/>
        </w:rPr>
        <w:t>B．第Ⅱ类调查结果说明，此病一定属于常染色体隐性遗传病</w:t>
      </w:r>
      <w:r>
        <w:rPr>
          <w:rFonts w:ascii="宋体" w:hAnsi="宋体" w:cs="宋体"/>
          <w:kern w:val="0"/>
          <w:szCs w:val="24"/>
          <w:lang w:eastAsia="en-US"/>
        </w:rPr>
        <w:cr/>
      </w:r>
      <w:r>
        <w:rPr>
          <w:rFonts w:ascii="宋体" w:hAnsi="宋体" w:cs="宋体"/>
          <w:kern w:val="0"/>
          <w:szCs w:val="24"/>
          <w:lang w:eastAsia="en-US"/>
        </w:rPr>
        <w:t>C．第Ⅲ类调查结果说明，此病一定属于隐性遗传病</w:t>
      </w:r>
      <w:r>
        <w:rPr>
          <w:rFonts w:ascii="宋体" w:hAnsi="宋体" w:cs="宋体"/>
          <w:kern w:val="0"/>
          <w:szCs w:val="24"/>
          <w:lang w:eastAsia="en-US"/>
        </w:rPr>
        <w:cr/>
      </w:r>
      <w:r>
        <w:rPr>
          <w:rFonts w:ascii="宋体" w:hAnsi="宋体" w:cs="宋体"/>
          <w:kern w:val="0"/>
          <w:szCs w:val="24"/>
          <w:lang w:eastAsia="en-US"/>
        </w:rPr>
        <w:t>D．第Ⅳ类调查结果说明，此病一定属于隐性遗传病</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33.</w:t>
      </w:r>
      <w:r>
        <w:rPr>
          <w:rFonts w:ascii="宋体" w:hAnsi="宋体" w:cs="宋体"/>
          <w:kern w:val="0"/>
          <w:szCs w:val="24"/>
          <w:lang w:eastAsia="en-US"/>
        </w:rPr>
        <w:t>下图表示大肠杆菌细胞中的三种酶及其作用，其中任意一种酶的缺失均能导致大肠杆菌因缺少化合物丁而不能在基本培养基上生长。</w:t>
      </w:r>
      <w:r>
        <w:rPr>
          <w:rFonts w:ascii="宋体" w:hAnsi="宋体" w:cs="宋体"/>
          <w:kern w:val="0"/>
          <w:szCs w:val="24"/>
          <w:lang w:eastAsia="en-US"/>
        </w:rPr>
        <w:cr/>
      </w:r>
      <w:r>
        <w:rPr>
          <w:rFonts w:ascii="宋体" w:eastAsia="宋体" w:hAnsi="宋体" w:cs="宋体"/>
          <w:sz w:val="21"/>
        </w:rPr>
        <w:drawing>
          <wp:inline>
            <wp:extent cx="4457700" cy="581025"/>
            <wp:docPr id="6498225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22560" name=""/>
                    <pic:cNvPicPr>
                      <a:picLocks noChangeAspect="1"/>
                    </pic:cNvPicPr>
                  </pic:nvPicPr>
                  <pic:blipFill>
                    <a:blip xmlns:r="http://schemas.openxmlformats.org/officeDocument/2006/relationships" r:embed="rId50">
                      <a:lum bright="4000"/>
                    </a:blip>
                    <a:stretch>
                      <a:fillRect/>
                    </a:stretch>
                  </pic:blipFill>
                  <pic:spPr>
                    <a:xfrm>
                      <a:off x="0" y="0"/>
                      <a:ext cx="4457700" cy="5810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现有三种营养缺陷型突变体（不能在基本培养基上生长），在添加不同化合物的基本培养基上的生长情况如下表：</w:t>
      </w:r>
    </w:p>
    <w:tbl>
      <w:tblPr>
        <w:tblStyle w:val="TableNormal"/>
        <w:tblInd w:w="45" w:type="dxa"/>
        <w:tblCellMar>
          <w:top w:w="15" w:type="dxa"/>
          <w:left w:w="15" w:type="dxa"/>
          <w:bottom w:w="15" w:type="dxa"/>
          <w:right w:w="15" w:type="dxa"/>
        </w:tblCellMar>
      </w:tblPr>
      <w:tblGrid>
        <w:gridCol w:w="1750"/>
        <w:gridCol w:w="2282"/>
        <w:gridCol w:w="2282"/>
        <w:gridCol w:w="2282"/>
      </w:tblGrid>
      <w:tr>
        <w:tblPrEx>
          <w:tblInd w:w="45" w:type="dxa"/>
          <w:tblCellMar>
            <w:top w:w="15" w:type="dxa"/>
            <w:left w:w="15" w:type="dxa"/>
            <w:bottom w:w="15" w:type="dxa"/>
            <w:right w:w="15" w:type="dxa"/>
          </w:tblCellMar>
        </w:tblPrEx>
        <w:trPr>
          <w:trHeight w:val="330"/>
        </w:trPr>
        <w:tc>
          <w:tcPr>
            <w:tcW w:w="1665"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添加物</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突变体a(酶A缺陷)</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突变体b(酶B缺陷)</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突变体c(酶C缺陷)</w:t>
            </w:r>
          </w:p>
        </w:tc>
      </w:tr>
      <w:tr>
        <w:tblPrEx>
          <w:tblInd w:w="45" w:type="dxa"/>
          <w:tblCellMar>
            <w:top w:w="15" w:type="dxa"/>
            <w:left w:w="15" w:type="dxa"/>
            <w:bottom w:w="15" w:type="dxa"/>
            <w:right w:w="15" w:type="dxa"/>
          </w:tblCellMar>
        </w:tblPrEx>
        <w:trPr>
          <w:trHeight w:val="330"/>
        </w:trPr>
        <w:tc>
          <w:tcPr>
            <w:tcW w:w="1665"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化合物乙</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不生长</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不生长</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生 长</w:t>
            </w:r>
          </w:p>
        </w:tc>
      </w:tr>
      <w:tr>
        <w:tblPrEx>
          <w:tblInd w:w="45" w:type="dxa"/>
          <w:tblCellMar>
            <w:top w:w="15" w:type="dxa"/>
            <w:left w:w="15" w:type="dxa"/>
            <w:bottom w:w="15" w:type="dxa"/>
            <w:right w:w="15" w:type="dxa"/>
          </w:tblCellMar>
        </w:tblPrEx>
        <w:trPr>
          <w:trHeight w:val="330"/>
        </w:trPr>
        <w:tc>
          <w:tcPr>
            <w:tcW w:w="1665"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化合物丙</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不生长</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生 长</w:t>
            </w:r>
          </w:p>
        </w:tc>
        <w:tc>
          <w:tcPr>
            <w:tcW w:w="2190" w:type="dxa"/>
            <w:tcBorders>
              <w:top w:val="single" w:sz="12" w:space="0" w:color="000000"/>
              <w:left w:val="single" w:sz="12" w:space="0" w:color="000000"/>
              <w:bottom w:val="single" w:sz="12" w:space="0" w:color="000000"/>
              <w:right w:val="single" w:sz="12" w:space="0" w:color="000000"/>
            </w:tcBorders>
            <w:noWrap w:val="0"/>
            <w:tcMar>
              <w:top w:w="30" w:type="dxa"/>
              <w:left w:w="30" w:type="dxa"/>
              <w:bottom w:w="30" w:type="dxa"/>
              <w:right w:w="30"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生 长</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由上可知：酶A、B、C分别为 (　　)</w:t>
      </w:r>
      <w:r>
        <w:rPr>
          <w:rFonts w:ascii="宋体" w:hAnsi="宋体" w:cs="宋体"/>
          <w:kern w:val="0"/>
          <w:szCs w:val="24"/>
          <w:lang w:eastAsia="en-US"/>
        </w:rPr>
        <w:cr/>
      </w:r>
      <w:r>
        <w:rPr>
          <w:rFonts w:ascii="宋体" w:hAnsi="宋体" w:cs="宋体"/>
          <w:kern w:val="0"/>
          <w:szCs w:val="24"/>
          <w:lang w:eastAsia="en-US"/>
        </w:rPr>
        <w:t>A．酶1、酶2、酶3</w:t>
      </w:r>
      <w:r>
        <w:rPr>
          <w:rFonts w:ascii="宋体" w:hAnsi="宋体" w:cs="宋体"/>
          <w:kern w:val="0"/>
          <w:szCs w:val="24"/>
          <w:lang w:eastAsia="en-US"/>
        </w:rPr>
        <w:cr/>
      </w:r>
      <w:r>
        <w:rPr>
          <w:rFonts w:ascii="宋体" w:hAnsi="宋体" w:cs="宋体"/>
          <w:kern w:val="0"/>
          <w:szCs w:val="24"/>
          <w:lang w:eastAsia="en-US"/>
        </w:rPr>
        <w:t>B．酶1、酶3、酶2</w:t>
      </w:r>
      <w:r>
        <w:rPr>
          <w:rFonts w:ascii="宋体" w:hAnsi="宋体" w:cs="宋体"/>
          <w:kern w:val="0"/>
          <w:szCs w:val="24"/>
          <w:lang w:eastAsia="en-US"/>
        </w:rPr>
        <w:cr/>
      </w:r>
      <w:r>
        <w:rPr>
          <w:rFonts w:ascii="宋体" w:hAnsi="宋体" w:cs="宋体"/>
          <w:kern w:val="0"/>
          <w:szCs w:val="24"/>
          <w:lang w:eastAsia="en-US"/>
        </w:rPr>
        <w:t>C．酶3、酶2、酶1</w:t>
      </w:r>
      <w:r>
        <w:rPr>
          <w:rFonts w:ascii="宋体" w:hAnsi="宋体" w:cs="宋体"/>
          <w:kern w:val="0"/>
          <w:szCs w:val="24"/>
          <w:lang w:eastAsia="en-US"/>
        </w:rPr>
        <w:cr/>
      </w:r>
      <w:r>
        <w:rPr>
          <w:rFonts w:ascii="宋体" w:hAnsi="宋体" w:cs="宋体"/>
          <w:kern w:val="0"/>
          <w:szCs w:val="24"/>
          <w:lang w:eastAsia="en-US"/>
        </w:rPr>
        <w:t>D．酶3、酶1、酶2</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34.</w:t>
      </w:r>
      <w:r>
        <w:rPr>
          <w:rFonts w:ascii="宋体" w:hAnsi="宋体" w:cs="宋体"/>
          <w:kern w:val="0"/>
          <w:szCs w:val="24"/>
          <w:lang w:eastAsia="en-US"/>
        </w:rPr>
        <w:t>在组织损伤时，局部产生和释放的致痛物质缓激肽等是引起疼痛的主要原因，同时前列腺素的合成增加会提高痛觉感受器对致痛物质的敏感性，增强和延长致痛作用。下列相关叙述正确的是（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A．促进前列腺素合成可以减轻疼痛</w:t>
      </w:r>
      <w:r>
        <w:rPr>
          <w:rFonts w:ascii="宋体" w:hAnsi="宋体" w:cs="宋体"/>
          <w:kern w:val="0"/>
          <w:szCs w:val="24"/>
          <w:lang w:eastAsia="en-US"/>
        </w:rPr>
        <w:cr/>
      </w:r>
      <w:r>
        <w:rPr>
          <w:rFonts w:ascii="宋体" w:hAnsi="宋体" w:cs="宋体"/>
          <w:kern w:val="0"/>
          <w:szCs w:val="24"/>
          <w:lang w:eastAsia="en-US"/>
        </w:rPr>
        <w:t>B．痛觉感受器接受刺激后产生痛觉</w:t>
      </w:r>
      <w:r>
        <w:rPr>
          <w:rFonts w:ascii="宋体" w:hAnsi="宋体" w:cs="宋体"/>
          <w:kern w:val="0"/>
          <w:szCs w:val="24"/>
          <w:lang w:eastAsia="en-US"/>
        </w:rPr>
        <w:cr/>
      </w:r>
      <w:r>
        <w:rPr>
          <w:rFonts w:ascii="宋体" w:hAnsi="宋体" w:cs="宋体"/>
          <w:kern w:val="0"/>
          <w:szCs w:val="24"/>
          <w:lang w:eastAsia="en-US"/>
        </w:rPr>
        <w:t>C．缓激肽的形成只需要核糖体参与</w:t>
      </w:r>
      <w:r>
        <w:rPr>
          <w:rFonts w:ascii="宋体" w:hAnsi="宋体" w:cs="宋体"/>
          <w:kern w:val="0"/>
          <w:szCs w:val="24"/>
          <w:lang w:eastAsia="en-US"/>
        </w:rPr>
        <w:cr/>
      </w:r>
      <w:r>
        <w:rPr>
          <w:rFonts w:ascii="宋体" w:hAnsi="宋体" w:cs="宋体"/>
          <w:kern w:val="0"/>
          <w:szCs w:val="24"/>
          <w:lang w:eastAsia="en-US"/>
        </w:rPr>
        <w:t>D．产生痛觉是机体的一种防御反应</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1"/>
          <w:headerReference w:type="default" r:id="rId52"/>
          <w:footerReference w:type="even" r:id="rId53"/>
          <w:footerReference w:type="default" r:id="rId54"/>
          <w:type w:val="nextPage"/>
          <w:pgSz w:w="11907" w:h="16839" w:code="9"/>
          <w:pgMar w:top="992" w:right="561" w:bottom="992" w:left="1899" w:header="992" w:footer="992" w:gutter="0"/>
          <w:pgNumType w:start="11"/>
          <w:cols w:space="425"/>
          <w:titlePg w:val="0"/>
          <w:docGrid w:type="lines" w:linePitch="312"/>
        </w:sectPr>
      </w:pPr>
      <w:r>
        <w:rPr>
          <w:rFonts w:ascii="宋体" w:hAnsi="宋体" w:cs="宋体"/>
          <w:vanish w:val="0"/>
          <w:kern w:val="0"/>
          <w:szCs w:val="24"/>
          <w:lang w:eastAsia="en-US"/>
        </w:rPr>
        <w:t>35.</w:t>
      </w:r>
      <w:r>
        <w:rPr>
          <w:rFonts w:ascii="宋体" w:hAnsi="宋体" w:cs="宋体"/>
          <w:kern w:val="0"/>
          <w:szCs w:val="24"/>
          <w:lang w:eastAsia="en-US"/>
        </w:rPr>
        <w:t>某动物一对染色体上部分基因及其位置如图所示，该动物通过减数分裂产生的若干精细胞中，出现了如图6种异常精子。下列相关叙述正确的是</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4438650" cy="1200150"/>
            <wp:docPr id="7074617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61798" name=""/>
                    <pic:cNvPicPr>
                      <a:picLocks noChangeAspect="1"/>
                    </pic:cNvPicPr>
                  </pic:nvPicPr>
                  <pic:blipFill>
                    <a:blip xmlns:r="http://schemas.openxmlformats.org/officeDocument/2006/relationships" r:embed="rId55">
                      <a:lum bright="4000"/>
                    </a:blip>
                    <a:stretch>
                      <a:fillRect/>
                    </a:stretch>
                  </pic:blipFill>
                  <pic:spPr>
                    <a:xfrm>
                      <a:off x="0" y="0"/>
                      <a:ext cx="4438650" cy="12001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A．1和6属于同一变异类型，发生于减数第一次分裂后期</w:t>
      </w:r>
      <w:r>
        <w:rPr>
          <w:rFonts w:ascii="宋体" w:hAnsi="宋体" w:cs="宋体"/>
          <w:kern w:val="0"/>
          <w:szCs w:val="24"/>
          <w:lang w:eastAsia="en-US"/>
        </w:rPr>
        <w:cr/>
      </w:r>
      <w:r>
        <w:rPr>
          <w:rFonts w:ascii="宋体" w:hAnsi="宋体" w:cs="宋体"/>
          <w:kern w:val="0"/>
          <w:szCs w:val="24"/>
          <w:lang w:eastAsia="en-US"/>
        </w:rPr>
        <w:t>B．2、4、5同属于染色体结构变异，都一定发生了染色体片段断裂</w:t>
      </w:r>
      <w:r>
        <w:rPr>
          <w:rFonts w:ascii="宋体" w:hAnsi="宋体" w:cs="宋体"/>
          <w:kern w:val="0"/>
          <w:szCs w:val="24"/>
          <w:lang w:eastAsia="en-US"/>
        </w:rPr>
        <w:cr/>
      </w:r>
      <w:r>
        <w:rPr>
          <w:rFonts w:ascii="宋体" w:hAnsi="宋体" w:cs="宋体"/>
          <w:kern w:val="0"/>
          <w:szCs w:val="24"/>
          <w:lang w:eastAsia="en-US"/>
        </w:rPr>
        <w:t>C．3发生的变异一般不改变碱基序列，是变异的根本来源</w:t>
      </w:r>
      <w:r>
        <w:rPr>
          <w:rFonts w:ascii="宋体" w:hAnsi="宋体" w:cs="宋体"/>
          <w:kern w:val="0"/>
          <w:szCs w:val="24"/>
          <w:lang w:eastAsia="en-US"/>
        </w:rPr>
        <w:cr/>
      </w:r>
      <w:r>
        <w:rPr>
          <w:rFonts w:ascii="宋体" w:hAnsi="宋体" w:cs="宋体"/>
          <w:kern w:val="0"/>
          <w:szCs w:val="24"/>
          <w:lang w:eastAsia="en-US"/>
        </w:rPr>
        <w:t>D．以上6种异常精子的形成都与同源染色体的交叉互换有关</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36.</w:t>
      </w:r>
      <w:r>
        <w:rPr>
          <w:rFonts w:ascii="宋体" w:hAnsi="宋体" w:cs="宋体"/>
          <w:kern w:val="0"/>
          <w:szCs w:val="24"/>
          <w:lang w:eastAsia="en-US"/>
        </w:rPr>
        <w:t>基因I和基因II在某动物染色体DNA上的相对位置如图所示，其碱基（A+T）/（C+G）的值分别为0．8和1．25下列说法错误的是（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029075" cy="685800"/>
            <wp:docPr id="15001893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89310" name=""/>
                    <pic:cNvPicPr>
                      <a:picLocks noChangeAspect="1"/>
                    </pic:cNvPicPr>
                  </pic:nvPicPr>
                  <pic:blipFill>
                    <a:blip xmlns:r="http://schemas.openxmlformats.org/officeDocument/2006/relationships" r:embed="rId56">
                      <a:lum bright="4000"/>
                    </a:blip>
                    <a:stretch>
                      <a:fillRect/>
                    </a:stretch>
                  </pic:blipFill>
                  <pic:spPr>
                    <a:xfrm>
                      <a:off x="0" y="0"/>
                      <a:ext cx="4029075" cy="685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A．基因I和基因II可以发生交叉互换</w:t>
      </w:r>
      <w:r>
        <w:rPr>
          <w:rFonts w:ascii="宋体" w:hAnsi="宋体" w:cs="宋体"/>
          <w:kern w:val="0"/>
          <w:szCs w:val="24"/>
          <w:lang w:eastAsia="en-US"/>
        </w:rPr>
        <w:cr/>
      </w:r>
      <w:r>
        <w:rPr>
          <w:rFonts w:ascii="宋体" w:hAnsi="宋体" w:cs="宋体"/>
          <w:kern w:val="0"/>
          <w:szCs w:val="24"/>
          <w:lang w:eastAsia="en-US"/>
        </w:rPr>
        <w:t>B．基因I比基因II结构稳定性更高</w:t>
      </w:r>
      <w:r>
        <w:rPr>
          <w:rFonts w:ascii="宋体" w:hAnsi="宋体" w:cs="宋体"/>
          <w:kern w:val="0"/>
          <w:szCs w:val="24"/>
          <w:lang w:eastAsia="en-US"/>
        </w:rPr>
        <w:cr/>
      </w:r>
      <w:r>
        <w:rPr>
          <w:rFonts w:ascii="宋体" w:hAnsi="宋体" w:cs="宋体"/>
          <w:kern w:val="0"/>
          <w:szCs w:val="24"/>
          <w:lang w:eastAsia="en-US"/>
        </w:rPr>
        <w:t>C．基因I转录形成的mRNA中（A+U）/（C+G）的值为0．8</w:t>
      </w:r>
      <w:r>
        <w:rPr>
          <w:rFonts w:ascii="宋体" w:hAnsi="宋体" w:cs="宋体"/>
          <w:kern w:val="0"/>
          <w:szCs w:val="24"/>
          <w:lang w:eastAsia="en-US"/>
        </w:rPr>
        <w:cr/>
      </w:r>
      <w:r>
        <w:rPr>
          <w:rFonts w:ascii="宋体" w:hAnsi="宋体" w:cs="宋体"/>
          <w:kern w:val="0"/>
          <w:szCs w:val="24"/>
          <w:lang w:eastAsia="en-US"/>
        </w:rPr>
        <w:t>D．基因II转录的模板链中（A+T）/（C+G）的值为1．25</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7"/>
          <w:headerReference w:type="default" r:id="rId58"/>
          <w:footerReference w:type="even" r:id="rId59"/>
          <w:footerReference w:type="default" r:id="rId60"/>
          <w:type w:val="nextPage"/>
          <w:pgSz w:w="11907" w:h="16839" w:code="9"/>
          <w:pgMar w:top="992" w:right="561" w:bottom="992" w:left="1899" w:header="992" w:footer="992" w:gutter="0"/>
          <w:pgNumType w:start="12"/>
          <w:cols w:space="425"/>
          <w:titlePg w:val="0"/>
          <w:docGrid w:type="lines" w:linePitch="312"/>
        </w:sectPr>
      </w:pPr>
      <w:r>
        <w:rPr>
          <w:rFonts w:ascii="宋体" w:hAnsi="宋体" w:cs="宋体"/>
          <w:vanish w:val="0"/>
          <w:kern w:val="0"/>
          <w:szCs w:val="24"/>
          <w:lang w:eastAsia="en-US"/>
        </w:rPr>
        <w:t>37.</w:t>
      </w:r>
      <w:r>
        <w:rPr>
          <w:rFonts w:ascii="宋体" w:hAnsi="宋体" w:cs="宋体"/>
          <w:kern w:val="0"/>
          <w:szCs w:val="24"/>
          <w:lang w:eastAsia="en-US"/>
        </w:rPr>
        <w:t>图1中m、n、l表示哺乳动物一条染色体上相邻的三个基因，a、b为基因的间隔序列；图2为1基因进行的某种生理过程；图3是蛋白质合成的某个过程示意图，据图分析下列说法正确的是（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5210175" cy="1171575"/>
            <wp:docPr id="3344181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18179" name=""/>
                    <pic:cNvPicPr>
                      <a:picLocks noChangeAspect="1"/>
                    </pic:cNvPicPr>
                  </pic:nvPicPr>
                  <pic:blipFill>
                    <a:blip xmlns:r="http://schemas.openxmlformats.org/officeDocument/2006/relationships" r:embed="rId61">
                      <a:lum bright="4000"/>
                    </a:blip>
                    <a:stretch>
                      <a:fillRect/>
                    </a:stretch>
                  </pic:blipFill>
                  <pic:spPr>
                    <a:xfrm>
                      <a:off x="0" y="0"/>
                      <a:ext cx="5210175" cy="1171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A．m、n、l的排列顺序即为该片段的遗传信息</w:t>
      </w:r>
      <w:r>
        <w:rPr>
          <w:rFonts w:ascii="宋体" w:hAnsi="宋体" w:cs="宋体"/>
          <w:kern w:val="0"/>
          <w:szCs w:val="24"/>
          <w:lang w:eastAsia="en-US"/>
        </w:rPr>
        <w:cr/>
      </w:r>
      <w:r>
        <w:rPr>
          <w:rFonts w:ascii="宋体" w:hAnsi="宋体" w:cs="宋体"/>
          <w:kern w:val="0"/>
          <w:szCs w:val="24"/>
          <w:lang w:eastAsia="en-US"/>
        </w:rPr>
        <w:t>B．DNA的转录均由起始密码子端开始</w:t>
      </w:r>
      <w:r>
        <w:rPr>
          <w:rFonts w:ascii="宋体" w:hAnsi="宋体" w:cs="宋体"/>
          <w:kern w:val="0"/>
          <w:szCs w:val="24"/>
          <w:lang w:eastAsia="en-US"/>
        </w:rPr>
        <w:cr/>
      </w:r>
      <w:r>
        <w:rPr>
          <w:rFonts w:ascii="宋体" w:hAnsi="宋体" w:cs="宋体"/>
          <w:kern w:val="0"/>
          <w:szCs w:val="24"/>
          <w:lang w:eastAsia="en-US"/>
        </w:rPr>
        <w:t>C．转录过程中需要RNA聚合酶、DNA解旋酶等酶参与</w:t>
      </w:r>
      <w:r>
        <w:rPr>
          <w:rFonts w:ascii="宋体" w:hAnsi="宋体" w:cs="宋体"/>
          <w:kern w:val="0"/>
          <w:szCs w:val="24"/>
          <w:lang w:eastAsia="en-US"/>
        </w:rPr>
        <w:cr/>
      </w:r>
      <w:r>
        <w:rPr>
          <w:rFonts w:ascii="宋体" w:hAnsi="宋体" w:cs="宋体"/>
          <w:kern w:val="0"/>
          <w:szCs w:val="24"/>
          <w:lang w:eastAsia="en-US"/>
        </w:rPr>
        <w:t>D．翻译从起始密码开始，每脱水缩合一次都需要两个tRNA参与</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38.</w:t>
      </w:r>
      <w:r>
        <w:rPr>
          <w:rFonts w:ascii="宋体" w:hAnsi="宋体" w:cs="宋体"/>
          <w:kern w:val="0"/>
          <w:szCs w:val="24"/>
          <w:lang w:eastAsia="en-US"/>
        </w:rPr>
        <w:t>植物的根具有向水性的特性。科研人员对拟南芥进行向水性处理后，测得生长素在根尖均匀分布，且EdU（EdU在DNA分子复制时能代替胸腺嘧啶）在根尖向水侧分布较少。下列分析不正确的有（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A．根的向水性与生长素无关</w:t>
      </w:r>
      <w:r>
        <w:rPr>
          <w:rFonts w:ascii="宋体" w:hAnsi="宋体" w:cs="宋体"/>
          <w:kern w:val="0"/>
          <w:szCs w:val="24"/>
          <w:lang w:eastAsia="en-US"/>
        </w:rPr>
        <w:cr/>
      </w:r>
      <w:r>
        <w:rPr>
          <w:rFonts w:ascii="宋体" w:hAnsi="宋体" w:cs="宋体"/>
          <w:kern w:val="0"/>
          <w:szCs w:val="24"/>
          <w:lang w:eastAsia="en-US"/>
        </w:rPr>
        <w:t>B．根向水性的原因是根尖背水侧细胞分裂多于向水侧</w:t>
      </w:r>
      <w:r>
        <w:rPr>
          <w:rFonts w:ascii="宋体" w:hAnsi="宋体" w:cs="宋体"/>
          <w:kern w:val="0"/>
          <w:szCs w:val="24"/>
          <w:lang w:eastAsia="en-US"/>
        </w:rPr>
        <w:cr/>
      </w:r>
      <w:r>
        <w:rPr>
          <w:rFonts w:ascii="宋体" w:hAnsi="宋体" w:cs="宋体"/>
          <w:kern w:val="0"/>
          <w:szCs w:val="24"/>
          <w:lang w:eastAsia="en-US"/>
        </w:rPr>
        <w:t>C．用细胞分裂素合成抑制剂处理根尖，根向水性反应会被抑制</w:t>
      </w:r>
      <w:r>
        <w:rPr>
          <w:rFonts w:ascii="宋体" w:hAnsi="宋体" w:cs="宋体"/>
          <w:kern w:val="0"/>
          <w:szCs w:val="24"/>
          <w:lang w:eastAsia="en-US"/>
        </w:rPr>
        <w:cr/>
      </w:r>
      <w:r>
        <w:rPr>
          <w:rFonts w:ascii="宋体" w:hAnsi="宋体" w:cs="宋体"/>
          <w:kern w:val="0"/>
          <w:szCs w:val="24"/>
          <w:lang w:eastAsia="en-US"/>
        </w:rPr>
        <w:t>D．改变土壤通气量对实验结果无影响</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39.</w:t>
      </w:r>
      <w:r>
        <w:rPr>
          <w:rFonts w:ascii="宋体" w:hAnsi="宋体" w:cs="宋体"/>
          <w:kern w:val="0"/>
          <w:szCs w:val="24"/>
          <w:lang w:eastAsia="en-US"/>
        </w:rPr>
        <w:t>下图是从蛙体内剥离出某反射弧的结构模式图，将两个微电流计分别放在I、II两处。电刺激丙，I、II两处均有电位变化。下列说法正确的是（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419475" cy="552450"/>
            <wp:docPr id="17945328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32814" name=""/>
                    <pic:cNvPicPr>
                      <a:picLocks noChangeAspect="1"/>
                    </pic:cNvPicPr>
                  </pic:nvPicPr>
                  <pic:blipFill>
                    <a:blip xmlns:r="http://schemas.openxmlformats.org/officeDocument/2006/relationships" r:embed="rId62">
                      <a:lum bright="4000"/>
                    </a:blip>
                    <a:stretch>
                      <a:fillRect/>
                    </a:stretch>
                  </pic:blipFill>
                  <pic:spPr>
                    <a:xfrm>
                      <a:off x="0" y="0"/>
                      <a:ext cx="3419475" cy="5524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A．乙是效应器，即指相关肌肉或腺体</w:t>
      </w:r>
      <w:r>
        <w:rPr>
          <w:rFonts w:ascii="宋体" w:hAnsi="宋体" w:cs="宋体"/>
          <w:kern w:val="0"/>
          <w:szCs w:val="24"/>
          <w:lang w:eastAsia="en-US"/>
        </w:rPr>
        <w:cr/>
      </w:r>
      <w:r>
        <w:rPr>
          <w:rFonts w:ascii="宋体" w:hAnsi="宋体" w:cs="宋体"/>
          <w:kern w:val="0"/>
          <w:szCs w:val="24"/>
          <w:lang w:eastAsia="en-US"/>
        </w:rPr>
        <w:t>B．若电刺激乙，I处有电位变化、II处没有电位变化</w:t>
      </w:r>
      <w:r>
        <w:rPr>
          <w:rFonts w:ascii="宋体" w:hAnsi="宋体" w:cs="宋体"/>
          <w:kern w:val="0"/>
          <w:szCs w:val="24"/>
          <w:lang w:eastAsia="en-US"/>
        </w:rPr>
        <w:cr/>
      </w:r>
      <w:r>
        <w:rPr>
          <w:rFonts w:ascii="宋体" w:hAnsi="宋体" w:cs="宋体"/>
          <w:kern w:val="0"/>
          <w:szCs w:val="24"/>
          <w:lang w:eastAsia="en-US"/>
        </w:rPr>
        <w:t>C．若验证“兴奋在神经纤维上双向传导”，则可电刺激I和乙之间的部位，检测I的电位变化和甲的反应</w:t>
      </w:r>
      <w:r>
        <w:rPr>
          <w:rFonts w:ascii="宋体" w:hAnsi="宋体" w:cs="宋体"/>
          <w:kern w:val="0"/>
          <w:szCs w:val="24"/>
          <w:lang w:eastAsia="en-US"/>
        </w:rPr>
        <w:cr/>
      </w:r>
      <w:r>
        <w:rPr>
          <w:rFonts w:ascii="宋体" w:hAnsi="宋体" w:cs="宋体"/>
          <w:kern w:val="0"/>
          <w:szCs w:val="24"/>
          <w:lang w:eastAsia="en-US"/>
        </w:rPr>
        <w:t>D．若验证“兴奋在神经元之间只能单向传递”，则可电刺激I和甲之间的部位，检测I、II的电位变化</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63"/>
          <w:headerReference w:type="default" r:id="rId64"/>
          <w:footerReference w:type="even" r:id="rId65"/>
          <w:footerReference w:type="default" r:id="rId66"/>
          <w:type w:val="nextPage"/>
          <w:pgSz w:w="11907" w:h="16839" w:code="9"/>
          <w:pgMar w:top="992" w:right="561" w:bottom="992" w:left="1899" w:header="992" w:footer="992" w:gutter="0"/>
          <w:pgNumType w:start="13"/>
          <w:cols w:space="425"/>
          <w:titlePg w:val="0"/>
          <w:docGrid w:type="lines" w:linePitch="312"/>
        </w:sectPr>
      </w:pPr>
      <w:r>
        <w:rPr>
          <w:rFonts w:ascii="宋体" w:hAnsi="宋体" w:cs="宋体"/>
          <w:vanish w:val="0"/>
          <w:kern w:val="0"/>
          <w:szCs w:val="24"/>
          <w:lang w:eastAsia="en-US"/>
        </w:rPr>
        <w:t>40.</w:t>
      </w:r>
      <w:r>
        <w:rPr>
          <w:rFonts w:ascii="宋体" w:hAnsi="宋体" w:cs="宋体"/>
          <w:kern w:val="0"/>
          <w:szCs w:val="24"/>
          <w:lang w:eastAsia="en-US"/>
        </w:rPr>
        <w:t>四种氨基酸：甲硫氨酸、脯氨酸、谷氨酸、精氨酸，各有1、4、2、6组对应密码子，假设一多肽链序列为：［N端］－甲硫氨酸－脯氨酸－谷氨酸－精氨酸－［C端］，其中N端为甲硫氨酸的－NH</w:t>
      </w:r>
      <w:r>
        <w:rPr>
          <w:rFonts w:ascii="宋体" w:hAnsi="宋体" w:cs="宋体"/>
          <w:kern w:val="0"/>
          <w:szCs w:val="24"/>
          <w:vertAlign w:val="subscript"/>
          <w:lang w:eastAsia="en-US"/>
        </w:rPr>
        <w:t>2</w:t>
      </w:r>
      <w:r>
        <w:rPr>
          <w:rFonts w:ascii="宋体" w:hAnsi="宋体" w:cs="宋体"/>
          <w:kern w:val="0"/>
          <w:szCs w:val="24"/>
          <w:lang w:eastAsia="en-US"/>
        </w:rPr>
        <w:t>端，图是tRNA的分子结构。下列叙述不正确的是（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533525" cy="1952625"/>
            <wp:docPr id="9648170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17060" name=""/>
                    <pic:cNvPicPr>
                      <a:picLocks noChangeAspect="1"/>
                    </pic:cNvPicPr>
                  </pic:nvPicPr>
                  <pic:blipFill>
                    <a:blip xmlns:r="http://schemas.openxmlformats.org/officeDocument/2006/relationships" r:embed="rId67">
                      <a:lum bright="4000"/>
                    </a:blip>
                    <a:stretch>
                      <a:fillRect/>
                    </a:stretch>
                  </pic:blipFill>
                  <pic:spPr>
                    <a:xfrm>
                      <a:off x="0" y="0"/>
                      <a:ext cx="1533525" cy="19526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A．多肽链的C端为精氨酸的羧基</w:t>
      </w:r>
      <w:r>
        <w:rPr>
          <w:rFonts w:ascii="宋体" w:hAnsi="宋体" w:cs="宋体"/>
          <w:kern w:val="0"/>
          <w:szCs w:val="24"/>
          <w:lang w:eastAsia="en-US"/>
        </w:rPr>
        <w:cr/>
      </w:r>
      <w:r>
        <w:rPr>
          <w:rFonts w:ascii="宋体" w:hAnsi="宋体" w:cs="宋体"/>
          <w:kern w:val="0"/>
          <w:szCs w:val="24"/>
          <w:lang w:eastAsia="en-US"/>
        </w:rPr>
        <w:t>B．谷氨酸的羧基与精氨酸的氨基之间形成肽键</w:t>
      </w:r>
      <w:r>
        <w:rPr>
          <w:rFonts w:ascii="宋体" w:hAnsi="宋体" w:cs="宋体"/>
          <w:kern w:val="0"/>
          <w:szCs w:val="24"/>
          <w:lang w:eastAsia="en-US"/>
        </w:rPr>
        <w:cr/>
      </w:r>
      <w:r>
        <w:rPr>
          <w:rFonts w:ascii="宋体" w:hAnsi="宋体" w:cs="宋体"/>
          <w:kern w:val="0"/>
          <w:szCs w:val="24"/>
          <w:lang w:eastAsia="en-US"/>
        </w:rPr>
        <w:t>C．脯氨酸与相应tRNA的羟基端结合后第二个进入核糖体</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D．理论上最多有13种不同的mRNA序列可以产生此多肽链</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41.</w:t>
      </w:r>
      <w:r>
        <w:rPr>
          <w:rFonts w:ascii="宋体" w:hAnsi="宋体" w:cs="宋体"/>
          <w:kern w:val="0"/>
          <w:szCs w:val="24"/>
          <w:lang w:eastAsia="en-US"/>
        </w:rPr>
        <w:t>某同学对一患有某种单基因遗传病女孩家系的其他成员进行了调查，记录结果如下（“O”代表患者，“</w:t>
      </w:r>
      <w:r>
        <w:rPr>
          <w:rFonts w:ascii="Segoe UI Symbol" w:eastAsia="Segoe UI Symbol" w:hAnsi="Segoe UI Symbol" w:cs="Segoe UI Symbol"/>
          <w:kern w:val="0"/>
          <w:szCs w:val="24"/>
          <w:lang w:eastAsia="en-US"/>
        </w:rPr>
        <w:t>✓</w:t>
      </w:r>
      <w:r>
        <w:rPr>
          <w:rFonts w:ascii="宋体" w:hAnsi="宋体" w:cs="宋体"/>
          <w:kern w:val="0"/>
          <w:szCs w:val="24"/>
          <w:lang w:eastAsia="en-US"/>
        </w:rPr>
        <w:t>”代表正常，“？”代表患病情况未知）。下列分析错误的是（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Ind w:w="30" w:type="dxa"/>
        <w:tblCellMar>
          <w:top w:w="15" w:type="dxa"/>
          <w:left w:w="15" w:type="dxa"/>
          <w:bottom w:w="15" w:type="dxa"/>
          <w:right w:w="15" w:type="dxa"/>
        </w:tblCellMar>
      </w:tblPr>
      <w:tblGrid>
        <w:gridCol w:w="495"/>
        <w:gridCol w:w="495"/>
        <w:gridCol w:w="495"/>
        <w:gridCol w:w="705"/>
        <w:gridCol w:w="705"/>
        <w:gridCol w:w="495"/>
        <w:gridCol w:w="495"/>
        <w:gridCol w:w="495"/>
        <w:gridCol w:w="495"/>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祖父</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祖母</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姑姑</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外祖父</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外祖母</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舅舅</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父亲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母亲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弟弟</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O</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Segoe UI Symbol" w:eastAsia="Segoe UI Symbol" w:hAnsi="Segoe UI Symbol" w:cs="Segoe UI Symbol"/>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O</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Segoe UI Symbol" w:eastAsia="Segoe UI Symbol" w:hAnsi="Segoe UI Symbol" w:cs="Segoe UI Symbol"/>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Segoe UI Symbol" w:eastAsia="Segoe UI Symbol" w:hAnsi="Segoe UI Symbol" w:cs="Segoe UI Symbol"/>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O</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O</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Segoe UI Symbol" w:eastAsia="Segoe UI Symbol" w:hAnsi="Segoe UI Symbol" w:cs="Segoe UI Symbol"/>
                <w:kern w:val="0"/>
                <w:szCs w:val="24"/>
                <w:lang w:eastAsia="en-US"/>
              </w:rPr>
              <w:t>✓</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A．调查该病的发病率应在自然人群中随机取样调查</w:t>
      </w:r>
      <w:r>
        <w:rPr>
          <w:rFonts w:ascii="宋体" w:hAnsi="宋体" w:cs="宋体"/>
          <w:kern w:val="0"/>
          <w:szCs w:val="24"/>
          <w:lang w:eastAsia="en-US"/>
        </w:rPr>
        <w:cr/>
      </w:r>
      <w:r>
        <w:rPr>
          <w:rFonts w:ascii="宋体" w:hAnsi="宋体" w:cs="宋体"/>
          <w:kern w:val="0"/>
          <w:szCs w:val="24"/>
          <w:lang w:eastAsia="en-US"/>
        </w:rPr>
        <w:t>B．若祖父正常，则该遗传病属于常染色体显性遗传病</w:t>
      </w:r>
      <w:r>
        <w:rPr>
          <w:rFonts w:ascii="宋体" w:hAnsi="宋体" w:cs="宋体"/>
          <w:kern w:val="0"/>
          <w:szCs w:val="24"/>
          <w:lang w:eastAsia="en-US"/>
        </w:rPr>
        <w:cr/>
      </w:r>
      <w:r>
        <w:rPr>
          <w:rFonts w:ascii="宋体" w:hAnsi="宋体" w:cs="宋体"/>
          <w:kern w:val="0"/>
          <w:szCs w:val="24"/>
          <w:lang w:eastAsia="en-US"/>
        </w:rPr>
        <w:t>C．若祖父患病，这个家系中所有患者基因型相同的概率为2/3</w:t>
      </w:r>
      <w:r>
        <w:rPr>
          <w:rFonts w:ascii="宋体" w:hAnsi="宋体" w:cs="宋体"/>
          <w:kern w:val="0"/>
          <w:szCs w:val="24"/>
          <w:lang w:eastAsia="en-US"/>
        </w:rPr>
        <w:cr/>
      </w:r>
      <w:r>
        <w:rPr>
          <w:rFonts w:ascii="宋体" w:hAnsi="宋体" w:cs="宋体"/>
          <w:kern w:val="0"/>
          <w:szCs w:val="24"/>
          <w:lang w:eastAsia="en-US"/>
        </w:rPr>
        <w:t>D．该患病女性的父母生一个正常孩子的概率为1/4</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42.</w:t>
      </w:r>
      <w:r>
        <w:rPr>
          <w:rFonts w:ascii="宋体" w:hAnsi="宋体" w:cs="宋体"/>
          <w:kern w:val="0"/>
          <w:szCs w:val="24"/>
          <w:lang w:eastAsia="en-US"/>
        </w:rPr>
        <w:t>下列具有“单向性”的叙述，错误的是（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A．冰川泥上初生演替的方向</w:t>
      </w:r>
      <w:r>
        <w:rPr>
          <w:rFonts w:ascii="宋体" w:hAnsi="宋体" w:cs="宋体"/>
          <w:kern w:val="0"/>
          <w:szCs w:val="24"/>
          <w:lang w:eastAsia="en-US"/>
        </w:rPr>
        <w:cr/>
      </w:r>
      <w:r>
        <w:rPr>
          <w:rFonts w:ascii="宋体" w:hAnsi="宋体" w:cs="宋体"/>
          <w:kern w:val="0"/>
          <w:szCs w:val="24"/>
          <w:lang w:eastAsia="en-US"/>
        </w:rPr>
        <w:t>B．生长素在植物韧皮部中的运输</w:t>
      </w:r>
      <w:r>
        <w:rPr>
          <w:rFonts w:ascii="宋体" w:hAnsi="宋体" w:cs="宋体"/>
          <w:kern w:val="0"/>
          <w:szCs w:val="24"/>
          <w:lang w:eastAsia="en-US"/>
        </w:rPr>
        <w:cr/>
      </w:r>
      <w:r>
        <w:rPr>
          <w:rFonts w:ascii="宋体" w:hAnsi="宋体" w:cs="宋体"/>
          <w:kern w:val="0"/>
          <w:szCs w:val="24"/>
          <w:lang w:eastAsia="en-US"/>
        </w:rPr>
        <w:t>C．生态系统中能量流动特点</w:t>
      </w:r>
      <w:r>
        <w:rPr>
          <w:rFonts w:ascii="宋体" w:hAnsi="宋体" w:cs="宋体"/>
          <w:kern w:val="0"/>
          <w:szCs w:val="24"/>
          <w:lang w:eastAsia="en-US"/>
        </w:rPr>
        <w:cr/>
      </w:r>
      <w:r>
        <w:rPr>
          <w:rFonts w:ascii="宋体" w:hAnsi="宋体" w:cs="宋体"/>
          <w:kern w:val="0"/>
          <w:szCs w:val="24"/>
          <w:lang w:eastAsia="en-US"/>
        </w:rPr>
        <w:t>D．膝跳反射过程中兴奋在神经纤维上的传导</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68"/>
          <w:headerReference w:type="default" r:id="rId69"/>
          <w:footerReference w:type="even" r:id="rId70"/>
          <w:footerReference w:type="default" r:id="rId71"/>
          <w:type w:val="nextPage"/>
          <w:pgSz w:w="11907" w:h="16839" w:code="9"/>
          <w:pgMar w:top="992" w:right="561" w:bottom="992" w:left="1899" w:header="992" w:footer="992" w:gutter="0"/>
          <w:pgNumType w:start="14"/>
          <w:cols w:space="425"/>
          <w:titlePg w:val="0"/>
          <w:docGrid w:type="lines" w:linePitch="312"/>
        </w:sectPr>
      </w:pPr>
      <w:r>
        <w:rPr>
          <w:rFonts w:ascii="宋体" w:hAnsi="宋体" w:cs="宋体"/>
          <w:vanish w:val="0"/>
          <w:kern w:val="0"/>
          <w:szCs w:val="24"/>
          <w:lang w:eastAsia="en-US"/>
        </w:rPr>
        <w:t>43.</w:t>
      </w:r>
      <w:r>
        <w:rPr>
          <w:rFonts w:ascii="宋体" w:hAnsi="宋体" w:cs="宋体"/>
          <w:kern w:val="0"/>
          <w:szCs w:val="21"/>
          <w:lang w:eastAsia="en-US"/>
        </w:rPr>
        <w:t>下图为生物体内3种有机分子的结构，其中①仅存在于植物细胞中，下列相关叙述不正确的是</w:t>
      </w:r>
      <w:r>
        <w:rPr>
          <w:rFonts w:ascii="宋体" w:hAnsi="宋体" w:cs="宋体"/>
          <w:kern w:val="0"/>
          <w:szCs w:val="21"/>
          <w:lang w:eastAsia="en-US"/>
        </w:rPr>
        <w:cr/>
      </w:r>
      <w:r>
        <w:rPr>
          <w:rFonts w:ascii="宋体" w:eastAsia="宋体" w:hAnsi="宋体" w:cs="宋体"/>
          <w:sz w:val="21"/>
        </w:rPr>
        <w:drawing>
          <wp:inline>
            <wp:extent cx="4162425" cy="1495425"/>
            <wp:docPr id="9600556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55638" name=""/>
                    <pic:cNvPicPr>
                      <a:picLocks noChangeAspect="1"/>
                    </pic:cNvPicPr>
                  </pic:nvPicPr>
                  <pic:blipFill>
                    <a:blip xmlns:r="http://schemas.openxmlformats.org/officeDocument/2006/relationships" r:embed="rId72">
                      <a:lum bright="4000"/>
                    </a:blip>
                    <a:stretch>
                      <a:fillRect/>
                    </a:stretch>
                  </pic:blipFill>
                  <pic:spPr>
                    <a:xfrm>
                      <a:off x="0" y="0"/>
                      <a:ext cx="4162425" cy="14954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w:r>
        <w:rPr>
          <w:rFonts w:ascii="宋体" w:hAnsi="宋体" w:cs="宋体"/>
          <w:kern w:val="0"/>
          <w:szCs w:val="21"/>
          <w:lang w:eastAsia="en-US"/>
        </w:rPr>
        <w:t>①最可能存在于叶肉细胞叶绿体类囊体薄膜上，主要吸收蓝紫光和红光</w:t>
      </w:r>
      <w:r>
        <w:rPr>
          <w:rFonts w:ascii="宋体" w:hAnsi="宋体" w:cs="宋体"/>
          <w:kern w:val="0"/>
          <w:szCs w:val="21"/>
          <w:lang w:eastAsia="en-US"/>
        </w:rPr>
        <w:cr/>
      </w:r>
      <w:r>
        <w:rPr>
          <w:rFonts w:ascii="宋体" w:hAnsi="宋体" w:cs="宋体"/>
          <w:kern w:val="0"/>
          <w:szCs w:val="24"/>
          <w:lang w:eastAsia="en-US"/>
        </w:rPr>
        <w:t>B．</w:t>
      </w:r>
      <w:r>
        <w:rPr>
          <w:rFonts w:ascii="宋体" w:hAnsi="宋体" w:cs="宋体"/>
          <w:kern w:val="0"/>
          <w:szCs w:val="21"/>
          <w:lang w:eastAsia="en-US"/>
        </w:rPr>
        <w:t>②主要分布在细胞质中，吡罗红可使其呈现红色</w:t>
      </w:r>
      <w:r>
        <w:rPr>
          <w:rFonts w:ascii="宋体" w:hAnsi="宋体" w:cs="宋体"/>
          <w:kern w:val="0"/>
          <w:szCs w:val="21"/>
          <w:lang w:eastAsia="en-US"/>
        </w:rPr>
        <w:cr/>
      </w:r>
      <w:r>
        <w:rPr>
          <w:rFonts w:ascii="宋体" w:hAnsi="宋体" w:cs="宋体"/>
          <w:kern w:val="0"/>
          <w:szCs w:val="24"/>
          <w:lang w:eastAsia="en-US"/>
        </w:rPr>
        <w:t>C．</w:t>
      </w:r>
      <w:r>
        <w:rPr>
          <w:rFonts w:ascii="宋体" w:hAnsi="宋体" w:cs="宋体"/>
          <w:kern w:val="0"/>
          <w:szCs w:val="21"/>
          <w:lang w:eastAsia="en-US"/>
        </w:rPr>
        <w:t>③的合成总是伴随着有机物的氧化分解</w:t>
      </w:r>
      <w:r>
        <w:rPr>
          <w:rFonts w:ascii="宋体" w:hAnsi="宋体" w:cs="宋体"/>
          <w:kern w:val="0"/>
          <w:szCs w:val="21"/>
          <w:lang w:eastAsia="en-US"/>
        </w:rPr>
        <w:cr/>
      </w:r>
      <w:r>
        <w:rPr>
          <w:rFonts w:ascii="宋体" w:hAnsi="宋体" w:cs="宋体"/>
          <w:kern w:val="0"/>
          <w:szCs w:val="24"/>
          <w:lang w:eastAsia="en-US"/>
        </w:rPr>
        <w:t>D．</w:t>
      </w:r>
      <w:r>
        <w:rPr>
          <w:rFonts w:ascii="宋体" w:hAnsi="宋体" w:cs="宋体"/>
          <w:kern w:val="0"/>
          <w:szCs w:val="21"/>
          <w:lang w:eastAsia="en-US"/>
        </w:rPr>
        <w:t>②和③的分子组成上都含有五碳糖</w:t>
      </w:r>
      <w:r>
        <w:rPr>
          <w:rFonts w:ascii="宋体" w:hAnsi="宋体" w:cs="宋体"/>
          <w:kern w:val="0"/>
          <w:szCs w:val="21"/>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44.</w:t>
      </w:r>
      <w:r>
        <w:rPr>
          <w:rFonts w:ascii="宋体" w:hAnsi="宋体" w:cs="宋体"/>
          <w:kern w:val="0"/>
          <w:szCs w:val="24"/>
          <w:lang w:eastAsia="en-US"/>
        </w:rPr>
        <w:t>胃内的酸性环境是通过H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泵维持的。人进食后，胃壁细胞质中含有H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泵的囊泡会转移到细胞膜上。胃壁细胞通过H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泵催化ATP水解释放能量，向胃液中分泌H</w:t>
      </w:r>
      <w:r>
        <w:rPr>
          <w:rFonts w:ascii="宋体" w:hAnsi="宋体" w:cs="宋体"/>
          <w:kern w:val="0"/>
          <w:szCs w:val="24"/>
          <w:vertAlign w:val="superscript"/>
          <w:lang w:eastAsia="en-US"/>
        </w:rPr>
        <w:t>+</w:t>
      </w:r>
      <w:r>
        <w:rPr>
          <w:rFonts w:ascii="宋体" w:hAnsi="宋体" w:cs="宋体"/>
          <w:kern w:val="0"/>
          <w:szCs w:val="24"/>
          <w:lang w:eastAsia="en-US"/>
        </w:rPr>
        <w:t>同时吸收K</w:t>
      </w:r>
      <w:r>
        <w:rPr>
          <w:rFonts w:ascii="宋体" w:hAnsi="宋体" w:cs="宋体"/>
          <w:kern w:val="0"/>
          <w:szCs w:val="24"/>
          <w:vertAlign w:val="superscript"/>
          <w:lang w:eastAsia="en-US"/>
        </w:rPr>
        <w:t>+</w:t>
      </w:r>
      <w:r>
        <w:rPr>
          <w:rFonts w:ascii="宋体" w:hAnsi="宋体" w:cs="宋体"/>
          <w:kern w:val="0"/>
          <w:szCs w:val="24"/>
          <w:lang w:eastAsia="en-US"/>
        </w:rPr>
        <w:t>。细胞内K</w:t>
      </w:r>
      <w:r>
        <w:rPr>
          <w:rFonts w:ascii="宋体" w:hAnsi="宋体" w:cs="宋体"/>
          <w:kern w:val="0"/>
          <w:szCs w:val="24"/>
          <w:vertAlign w:val="superscript"/>
          <w:lang w:eastAsia="en-US"/>
        </w:rPr>
        <w:t>+</w:t>
      </w:r>
      <w:r>
        <w:rPr>
          <w:rFonts w:ascii="宋体" w:hAnsi="宋体" w:cs="宋体"/>
          <w:kern w:val="0"/>
          <w:szCs w:val="24"/>
          <w:lang w:eastAsia="en-US"/>
        </w:rPr>
        <w:t>又可经通道蛋白顺浓度进入胃腔。下列分析不正确的是（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泵同时具有酶和载体蛋白的功能，其形成与内质网、高尔基体密切相关</w:t>
      </w:r>
      <w:r>
        <w:rPr>
          <w:rFonts w:ascii="宋体" w:hAnsi="宋体" w:cs="宋体"/>
          <w:kern w:val="0"/>
          <w:szCs w:val="24"/>
          <w:lang w:eastAsia="en-US"/>
        </w:rPr>
        <w:cr/>
      </w:r>
      <w:r>
        <w:rPr>
          <w:rFonts w:ascii="宋体" w:hAnsi="宋体" w:cs="宋体"/>
          <w:kern w:val="0"/>
          <w:szCs w:val="24"/>
          <w:lang w:eastAsia="en-US"/>
        </w:rPr>
        <w:t>B．H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泵专一性转运两种离子与其结构的特异性有关</w:t>
      </w:r>
      <w:r>
        <w:rPr>
          <w:rFonts w:ascii="宋体" w:hAnsi="宋体" w:cs="宋体"/>
          <w:kern w:val="0"/>
          <w:szCs w:val="24"/>
          <w:lang w:eastAsia="en-US"/>
        </w:rPr>
        <w:cr/>
      </w:r>
      <w:r>
        <w:rPr>
          <w:rFonts w:ascii="宋体" w:hAnsi="宋体" w:cs="宋体"/>
          <w:kern w:val="0"/>
          <w:szCs w:val="24"/>
          <w:lang w:eastAsia="en-US"/>
        </w:rPr>
        <w:t>C．H</w:t>
      </w:r>
      <w:r>
        <w:rPr>
          <w:rFonts w:ascii="宋体" w:hAnsi="宋体" w:cs="宋体"/>
          <w:kern w:val="0"/>
          <w:szCs w:val="24"/>
          <w:vertAlign w:val="superscript"/>
          <w:lang w:eastAsia="en-US"/>
        </w:rPr>
        <w:t>+</w:t>
      </w:r>
      <w:r>
        <w:rPr>
          <w:rFonts w:ascii="宋体" w:hAnsi="宋体" w:cs="宋体"/>
          <w:kern w:val="0"/>
          <w:szCs w:val="24"/>
          <w:lang w:eastAsia="en-US"/>
        </w:rPr>
        <w:t>和K</w:t>
      </w:r>
      <w:r>
        <w:rPr>
          <w:rFonts w:ascii="宋体" w:hAnsi="宋体" w:cs="宋体"/>
          <w:kern w:val="0"/>
          <w:szCs w:val="24"/>
          <w:vertAlign w:val="superscript"/>
          <w:lang w:eastAsia="en-US"/>
        </w:rPr>
        <w:t>+</w:t>
      </w:r>
      <w:r>
        <w:rPr>
          <w:rFonts w:ascii="宋体" w:hAnsi="宋体" w:cs="宋体"/>
          <w:kern w:val="0"/>
          <w:szCs w:val="24"/>
          <w:lang w:eastAsia="en-US"/>
        </w:rPr>
        <w:t>在胃壁细胞中的跨膜运输方式均需消耗能量</w:t>
      </w:r>
      <w:r>
        <w:rPr>
          <w:rFonts w:ascii="宋体" w:hAnsi="宋体" w:cs="宋体"/>
          <w:kern w:val="0"/>
          <w:szCs w:val="24"/>
          <w:lang w:eastAsia="en-US"/>
        </w:rPr>
        <w:cr/>
      </w:r>
      <w:r>
        <w:rPr>
          <w:rFonts w:ascii="宋体" w:hAnsi="宋体" w:cs="宋体"/>
          <w:kern w:val="0"/>
          <w:szCs w:val="24"/>
          <w:lang w:eastAsia="en-US"/>
        </w:rPr>
        <w:t>D．抑制H</w:t>
      </w:r>
      <w:r>
        <w:rPr>
          <w:rFonts w:ascii="宋体" w:hAnsi="宋体" w:cs="宋体"/>
          <w:kern w:val="0"/>
          <w:szCs w:val="24"/>
          <w:vertAlign w:val="superscript"/>
          <w:lang w:eastAsia="en-US"/>
        </w:rPr>
        <w:t>+</w:t>
      </w:r>
      <w:r>
        <w:rPr>
          <w:rFonts w:ascii="宋体" w:hAnsi="宋体" w:cs="宋体"/>
          <w:kern w:val="0"/>
          <w:szCs w:val="24"/>
          <w:lang w:eastAsia="en-US"/>
        </w:rPr>
        <w:t>-K</w:t>
      </w:r>
      <w:r>
        <w:rPr>
          <w:rFonts w:ascii="宋体" w:hAnsi="宋体" w:cs="宋体"/>
          <w:kern w:val="0"/>
          <w:szCs w:val="24"/>
          <w:vertAlign w:val="superscript"/>
          <w:lang w:eastAsia="en-US"/>
        </w:rPr>
        <w:t>+</w:t>
      </w:r>
      <w:r>
        <w:rPr>
          <w:rFonts w:ascii="宋体" w:hAnsi="宋体" w:cs="宋体"/>
          <w:kern w:val="0"/>
          <w:szCs w:val="24"/>
          <w:lang w:eastAsia="en-US"/>
        </w:rPr>
        <w:t>泵功能的药物可用来有效的减少胃酸的分泌</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45.</w:t>
      </w:r>
      <w:r>
        <w:rPr>
          <w:rFonts w:ascii="宋体" w:hAnsi="宋体" w:cs="宋体"/>
          <w:kern w:val="0"/>
          <w:szCs w:val="24"/>
          <w:lang w:eastAsia="en-US"/>
        </w:rPr>
        <w:t>一般说来，适当延长低温处理时间，能促进木本植物的种子萌发，解除休眠。如图所示为山毛榉种子在低温湿润的条件处理过程中各种激素含量随处理时间的变化情况，据图分析，下列说法错误的是（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714750" cy="1647825"/>
            <wp:docPr id="18785281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28161" name=""/>
                    <pic:cNvPicPr>
                      <a:picLocks noChangeAspect="1"/>
                    </pic:cNvPicPr>
                  </pic:nvPicPr>
                  <pic:blipFill>
                    <a:blip xmlns:r="http://schemas.openxmlformats.org/officeDocument/2006/relationships" r:embed="rId73">
                      <a:lum bright="4000"/>
                    </a:blip>
                    <a:stretch>
                      <a:fillRect/>
                    </a:stretch>
                  </pic:blipFill>
                  <pic:spPr>
                    <a:xfrm>
                      <a:off x="0" y="0"/>
                      <a:ext cx="3714750" cy="16478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A．湿润条件可能使种子新陈代谢加快，加速种子萌发</w:t>
      </w:r>
      <w:r>
        <w:rPr>
          <w:rFonts w:ascii="宋体" w:hAnsi="宋体" w:cs="宋体"/>
          <w:kern w:val="0"/>
          <w:szCs w:val="24"/>
          <w:lang w:eastAsia="en-US"/>
        </w:rPr>
        <w:cr/>
      </w:r>
      <w:r>
        <w:rPr>
          <w:rFonts w:ascii="宋体" w:hAnsi="宋体" w:cs="宋体"/>
          <w:kern w:val="0"/>
          <w:szCs w:val="24"/>
          <w:lang w:eastAsia="en-US"/>
        </w:rPr>
        <w:t>B．种子萌发仅是细胞分裂素和赤霉素共同调节的结果</w:t>
      </w:r>
      <w:r>
        <w:rPr>
          <w:rFonts w:ascii="宋体" w:hAnsi="宋体" w:cs="宋体"/>
          <w:kern w:val="0"/>
          <w:szCs w:val="24"/>
          <w:lang w:eastAsia="en-US"/>
        </w:rPr>
        <w:cr/>
      </w:r>
      <w:r>
        <w:rPr>
          <w:rFonts w:ascii="宋体" w:hAnsi="宋体" w:cs="宋体"/>
          <w:kern w:val="0"/>
          <w:szCs w:val="24"/>
          <w:lang w:eastAsia="en-US"/>
        </w:rPr>
        <w:t>C．三种植物激素之间既存在拮抗作用又存在协同作用</w:t>
      </w:r>
      <w:r>
        <w:rPr>
          <w:rFonts w:ascii="宋体" w:hAnsi="宋体" w:cs="宋体"/>
          <w:kern w:val="0"/>
          <w:szCs w:val="24"/>
          <w:lang w:eastAsia="en-US"/>
        </w:rPr>
        <w:cr/>
      </w:r>
      <w:r>
        <w:rPr>
          <w:rFonts w:ascii="宋体" w:hAnsi="宋体" w:cs="宋体"/>
          <w:kern w:val="0"/>
          <w:szCs w:val="24"/>
          <w:lang w:eastAsia="en-US"/>
        </w:rPr>
        <w:t>D．低温湿润引起激素变化进而对基因组的表达进行调节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74"/>
          <w:headerReference w:type="default" r:id="rId75"/>
          <w:footerReference w:type="even" r:id="rId76"/>
          <w:footerReference w:type="default" r:id="rId77"/>
          <w:type w:val="nextPage"/>
          <w:pgSz w:w="11907" w:h="16839" w:code="9"/>
          <w:pgMar w:top="992" w:right="561" w:bottom="992" w:left="1899" w:header="992" w:footer="992" w:gutter="0"/>
          <w:pgNumType w:start="15"/>
          <w:cols w:space="425"/>
          <w:titlePg w:val="0"/>
          <w:docGrid w:type="lines" w:linePitch="312"/>
        </w:sectPr>
      </w:pPr>
      <w:r>
        <w:rPr>
          <w:rFonts w:ascii="宋体" w:hAnsi="宋体" w:cs="宋体"/>
          <w:vanish w:val="0"/>
          <w:kern w:val="0"/>
          <w:szCs w:val="24"/>
          <w:lang w:eastAsia="en-US"/>
        </w:rPr>
        <w:t>46.</w:t>
      </w:r>
      <w:r>
        <w:rPr>
          <w:rFonts w:ascii="宋体" w:hAnsi="宋体" w:cs="宋体"/>
          <w:kern w:val="0"/>
          <w:szCs w:val="24"/>
          <w:lang w:eastAsia="en-US"/>
        </w:rPr>
        <w:t>研究者观察到某一雄性哺乳动物（2n=24）处于四分体时期的初级精母细胞中期的两对同源染色体发生了特殊的联会现象，形成了如下图所示的“四射体”，图中的字母为染色体区段的标号，数字为染色体的标号。若减数第一次分裂后期“四射体”的4条染色体随机的两两分离，并且只有遗传信息完整的精子才能成活。以下分析中，</w:t>
      </w:r>
      <w:r>
        <w:rPr>
          <w:rFonts w:ascii="宋体" w:hAnsi="宋体" w:cs="宋体"/>
          <w:kern w:val="0"/>
          <w:szCs w:val="24"/>
          <w:em w:val="underDot"/>
          <w:lang w:eastAsia="en-US"/>
        </w:rPr>
        <w:t>不正确</w:t>
      </w:r>
      <w:r>
        <w:rPr>
          <w:rFonts w:ascii="宋体" w:hAnsi="宋体" w:cs="宋体"/>
          <w:kern w:val="0"/>
          <w:szCs w:val="24"/>
          <w:lang w:eastAsia="en-US"/>
        </w:rPr>
        <w:t>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962150" cy="1085850"/>
            <wp:docPr id="19953720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72063" name=""/>
                    <pic:cNvPicPr>
                      <a:picLocks noChangeAspect="1"/>
                    </pic:cNvPicPr>
                  </pic:nvPicPr>
                  <pic:blipFill>
                    <a:blip xmlns:r="http://schemas.openxmlformats.org/officeDocument/2006/relationships" r:embed="rId78">
                      <a:lum bright="4000"/>
                    </a:blip>
                    <a:stretch>
                      <a:fillRect/>
                    </a:stretch>
                  </pic:blipFill>
                  <pic:spPr>
                    <a:xfrm>
                      <a:off x="0" y="0"/>
                      <a:ext cx="1962150" cy="10858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A．除去“四射体”外，处于四分体时期的该初级精母细胞中还有10个四分体</w:t>
      </w:r>
      <w:r>
        <w:rPr>
          <w:rFonts w:ascii="宋体" w:hAnsi="宋体" w:cs="宋体"/>
          <w:kern w:val="0"/>
          <w:szCs w:val="24"/>
          <w:lang w:eastAsia="en-US"/>
        </w:rPr>
        <w:cr/>
      </w:r>
      <w:r>
        <w:rPr>
          <w:rFonts w:ascii="宋体" w:hAnsi="宋体" w:cs="宋体"/>
          <w:kern w:val="0"/>
          <w:szCs w:val="24"/>
          <w:lang w:eastAsia="en-US"/>
        </w:rPr>
        <w:t>B．出现“四射体”的原因是s-s、w-w、t-t、v-v均为同源区段，所以发生联会</w:t>
      </w:r>
      <w:r>
        <w:rPr>
          <w:rFonts w:ascii="宋体" w:hAnsi="宋体" w:cs="宋体"/>
          <w:kern w:val="0"/>
          <w:szCs w:val="24"/>
          <w:lang w:eastAsia="en-US"/>
        </w:rPr>
        <w:cr/>
      </w:r>
      <w:r>
        <w:rPr>
          <w:rFonts w:ascii="宋体" w:hAnsi="宋体" w:cs="宋体"/>
          <w:kern w:val="0"/>
          <w:szCs w:val="24"/>
          <w:lang w:eastAsia="en-US"/>
        </w:rPr>
        <w:t>C．若不考虑致死，从染色体的组合（①-④组合）来看，该动物能产生6种精子</w:t>
      </w:r>
      <w:r>
        <w:rPr>
          <w:rFonts w:ascii="宋体" w:hAnsi="宋体" w:cs="宋体"/>
          <w:kern w:val="0"/>
          <w:szCs w:val="24"/>
          <w:lang w:eastAsia="en-US"/>
        </w:rPr>
        <w:cr/>
      </w:r>
      <w:r>
        <w:rPr>
          <w:rFonts w:ascii="宋体" w:hAnsi="宋体" w:cs="宋体"/>
          <w:kern w:val="0"/>
          <w:szCs w:val="24"/>
          <w:lang w:eastAsia="en-US"/>
        </w:rPr>
        <w:t>D．由于只有遗传信息完整的精子才能成活，推测该动物产生的精子有1/4会致死</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47.</w:t>
      </w:r>
      <w:r>
        <w:rPr>
          <w:rFonts w:ascii="宋体" w:hAnsi="宋体" w:cs="宋体"/>
          <w:kern w:val="0"/>
          <w:szCs w:val="24"/>
          <w:lang w:eastAsia="en-US"/>
        </w:rPr>
        <w:t>某课题小组利用无菌培养液培养酵母菌，探究不同条件下酵母菌种群数量的变化规律。实验人员抽取每种条件下的酵母菌培养液各1mL，分别稀释10倍后，用血球计数板（规格为1mm×1mm×0．1mm，计数室为25×16型）进行计数，测得不同条件下每毫升培养液中酵母菌的数量，实验结果见下图（单位：×10</w:t>
      </w:r>
      <w:r>
        <w:rPr>
          <w:rFonts w:ascii="宋体" w:hAnsi="宋体" w:cs="宋体"/>
          <w:kern w:val="0"/>
          <w:szCs w:val="24"/>
          <w:vertAlign w:val="superscript"/>
          <w:lang w:eastAsia="en-US"/>
        </w:rPr>
        <w:t>7</w:t>
      </w:r>
      <w:r>
        <w:rPr>
          <w:rFonts w:ascii="宋体" w:hAnsi="宋体" w:cs="宋体"/>
          <w:kern w:val="0"/>
          <w:szCs w:val="24"/>
          <w:lang w:eastAsia="en-US"/>
        </w:rPr>
        <w:t>个/mL）。下列相关叙述正确的是（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343400" cy="1914525"/>
            <wp:docPr id="10772652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65234" name=""/>
                    <pic:cNvPicPr>
                      <a:picLocks noChangeAspect="1"/>
                    </pic:cNvPicPr>
                  </pic:nvPicPr>
                  <pic:blipFill>
                    <a:blip xmlns:r="http://schemas.openxmlformats.org/officeDocument/2006/relationships" r:embed="rId79">
                      <a:lum bright="4000"/>
                    </a:blip>
                    <a:stretch>
                      <a:fillRect/>
                    </a:stretch>
                  </pic:blipFill>
                  <pic:spPr>
                    <a:xfrm>
                      <a:off x="0" y="0"/>
                      <a:ext cx="4343400" cy="19145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A．依据20℃、24h条件下酵母菌种群数量值，可推算所用血球计数板中格中酵母菌的数量平均为31个</w:t>
      </w:r>
      <w:r>
        <w:rPr>
          <w:rFonts w:ascii="宋体" w:hAnsi="宋体" w:cs="宋体"/>
          <w:kern w:val="0"/>
          <w:szCs w:val="24"/>
          <w:lang w:eastAsia="en-US"/>
        </w:rPr>
        <w:cr/>
      </w:r>
      <w:r>
        <w:rPr>
          <w:rFonts w:ascii="宋体" w:hAnsi="宋体" w:cs="宋体"/>
          <w:kern w:val="0"/>
          <w:szCs w:val="24"/>
          <w:lang w:eastAsia="en-US"/>
        </w:rPr>
        <w:t>B．温度是该实验的自变量，酵母菌菌种、酵母菌数量、培养液成分等为无关变量</w:t>
      </w:r>
      <w:r>
        <w:rPr>
          <w:rFonts w:ascii="宋体" w:hAnsi="宋体" w:cs="宋体"/>
          <w:kern w:val="0"/>
          <w:szCs w:val="24"/>
          <w:lang w:eastAsia="en-US"/>
        </w:rPr>
        <w:cr/>
      </w:r>
      <w:r>
        <w:rPr>
          <w:rFonts w:ascii="宋体" w:hAnsi="宋体" w:cs="宋体"/>
          <w:kern w:val="0"/>
          <w:szCs w:val="24"/>
          <w:lang w:eastAsia="en-US"/>
        </w:rPr>
        <w:t>C．酵母菌种群数量变化过程中出现了“S”型增长，达到K值后稳定时间的长短与培养液中营养物质的含量有关</w:t>
      </w:r>
      <w:r>
        <w:rPr>
          <w:rFonts w:ascii="宋体" w:hAnsi="宋体" w:cs="宋体"/>
          <w:kern w:val="0"/>
          <w:szCs w:val="24"/>
          <w:lang w:eastAsia="en-US"/>
        </w:rPr>
        <w:cr/>
      </w:r>
      <w:r>
        <w:rPr>
          <w:rFonts w:ascii="宋体" w:hAnsi="宋体" w:cs="宋体"/>
          <w:kern w:val="0"/>
          <w:szCs w:val="24"/>
          <w:lang w:eastAsia="en-US"/>
        </w:rPr>
        <w:t>D．酵母菌在15℃环境中存活的时间最长，15℃是酵母菌种群数量增长的最适温度</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80"/>
          <w:headerReference w:type="default" r:id="rId81"/>
          <w:footerReference w:type="even" r:id="rId82"/>
          <w:footerReference w:type="default" r:id="rId83"/>
          <w:type w:val="nextPage"/>
          <w:pgSz w:w="11907" w:h="16839" w:code="9"/>
          <w:pgMar w:top="992" w:right="561" w:bottom="992" w:left="1899" w:header="992" w:footer="992" w:gutter="0"/>
          <w:pgNumType w:start="16"/>
          <w:cols w:space="425"/>
          <w:titlePg w:val="0"/>
          <w:docGrid w:type="lines" w:linePitch="312"/>
        </w:sectPr>
      </w:pPr>
      <w:r>
        <w:rPr>
          <w:rFonts w:ascii="宋体" w:hAnsi="宋体" w:cs="宋体"/>
          <w:vanish w:val="0"/>
          <w:kern w:val="0"/>
          <w:szCs w:val="24"/>
          <w:lang w:eastAsia="en-US"/>
        </w:rPr>
        <w:t>48.</w:t>
      </w:r>
      <w:r>
        <w:rPr>
          <w:rFonts w:ascii="宋体" w:hAnsi="宋体" w:cs="宋体"/>
          <w:kern w:val="0"/>
          <w:szCs w:val="24"/>
          <w:lang w:eastAsia="en-US"/>
        </w:rPr>
        <w:t>ATP、GTP、CTP和UTP是细胞内四种高能磷酸化合物，它们的结构只是碱基不同；下图是ATP的化学结构图，A、B表示物质，</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γ</m:t>
        </m:r>
      </m:oMath>
      <w:r>
        <w:rPr>
          <w:rFonts w:ascii="宋体" w:hAnsi="宋体" w:cs="宋体"/>
          <w:kern w:val="0"/>
          <w:szCs w:val="24"/>
          <w:lang w:eastAsia="en-US"/>
        </w:rPr>
        <w:t>表示磷酸基团（Pi）的位置。下列叙述错误的是（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4648200" cy="2209800"/>
            <wp:docPr id="31132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205" name=""/>
                    <pic:cNvPicPr>
                      <a:picLocks noChangeAspect="1"/>
                    </pic:cNvPicPr>
                  </pic:nvPicPr>
                  <pic:blipFill>
                    <a:blip xmlns:r="http://schemas.openxmlformats.org/officeDocument/2006/relationships" r:embed="rId84">
                      <a:lum bright="4000"/>
                    </a:blip>
                    <a:stretch>
                      <a:fillRect/>
                    </a:stretch>
                  </pic:blipFill>
                  <pic:spPr>
                    <a:xfrm>
                      <a:off x="0" y="0"/>
                      <a:ext cx="4648200" cy="2209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A．叶肉细胞中蔗糖的合成过程一定消耗ATP</w:t>
      </w:r>
      <w:r>
        <w:rPr>
          <w:rFonts w:ascii="宋体" w:hAnsi="宋体" w:cs="宋体"/>
          <w:kern w:val="0"/>
          <w:szCs w:val="24"/>
          <w:lang w:eastAsia="en-US"/>
        </w:rPr>
        <w:cr/>
      </w:r>
      <w:r>
        <w:rPr>
          <w:rFonts w:ascii="宋体" w:hAnsi="宋体" w:cs="宋体"/>
          <w:kern w:val="0"/>
          <w:szCs w:val="24"/>
          <w:lang w:eastAsia="en-US"/>
        </w:rPr>
        <w:t>B．1分子GTP彻底水解可得到3种小分子物质</w:t>
      </w:r>
      <w:r>
        <w:rPr>
          <w:rFonts w:ascii="宋体" w:hAnsi="宋体" w:cs="宋体"/>
          <w:kern w:val="0"/>
          <w:szCs w:val="24"/>
          <w:lang w:eastAsia="en-US"/>
        </w:rPr>
        <w:cr/>
      </w:r>
      <w:r>
        <w:rPr>
          <w:rFonts w:ascii="宋体" w:hAnsi="宋体" w:cs="宋体"/>
          <w:kern w:val="0"/>
          <w:szCs w:val="24"/>
          <w:lang w:eastAsia="en-US"/>
        </w:rPr>
        <w:t>C．物质A和B分别是腺嘌呤和核糖，A和B组成腺苷</w:t>
      </w:r>
      <w:r>
        <w:rPr>
          <w:rFonts w:ascii="宋体" w:hAnsi="宋体" w:cs="宋体"/>
          <w:kern w:val="0"/>
          <w:szCs w:val="24"/>
          <w:lang w:eastAsia="en-US"/>
        </w:rPr>
        <w:cr/>
      </w:r>
      <w:r>
        <w:rPr>
          <w:rFonts w:ascii="宋体" w:hAnsi="宋体" w:cs="宋体"/>
          <w:kern w:val="0"/>
          <w:szCs w:val="24"/>
          <w:lang w:eastAsia="en-US"/>
        </w:rPr>
        <w:t>D．ATP水解释放的能量可用于生物的各项生命活动，包括ATP的合成</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49.</w:t>
      </w:r>
      <w:r>
        <w:rPr>
          <w:rFonts w:ascii="宋体" w:hAnsi="宋体" w:cs="宋体"/>
          <w:kern w:val="0"/>
          <w:szCs w:val="24"/>
          <w:lang w:eastAsia="en-US"/>
        </w:rPr>
        <w:t>科学的研究方法是取得成功的关键，下表列举的有关科学家的研究成果，所属的研究方法错误的是（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W w:w="8310" w:type="dxa"/>
        <w:tblInd w:w="30" w:type="dxa"/>
        <w:tblCellMar>
          <w:top w:w="15" w:type="dxa"/>
          <w:left w:w="15" w:type="dxa"/>
          <w:bottom w:w="15" w:type="dxa"/>
          <w:right w:w="15" w:type="dxa"/>
        </w:tblCellMar>
      </w:tblPr>
      <w:tblGrid>
        <w:gridCol w:w="713"/>
        <w:gridCol w:w="1926"/>
        <w:gridCol w:w="2835"/>
        <w:gridCol w:w="2835"/>
      </w:tblGrid>
      <w:tr>
        <w:tblPrEx>
          <w:tblW w:w="8310" w:type="dxa"/>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选项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科学家</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研究成果</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科学研究方法</w:t>
            </w:r>
          </w:p>
        </w:tc>
      </w:tr>
      <w:tr>
        <w:tblPrEx>
          <w:tblW w:w="8310" w:type="dxa"/>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施旺、施莱登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细胞学说</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调查法</w:t>
            </w:r>
          </w:p>
        </w:tc>
      </w:tr>
      <w:tr>
        <w:tblPrEx>
          <w:tblW w:w="8310" w:type="dxa"/>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摩尔根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基因位于染色体上</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实验和假说—演绎法</w:t>
            </w:r>
          </w:p>
        </w:tc>
      </w:tr>
      <w:tr>
        <w:tblPrEx>
          <w:tblW w:w="8310" w:type="dxa"/>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沃森和克里克</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DNA双螺旋结构</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物理模型法</w:t>
            </w:r>
          </w:p>
        </w:tc>
      </w:tr>
      <w:tr>
        <w:tblPrEx>
          <w:tblW w:w="8310" w:type="dxa"/>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达尔文</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发现植物向光性特点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排除法</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A．A</w:t>
      </w:r>
      <w:r>
        <w:rPr>
          <w:rFonts w:ascii="宋体" w:hAnsi="宋体" w:cs="宋体"/>
          <w:kern w:val="0"/>
          <w:szCs w:val="24"/>
          <w:lang w:eastAsia="en-US"/>
        </w:rPr>
        <w:cr/>
      </w:r>
      <w:r>
        <w:rPr>
          <w:rFonts w:ascii="宋体" w:hAnsi="宋体" w:cs="宋体"/>
          <w:kern w:val="0"/>
          <w:szCs w:val="24"/>
          <w:lang w:eastAsia="en-US"/>
        </w:rPr>
        <w:t>B．B</w:t>
      </w:r>
      <w:r>
        <w:rPr>
          <w:rFonts w:ascii="宋体" w:hAnsi="宋体" w:cs="宋体"/>
          <w:kern w:val="0"/>
          <w:szCs w:val="24"/>
          <w:lang w:eastAsia="en-US"/>
        </w:rPr>
        <w:cr/>
      </w:r>
      <w:r>
        <w:rPr>
          <w:rFonts w:ascii="宋体" w:hAnsi="宋体" w:cs="宋体"/>
          <w:kern w:val="0"/>
          <w:szCs w:val="24"/>
          <w:lang w:eastAsia="en-US"/>
        </w:rPr>
        <w:t>C．C</w:t>
      </w:r>
      <w:r>
        <w:rPr>
          <w:rFonts w:ascii="宋体" w:hAnsi="宋体" w:cs="宋体"/>
          <w:kern w:val="0"/>
          <w:szCs w:val="24"/>
          <w:lang w:eastAsia="en-US"/>
        </w:rPr>
        <w:cr/>
      </w:r>
      <w:r>
        <w:rPr>
          <w:rFonts w:ascii="宋体" w:hAnsi="宋体" w:cs="宋体"/>
          <w:kern w:val="0"/>
          <w:szCs w:val="24"/>
          <w:lang w:eastAsia="en-US"/>
        </w:rPr>
        <w:t>D．D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85"/>
          <w:headerReference w:type="default" r:id="rId86"/>
          <w:footerReference w:type="even" r:id="rId87"/>
          <w:footerReference w:type="default" r:id="rId88"/>
          <w:type w:val="nextPage"/>
          <w:pgSz w:w="11907" w:h="16839" w:code="9"/>
          <w:pgMar w:top="992" w:right="561" w:bottom="992" w:left="1899" w:header="992" w:footer="992" w:gutter="0"/>
          <w:pgNumType w:start="17"/>
          <w:cols w:space="425"/>
          <w:titlePg w:val="0"/>
          <w:docGrid w:type="lines" w:linePitch="312"/>
        </w:sectPr>
      </w:pPr>
      <w:r>
        <w:rPr>
          <w:rFonts w:ascii="宋体" w:hAnsi="宋体" w:cs="宋体"/>
          <w:vanish w:val="0"/>
          <w:kern w:val="0"/>
          <w:szCs w:val="24"/>
          <w:lang w:eastAsia="en-US"/>
        </w:rPr>
        <w:t>50.</w:t>
      </w:r>
      <w:r>
        <w:rPr>
          <w:rFonts w:ascii="宋体" w:hAnsi="宋体" w:cs="宋体"/>
          <w:kern w:val="0"/>
          <w:szCs w:val="24"/>
          <w:lang w:eastAsia="en-US"/>
        </w:rPr>
        <w:t>科学家最近在墨西哥湾深海发现了一种新的鮟鱇鱼，雌鱼头顶自带“钓鱼竿”——若干个肉状突起，可发出光源，吸引猎物。雄鱼则吸附在雌鱼体表提供繁殖所需的精子，同时通过雌鱼血液获取营养物质。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A．假设鮟鱇鱼是符合遗传平衡的群体，随机交配后，基因频率及基因型频率都不发生改变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B．雌雄鱼的生活繁殖方式是它们长期共同进化中相互适应形成的</w:t>
      </w:r>
      <w:r>
        <w:rPr>
          <w:rFonts w:ascii="宋体" w:hAnsi="宋体" w:cs="宋体"/>
          <w:kern w:val="0"/>
          <w:szCs w:val="24"/>
          <w:lang w:eastAsia="en-US"/>
        </w:rPr>
        <w:cr/>
      </w:r>
      <w:r>
        <w:rPr>
          <w:rFonts w:ascii="宋体" w:hAnsi="宋体" w:cs="宋体"/>
          <w:kern w:val="0"/>
          <w:szCs w:val="24"/>
          <w:lang w:eastAsia="en-US"/>
        </w:rPr>
        <w:t>C．头顶发光“钓鱼竿”的形成是海底黑暗环境长期诱导的结果</w:t>
      </w:r>
      <w:r>
        <w:rPr>
          <w:rFonts w:ascii="宋体" w:hAnsi="宋体" w:cs="宋体"/>
          <w:kern w:val="0"/>
          <w:szCs w:val="24"/>
          <w:lang w:eastAsia="en-US"/>
        </w:rPr>
        <w:cr/>
      </w:r>
      <w:r>
        <w:rPr>
          <w:rFonts w:ascii="宋体" w:hAnsi="宋体" w:cs="宋体"/>
          <w:kern w:val="0"/>
          <w:szCs w:val="24"/>
          <w:lang w:eastAsia="en-US"/>
        </w:rPr>
        <w:t>D．鮟鱇鱼形成的过程仅靠基因突变和基因重组提供进化的原材料</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51.</w:t>
      </w:r>
      <w:r>
        <w:rPr>
          <w:rFonts w:ascii="宋体" w:hAnsi="宋体" w:cs="宋体"/>
          <w:kern w:val="0"/>
          <w:szCs w:val="24"/>
          <w:lang w:eastAsia="en-US"/>
        </w:rPr>
        <w:t>取某植物的成熟叶片，用打孔器获取叶圆片，等分成两份，分别放入浓度（单位为g/mL）相同的甲糖溶液和乙糖溶液中，得到甲、乙两个实验组（甲糖的相对分子质量约为乙糖的2倍）。水分交换达到平衡时，检测甲、乙两组的溶液浓度，发现甲组中甲糖溶液浓度升高。在此期间叶细胞和溶液之间没有溶质交换。据此判断下列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A．甲组叶细胞吸收了甲糖溶液中的水使甲糖溶液浓度升高</w:t>
      </w:r>
      <w:r>
        <w:rPr>
          <w:rFonts w:ascii="宋体" w:hAnsi="宋体" w:cs="宋体"/>
          <w:kern w:val="0"/>
          <w:szCs w:val="24"/>
          <w:lang w:eastAsia="en-US"/>
        </w:rPr>
        <w:cr/>
      </w:r>
      <w:r>
        <w:rPr>
          <w:rFonts w:ascii="宋体" w:hAnsi="宋体" w:cs="宋体"/>
          <w:kern w:val="0"/>
          <w:szCs w:val="24"/>
          <w:lang w:eastAsia="en-US"/>
        </w:rPr>
        <w:t>B．若测得乙糖溶液浓度不变，则乙组叶细胞的净吸水量为零</w:t>
      </w:r>
      <w:r>
        <w:rPr>
          <w:rFonts w:ascii="宋体" w:hAnsi="宋体" w:cs="宋体"/>
          <w:kern w:val="0"/>
          <w:szCs w:val="24"/>
          <w:lang w:eastAsia="en-US"/>
        </w:rPr>
        <w:cr/>
      </w:r>
      <w:r>
        <w:rPr>
          <w:rFonts w:ascii="宋体" w:hAnsi="宋体" w:cs="宋体"/>
          <w:kern w:val="0"/>
          <w:szCs w:val="24"/>
          <w:lang w:eastAsia="en-US"/>
        </w:rPr>
        <w:t>C．若测得乙糖溶液浓度降低，则乙组叶肉细胞可能发生了质壁分离</w:t>
      </w:r>
      <w:r>
        <w:rPr>
          <w:rFonts w:ascii="宋体" w:hAnsi="宋体" w:cs="宋体"/>
          <w:kern w:val="0"/>
          <w:szCs w:val="24"/>
          <w:lang w:eastAsia="en-US"/>
        </w:rPr>
        <w:cr/>
      </w:r>
      <w:r>
        <w:rPr>
          <w:rFonts w:ascii="宋体" w:hAnsi="宋体" w:cs="宋体"/>
          <w:kern w:val="0"/>
          <w:szCs w:val="24"/>
          <w:lang w:eastAsia="en-US"/>
        </w:rPr>
        <w:t>D．若测得乙糖溶液浓度升高，则叶细胞的净吸水量乙组大于甲组</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52.</w:t>
      </w:r>
      <w:r>
        <w:rPr>
          <w:rFonts w:ascii="宋体" w:hAnsi="宋体" w:cs="宋体"/>
          <w:kern w:val="0"/>
          <w:szCs w:val="24"/>
          <w:lang w:eastAsia="en-US"/>
        </w:rPr>
        <w:t>为研究酶作用的影响因素，进行了“探究pH对过氧化氢酶的影响”的活动。下列叙述错误的是（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A．反应小室应保持在适宜水温的托盘中</w:t>
      </w:r>
      <w:r>
        <w:rPr>
          <w:rFonts w:ascii="宋体" w:hAnsi="宋体" w:cs="宋体"/>
          <w:kern w:val="0"/>
          <w:szCs w:val="24"/>
          <w:lang w:eastAsia="en-US"/>
        </w:rPr>
        <w:cr/>
      </w:r>
      <w:r>
        <w:rPr>
          <w:rFonts w:ascii="宋体" w:hAnsi="宋体" w:cs="宋体"/>
          <w:kern w:val="0"/>
          <w:szCs w:val="24"/>
          <w:lang w:eastAsia="en-US"/>
        </w:rPr>
        <w:t>B．加入各组反应小室中含有酶的滤纸片的大小和数量应一致</w:t>
      </w:r>
      <w:r>
        <w:rPr>
          <w:rFonts w:ascii="宋体" w:hAnsi="宋体" w:cs="宋体"/>
          <w:kern w:val="0"/>
          <w:szCs w:val="24"/>
          <w:lang w:eastAsia="en-US"/>
        </w:rPr>
        <w:cr/>
      </w:r>
      <w:r>
        <w:rPr>
          <w:rFonts w:ascii="宋体" w:hAnsi="宋体" w:cs="宋体"/>
          <w:kern w:val="0"/>
          <w:szCs w:val="24"/>
          <w:lang w:eastAsia="en-US"/>
        </w:rPr>
        <w:t>C．将H</w:t>
      </w:r>
      <w:r>
        <w:rPr>
          <w:rFonts w:ascii="宋体" w:hAnsi="宋体" w:cs="宋体"/>
          <w:kern w:val="0"/>
          <w:szCs w:val="24"/>
          <w:vertAlign w:val="subscript"/>
          <w:lang w:eastAsia="en-US"/>
        </w:rPr>
        <w:t>2</w:t>
      </w:r>
      <w:r>
        <w:rPr>
          <w:rFonts w:ascii="宋体" w:hAnsi="宋体" w:cs="宋体"/>
          <w:kern w:val="0"/>
          <w:szCs w:val="24"/>
          <w:lang w:eastAsia="en-US"/>
        </w:rPr>
        <w:t>O</w:t>
      </w:r>
      <w:r>
        <w:rPr>
          <w:rFonts w:ascii="宋体" w:hAnsi="宋体" w:cs="宋体"/>
          <w:kern w:val="0"/>
          <w:szCs w:val="24"/>
          <w:vertAlign w:val="subscript"/>
          <w:lang w:eastAsia="en-US"/>
        </w:rPr>
        <w:t>2</w:t>
      </w:r>
      <w:r>
        <w:rPr>
          <w:rFonts w:ascii="宋体" w:hAnsi="宋体" w:cs="宋体"/>
          <w:kern w:val="0"/>
          <w:szCs w:val="24"/>
          <w:lang w:eastAsia="en-US"/>
        </w:rPr>
        <w:t>加到反应小室中的滤纸片上后需迅速加入pH缓冲液</w:t>
      </w:r>
      <w:r>
        <w:rPr>
          <w:rFonts w:ascii="宋体" w:hAnsi="宋体" w:cs="宋体"/>
          <w:kern w:val="0"/>
          <w:szCs w:val="24"/>
          <w:lang w:eastAsia="en-US"/>
        </w:rPr>
        <w:cr/>
      </w:r>
      <w:r>
        <w:rPr>
          <w:rFonts w:ascii="宋体" w:hAnsi="宋体" w:cs="宋体"/>
          <w:kern w:val="0"/>
          <w:szCs w:val="24"/>
          <w:lang w:eastAsia="en-US"/>
        </w:rPr>
        <w:t>D．比较各组量筒中收集的气体量可判断过氧化氢酶作用的适宜pH范围</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53.</w:t>
      </w:r>
      <w:r>
        <w:rPr>
          <w:rFonts w:ascii="宋体" w:hAnsi="宋体" w:cs="宋体"/>
          <w:kern w:val="0"/>
          <w:szCs w:val="24"/>
          <w:lang w:eastAsia="en-US"/>
        </w:rPr>
        <w:t>研究人员从菠菜中分离类囊体，将其与16种酶等物质一起用单层脂质分子包裹成油包水液滴，从而构建半人工光合作用反应体系。该反应体系在光照条件下可实现连续的CO</w:t>
      </w:r>
      <w:r>
        <w:rPr>
          <w:rFonts w:ascii="宋体" w:hAnsi="宋体" w:cs="宋体"/>
          <w:kern w:val="0"/>
          <w:szCs w:val="24"/>
          <w:vertAlign w:val="subscript"/>
          <w:lang w:eastAsia="en-US"/>
        </w:rPr>
        <w:t>2</w:t>
      </w:r>
      <w:r>
        <w:rPr>
          <w:rFonts w:ascii="宋体" w:hAnsi="宋体" w:cs="宋体"/>
          <w:kern w:val="0"/>
          <w:szCs w:val="24"/>
          <w:lang w:eastAsia="en-US"/>
        </w:rPr>
        <w:t>固定与还原，并不断产生有机物乙醇酸。下列分析正确的是（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A．产生乙醇酸的场所相当于叶绿体基质</w:t>
      </w:r>
      <w:r>
        <w:rPr>
          <w:rFonts w:ascii="宋体" w:hAnsi="宋体" w:cs="宋体"/>
          <w:kern w:val="0"/>
          <w:szCs w:val="24"/>
          <w:lang w:eastAsia="en-US"/>
        </w:rPr>
        <w:cr/>
      </w:r>
      <w:r>
        <w:rPr>
          <w:rFonts w:ascii="宋体" w:hAnsi="宋体" w:cs="宋体"/>
          <w:kern w:val="0"/>
          <w:szCs w:val="24"/>
          <w:lang w:eastAsia="en-US"/>
        </w:rPr>
        <w:t>B．该反应体系不断消耗的物质仅是CO</w:t>
      </w:r>
      <w:r>
        <w:rPr>
          <w:rFonts w:ascii="宋体" w:hAnsi="宋体" w:cs="宋体"/>
          <w:kern w:val="0"/>
          <w:szCs w:val="24"/>
          <w:vertAlign w:val="subscript"/>
          <w:lang w:eastAsia="en-US"/>
        </w:rPr>
        <w:t>2</w:t>
      </w:r>
      <w:r>
        <w:rPr>
          <w:rFonts w:ascii="宋体" w:hAnsi="宋体" w:cs="宋体"/>
          <w:kern w:val="0"/>
          <w:szCs w:val="24"/>
          <w:vertAlign w:val="subscript"/>
          <w:lang w:eastAsia="en-US"/>
        </w:rPr>
        <w:cr/>
      </w:r>
      <w:r>
        <w:rPr>
          <w:rFonts w:ascii="宋体" w:hAnsi="宋体" w:cs="宋体"/>
          <w:kern w:val="0"/>
          <w:szCs w:val="24"/>
          <w:lang w:eastAsia="en-US"/>
        </w:rPr>
        <w:t>C．类囊体产生的ATP和O</w:t>
      </w:r>
      <w:r>
        <w:rPr>
          <w:rFonts w:ascii="宋体" w:hAnsi="宋体" w:cs="宋体"/>
          <w:kern w:val="0"/>
          <w:szCs w:val="24"/>
          <w:vertAlign w:val="subscript"/>
          <w:lang w:eastAsia="en-US"/>
        </w:rPr>
        <w:t>2</w:t>
      </w:r>
      <w:r>
        <w:rPr>
          <w:rFonts w:ascii="宋体" w:hAnsi="宋体" w:cs="宋体"/>
          <w:kern w:val="0"/>
          <w:szCs w:val="24"/>
          <w:lang w:eastAsia="en-US"/>
        </w:rPr>
        <w:t>参与CO</w:t>
      </w:r>
      <w:r>
        <w:rPr>
          <w:rFonts w:ascii="宋体" w:hAnsi="宋体" w:cs="宋体"/>
          <w:kern w:val="0"/>
          <w:szCs w:val="24"/>
          <w:vertAlign w:val="subscript"/>
          <w:lang w:eastAsia="en-US"/>
        </w:rPr>
        <w:t>2</w:t>
      </w:r>
      <w:r>
        <w:rPr>
          <w:rFonts w:ascii="宋体" w:hAnsi="宋体" w:cs="宋体"/>
          <w:kern w:val="0"/>
          <w:szCs w:val="24"/>
          <w:lang w:eastAsia="en-US"/>
        </w:rPr>
        <w:t>固定与还原</w:t>
      </w:r>
      <w:r>
        <w:rPr>
          <w:rFonts w:ascii="宋体" w:hAnsi="宋体" w:cs="宋体"/>
          <w:kern w:val="0"/>
          <w:szCs w:val="24"/>
          <w:lang w:eastAsia="en-US"/>
        </w:rPr>
        <w:cr/>
      </w:r>
      <w:r>
        <w:rPr>
          <w:rFonts w:ascii="宋体" w:hAnsi="宋体" w:cs="宋体"/>
          <w:kern w:val="0"/>
          <w:szCs w:val="24"/>
          <w:lang w:eastAsia="en-US"/>
        </w:rPr>
        <w:t>D．与叶绿体相比，该反应体系不含光合作用色素</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89"/>
          <w:headerReference w:type="default" r:id="rId90"/>
          <w:footerReference w:type="even" r:id="rId91"/>
          <w:footerReference w:type="default" r:id="rId92"/>
          <w:type w:val="nextPage"/>
          <w:pgSz w:w="11907" w:h="16839" w:code="9"/>
          <w:pgMar w:top="992" w:right="561" w:bottom="992" w:left="1899" w:header="992" w:footer="992" w:gutter="0"/>
          <w:pgNumType w:start="18"/>
          <w:cols w:space="425"/>
          <w:titlePg w:val="0"/>
          <w:docGrid w:type="lines" w:linePitch="312"/>
        </w:sectPr>
      </w:pPr>
      <w:r>
        <w:rPr>
          <w:rFonts w:ascii="宋体" w:hAnsi="宋体" w:cs="宋体"/>
          <w:vanish w:val="0"/>
          <w:kern w:val="0"/>
          <w:szCs w:val="24"/>
          <w:lang w:eastAsia="en-US"/>
        </w:rPr>
        <w:t>54.</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将某植物叶片分离得到的叶绿体，分别置于含不同蔗糖浓度的反应介质溶液中，测量其光合速率，结果如图所示。图中光合速率用单位时间内单位叶绿素含量消耗的二氧化碳量表示。下列叙述正确的是（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238375" cy="1590675"/>
            <wp:docPr id="21207220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22073" name=""/>
                    <pic:cNvPicPr>
                      <a:picLocks noChangeAspect="1"/>
                    </pic:cNvPicPr>
                  </pic:nvPicPr>
                  <pic:blipFill>
                    <a:blip xmlns:r="http://schemas.openxmlformats.org/officeDocument/2006/relationships" r:embed="rId93">
                      <a:lum bright="4000"/>
                    </a:blip>
                    <a:stretch>
                      <a:fillRect/>
                    </a:stretch>
                  </pic:blipFill>
                  <pic:spPr>
                    <a:xfrm>
                      <a:off x="0" y="0"/>
                      <a:ext cx="2238375" cy="15906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A．测得的该植物叶片的光合速率小于该叶片分离得到的叶绿体的光合速率</w:t>
      </w:r>
      <w:r>
        <w:rPr>
          <w:rFonts w:ascii="宋体" w:hAnsi="宋体" w:cs="宋体"/>
          <w:kern w:val="0"/>
          <w:szCs w:val="24"/>
          <w:lang w:eastAsia="en-US"/>
        </w:rPr>
        <w:cr/>
      </w:r>
      <w:r>
        <w:rPr>
          <w:rFonts w:ascii="宋体" w:hAnsi="宋体" w:cs="宋体"/>
          <w:kern w:val="0"/>
          <w:szCs w:val="24"/>
          <w:lang w:eastAsia="en-US"/>
        </w:rPr>
        <w:t>B．若分离的叶绿体中存在一定比例的破碎叶绿体，测得的光合速率与无破碎叶绿体的相比，光合速率偏大</w:t>
      </w:r>
      <w:r>
        <w:rPr>
          <w:rFonts w:ascii="宋体" w:hAnsi="宋体" w:cs="宋体"/>
          <w:kern w:val="0"/>
          <w:szCs w:val="24"/>
          <w:lang w:eastAsia="en-US"/>
        </w:rPr>
        <w:cr/>
      </w:r>
      <w:r>
        <w:rPr>
          <w:rFonts w:ascii="宋体" w:hAnsi="宋体" w:cs="宋体"/>
          <w:kern w:val="0"/>
          <w:szCs w:val="24"/>
          <w:lang w:eastAsia="en-US"/>
        </w:rPr>
        <w:t>C．若该植物较长时间处于遮阴环境，叶片内蔗糖浓度与光合速率的关系与图中B-C段对应的关系相似</w:t>
      </w:r>
      <w:r>
        <w:rPr>
          <w:rFonts w:ascii="宋体" w:hAnsi="宋体" w:cs="宋体"/>
          <w:kern w:val="0"/>
          <w:szCs w:val="24"/>
          <w:lang w:eastAsia="en-US"/>
        </w:rPr>
        <w:cr/>
      </w:r>
      <w:r>
        <w:rPr>
          <w:rFonts w:ascii="宋体" w:hAnsi="宋体" w:cs="宋体"/>
          <w:kern w:val="0"/>
          <w:szCs w:val="24"/>
          <w:lang w:eastAsia="en-US"/>
        </w:rPr>
        <w:t>D．若该植物处于开花期，人为摘除花朵，叶片内蔗糖浓度与光合速率的关系与图中A-B段对应的关系相似</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55.</w:t>
      </w:r>
      <w:r>
        <w:rPr>
          <w:rFonts w:ascii="宋体" w:hAnsi="宋体" w:cs="宋体"/>
          <w:kern w:val="0"/>
          <w:szCs w:val="24"/>
          <w:lang w:eastAsia="en-US"/>
        </w:rPr>
        <w:t>已知果蝇的长翅和截翅由一对等位基因控制。多只长翅果蝇进行单对交配(每个瓶中有1只雌果蝇和1只雄果蝇)，子代果蝇中长翅∶截翅=3∶1。据此无法判断的是（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A．长翅是显性性状还是隐性性状</w:t>
      </w:r>
      <w:r>
        <w:rPr>
          <w:rFonts w:ascii="宋体" w:hAnsi="宋体" w:cs="宋体"/>
          <w:kern w:val="0"/>
          <w:szCs w:val="24"/>
          <w:lang w:eastAsia="en-US"/>
        </w:rPr>
        <w:cr/>
      </w:r>
      <w:r>
        <w:rPr>
          <w:rFonts w:ascii="宋体" w:hAnsi="宋体" w:cs="宋体"/>
          <w:kern w:val="0"/>
          <w:szCs w:val="24"/>
          <w:lang w:eastAsia="en-US"/>
        </w:rPr>
        <w:t>B．亲代雌蝇是杂合子还是纯合子</w:t>
      </w:r>
      <w:r>
        <w:rPr>
          <w:rFonts w:ascii="宋体" w:hAnsi="宋体" w:cs="宋体"/>
          <w:kern w:val="0"/>
          <w:szCs w:val="24"/>
          <w:lang w:eastAsia="en-US"/>
        </w:rPr>
        <w:cr/>
      </w:r>
      <w:r>
        <w:rPr>
          <w:rFonts w:ascii="宋体" w:hAnsi="宋体" w:cs="宋体"/>
          <w:kern w:val="0"/>
          <w:szCs w:val="24"/>
          <w:lang w:eastAsia="en-US"/>
        </w:rPr>
        <w:t>C．该等位基因位于常染色体还是X染色体上</w:t>
      </w:r>
      <w:r>
        <w:rPr>
          <w:rFonts w:ascii="宋体" w:hAnsi="宋体" w:cs="宋体"/>
          <w:kern w:val="0"/>
          <w:szCs w:val="24"/>
          <w:lang w:eastAsia="en-US"/>
        </w:rPr>
        <w:cr/>
      </w:r>
      <w:r>
        <w:rPr>
          <w:rFonts w:ascii="宋体" w:hAnsi="宋体" w:cs="宋体"/>
          <w:kern w:val="0"/>
          <w:szCs w:val="24"/>
          <w:lang w:eastAsia="en-US"/>
        </w:rPr>
        <w:t>D．该等位基因在雌蝇体细胞中是否成对存在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94"/>
          <w:headerReference w:type="default" r:id="rId95"/>
          <w:footerReference w:type="even" r:id="rId96"/>
          <w:footerReference w:type="default" r:id="rId97"/>
          <w:type w:val="nextPage"/>
          <w:pgSz w:w="11907" w:h="16839" w:code="9"/>
          <w:pgMar w:top="992" w:right="561" w:bottom="992" w:left="1899" w:header="992" w:footer="992" w:gutter="0"/>
          <w:pgNumType w:start="19"/>
          <w:cols w:space="425"/>
          <w:titlePg w:val="0"/>
          <w:docGrid w:type="lines" w:linePitch="312"/>
        </w:sectPr>
      </w:pPr>
      <w:r>
        <w:rPr>
          <w:rFonts w:ascii="宋体" w:hAnsi="宋体" w:cs="宋体"/>
          <w:vanish w:val="0"/>
          <w:kern w:val="0"/>
          <w:szCs w:val="24"/>
          <w:lang w:eastAsia="en-US"/>
        </w:rPr>
        <w:t>56.</w:t>
      </w:r>
      <w:r>
        <w:rPr>
          <w:rFonts w:ascii="宋体" w:hAnsi="宋体" w:cs="宋体"/>
          <w:kern w:val="0"/>
          <w:szCs w:val="24"/>
          <w:lang w:eastAsia="en-US"/>
        </w:rPr>
        <w:t>有一观赏鱼品系体色为桔红带黑斑，野生型为橄榄绿带黄斑，该性状由一对等位基因控制。某养殖者在繁殖桔红带黑斑品系时发现，后代中2/3为桔红带黑斑，1/3为野生型性状，下列叙述</w:t>
      </w:r>
      <w:r>
        <w:rPr>
          <w:rFonts w:ascii="宋体" w:hAnsi="宋体" w:cs="宋体"/>
          <w:kern w:val="0"/>
          <w:szCs w:val="24"/>
          <w:em w:val="underDot"/>
          <w:lang w:eastAsia="en-US"/>
        </w:rPr>
        <w:t>错误</w:t>
      </w:r>
      <w:r>
        <w:rPr>
          <w:rFonts w:ascii="宋体" w:hAnsi="宋体" w:cs="宋体"/>
          <w:kern w:val="0"/>
          <w:szCs w:val="24"/>
          <w:lang w:eastAsia="en-US"/>
        </w:rPr>
        <w:t>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A．桔红带黑斑品系的后代中出现性状分离，说明该品系为杂合子</w:t>
      </w:r>
      <w:r>
        <w:rPr>
          <w:rFonts w:ascii="宋体" w:hAnsi="宋体" w:cs="宋体"/>
          <w:kern w:val="0"/>
          <w:szCs w:val="24"/>
          <w:lang w:eastAsia="en-US"/>
        </w:rPr>
        <w:cr/>
      </w:r>
      <w:r>
        <w:rPr>
          <w:rFonts w:ascii="宋体" w:hAnsi="宋体" w:cs="宋体"/>
          <w:kern w:val="0"/>
          <w:szCs w:val="24"/>
          <w:lang w:eastAsia="en-US"/>
        </w:rPr>
        <w:t>B．突变形成的桔红带黑斑基因具有纯合致死效应</w:t>
      </w:r>
      <w:r>
        <w:rPr>
          <w:rFonts w:ascii="宋体" w:hAnsi="宋体" w:cs="宋体"/>
          <w:kern w:val="0"/>
          <w:szCs w:val="24"/>
          <w:lang w:eastAsia="en-US"/>
        </w:rPr>
        <w:cr/>
      </w:r>
      <w:r>
        <w:rPr>
          <w:rFonts w:ascii="宋体" w:hAnsi="宋体" w:cs="宋体"/>
          <w:kern w:val="0"/>
          <w:szCs w:val="24"/>
          <w:lang w:eastAsia="en-US"/>
        </w:rPr>
        <w:t>C．自然繁育条件下，桔红带黑斑性状容易被淘汰</w:t>
      </w:r>
      <w:r>
        <w:rPr>
          <w:rFonts w:ascii="宋体" w:hAnsi="宋体" w:cs="宋体"/>
          <w:kern w:val="0"/>
          <w:szCs w:val="24"/>
          <w:lang w:eastAsia="en-US"/>
        </w:rPr>
        <w:cr/>
      </w:r>
      <w:r>
        <w:rPr>
          <w:rFonts w:ascii="宋体" w:hAnsi="宋体" w:cs="宋体"/>
          <w:kern w:val="0"/>
          <w:szCs w:val="24"/>
          <w:lang w:eastAsia="en-US"/>
        </w:rPr>
        <w:t>D．通过多次回交，可获得性状不再分离的桔红带黑斑品系</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57.</w:t>
      </w:r>
      <w:r>
        <w:rPr>
          <w:rFonts w:ascii="宋体" w:hAnsi="宋体" w:cs="宋体"/>
          <w:kern w:val="0"/>
          <w:szCs w:val="24"/>
          <w:lang w:eastAsia="en-US"/>
        </w:rPr>
        <w:t>若某哺乳动物毛发颜色由基因D</w:t>
      </w:r>
      <w:r>
        <w:rPr>
          <w:rFonts w:ascii="宋体" w:hAnsi="宋体" w:cs="宋体"/>
          <w:kern w:val="0"/>
          <w:szCs w:val="24"/>
          <w:vertAlign w:val="superscript"/>
          <w:lang w:eastAsia="en-US"/>
        </w:rPr>
        <w:t>e</w:t>
      </w:r>
      <w:r>
        <w:rPr>
          <w:rFonts w:ascii="宋体" w:hAnsi="宋体" w:cs="宋体"/>
          <w:kern w:val="0"/>
          <w:szCs w:val="24"/>
          <w:lang w:eastAsia="en-US"/>
        </w:rPr>
        <w:t>（褐色）、D</w:t>
      </w:r>
      <w:r>
        <w:rPr>
          <w:rFonts w:ascii="宋体" w:hAnsi="宋体" w:cs="宋体"/>
          <w:kern w:val="0"/>
          <w:szCs w:val="24"/>
          <w:vertAlign w:val="superscript"/>
          <w:lang w:eastAsia="en-US"/>
        </w:rPr>
        <w:t>f</w:t>
      </w:r>
      <w:r>
        <w:rPr>
          <w:rFonts w:ascii="宋体" w:hAnsi="宋体" w:cs="宋体"/>
          <w:kern w:val="0"/>
          <w:szCs w:val="24"/>
          <w:lang w:eastAsia="en-US"/>
        </w:rPr>
        <w:t>（灰色）、d（白色）控制，其中D</w:t>
      </w:r>
      <w:r>
        <w:rPr>
          <w:rFonts w:ascii="宋体" w:hAnsi="宋体" w:cs="宋体"/>
          <w:kern w:val="0"/>
          <w:szCs w:val="24"/>
          <w:vertAlign w:val="superscript"/>
          <w:lang w:eastAsia="en-US"/>
        </w:rPr>
        <w:t>e</w:t>
      </w:r>
      <w:r>
        <w:rPr>
          <w:rFonts w:ascii="宋体" w:hAnsi="宋体" w:cs="宋体"/>
          <w:kern w:val="0"/>
          <w:szCs w:val="24"/>
          <w:lang w:eastAsia="en-US"/>
        </w:rPr>
        <w:t>和D</w:t>
      </w:r>
      <w:r>
        <w:rPr>
          <w:rFonts w:ascii="宋体" w:hAnsi="宋体" w:cs="宋体"/>
          <w:kern w:val="0"/>
          <w:szCs w:val="24"/>
          <w:vertAlign w:val="superscript"/>
          <w:lang w:eastAsia="en-US"/>
        </w:rPr>
        <w:t>f</w:t>
      </w:r>
      <w:r>
        <w:rPr>
          <w:rFonts w:ascii="宋体" w:hAnsi="宋体" w:cs="宋体"/>
          <w:kern w:val="0"/>
          <w:szCs w:val="24"/>
          <w:lang w:eastAsia="en-US"/>
        </w:rPr>
        <w:t>分别对d完全显性。毛发形状由基因H（卷毛）、h（直毛）控制。控制两种性状的等位基因均位于常染色体上且独立遗传。基因型为D</w:t>
      </w:r>
      <w:r>
        <w:rPr>
          <w:rFonts w:ascii="宋体" w:hAnsi="宋体" w:cs="宋体"/>
          <w:kern w:val="0"/>
          <w:szCs w:val="24"/>
          <w:vertAlign w:val="superscript"/>
          <w:lang w:eastAsia="en-US"/>
        </w:rPr>
        <w:t>e</w:t>
      </w:r>
      <w:r>
        <w:rPr>
          <w:rFonts w:ascii="宋体" w:hAnsi="宋体" w:cs="宋体"/>
          <w:kern w:val="0"/>
          <w:szCs w:val="24"/>
          <w:lang w:eastAsia="en-US"/>
        </w:rPr>
        <w:t>dHh和D</w:t>
      </w:r>
      <w:r>
        <w:rPr>
          <w:rFonts w:ascii="宋体" w:hAnsi="宋体" w:cs="宋体"/>
          <w:kern w:val="0"/>
          <w:szCs w:val="24"/>
          <w:vertAlign w:val="superscript"/>
          <w:lang w:eastAsia="en-US"/>
        </w:rPr>
        <w:t>f</w:t>
      </w:r>
      <w:r>
        <w:rPr>
          <w:rFonts w:ascii="宋体" w:hAnsi="宋体" w:cs="宋体"/>
          <w:kern w:val="0"/>
          <w:szCs w:val="24"/>
          <w:lang w:eastAsia="en-US"/>
        </w:rPr>
        <w:t>dHh的雌雄个体交配。下列说法正确的是（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A．若D</w:t>
      </w:r>
      <w:r>
        <w:rPr>
          <w:rFonts w:ascii="宋体" w:hAnsi="宋体" w:cs="宋体"/>
          <w:kern w:val="0"/>
          <w:szCs w:val="24"/>
          <w:vertAlign w:val="superscript"/>
          <w:lang w:eastAsia="en-US"/>
        </w:rPr>
        <w:t>e</w:t>
      </w:r>
      <w:r>
        <w:rPr>
          <w:rFonts w:ascii="宋体" w:hAnsi="宋体" w:cs="宋体"/>
          <w:kern w:val="0"/>
          <w:szCs w:val="24"/>
          <w:lang w:eastAsia="en-US"/>
        </w:rPr>
        <w:t>对D</w:t>
      </w:r>
      <w:r>
        <w:rPr>
          <w:rFonts w:ascii="宋体" w:hAnsi="宋体" w:cs="宋体"/>
          <w:kern w:val="0"/>
          <w:szCs w:val="24"/>
          <w:vertAlign w:val="superscript"/>
          <w:lang w:eastAsia="en-US"/>
        </w:rPr>
        <w:t>f</w:t>
      </w:r>
      <w:r>
        <w:rPr>
          <w:rFonts w:ascii="宋体" w:hAnsi="宋体" w:cs="宋体"/>
          <w:kern w:val="0"/>
          <w:szCs w:val="24"/>
          <w:lang w:eastAsia="en-US"/>
        </w:rPr>
        <w:t>共显性、H对h完全显性，则F</w:t>
      </w:r>
      <w:r>
        <w:rPr>
          <w:rFonts w:ascii="宋体" w:hAnsi="宋体" w:cs="宋体"/>
          <w:kern w:val="0"/>
          <w:szCs w:val="24"/>
          <w:vertAlign w:val="subscript"/>
          <w:lang w:eastAsia="en-US"/>
        </w:rPr>
        <w:t>1</w:t>
      </w:r>
      <w:r>
        <w:rPr>
          <w:rFonts w:ascii="宋体" w:hAnsi="宋体" w:cs="宋体"/>
          <w:kern w:val="0"/>
          <w:szCs w:val="24"/>
          <w:lang w:eastAsia="en-US"/>
        </w:rPr>
        <w:t>有6种表现型</w:t>
      </w:r>
      <w:r>
        <w:rPr>
          <w:rFonts w:ascii="宋体" w:hAnsi="宋体" w:cs="宋体"/>
          <w:kern w:val="0"/>
          <w:szCs w:val="24"/>
          <w:lang w:eastAsia="en-US"/>
        </w:rPr>
        <w:cr/>
      </w:r>
      <w:r>
        <w:rPr>
          <w:rFonts w:ascii="宋体" w:hAnsi="宋体" w:cs="宋体"/>
          <w:kern w:val="0"/>
          <w:szCs w:val="24"/>
          <w:lang w:eastAsia="en-US"/>
        </w:rPr>
        <w:t>B．若D</w:t>
      </w:r>
      <w:r>
        <w:rPr>
          <w:rFonts w:ascii="宋体" w:hAnsi="宋体" w:cs="宋体"/>
          <w:kern w:val="0"/>
          <w:szCs w:val="24"/>
          <w:vertAlign w:val="superscript"/>
          <w:lang w:eastAsia="en-US"/>
        </w:rPr>
        <w:t>e</w:t>
      </w:r>
      <w:r>
        <w:rPr>
          <w:rFonts w:ascii="宋体" w:hAnsi="宋体" w:cs="宋体"/>
          <w:kern w:val="0"/>
          <w:szCs w:val="24"/>
          <w:lang w:eastAsia="en-US"/>
        </w:rPr>
        <w:t>对D</w:t>
      </w:r>
      <w:r>
        <w:rPr>
          <w:rFonts w:ascii="宋体" w:hAnsi="宋体" w:cs="宋体"/>
          <w:kern w:val="0"/>
          <w:szCs w:val="24"/>
          <w:vertAlign w:val="superscript"/>
          <w:lang w:eastAsia="en-US"/>
        </w:rPr>
        <w:t>f</w:t>
      </w:r>
      <w:r>
        <w:rPr>
          <w:rFonts w:ascii="宋体" w:hAnsi="宋体" w:cs="宋体"/>
          <w:kern w:val="0"/>
          <w:szCs w:val="24"/>
          <w:lang w:eastAsia="en-US"/>
        </w:rPr>
        <w:t>共显性、H对h不完全显性，则F</w:t>
      </w:r>
      <w:r>
        <w:rPr>
          <w:rFonts w:ascii="宋体" w:hAnsi="宋体" w:cs="宋体"/>
          <w:kern w:val="0"/>
          <w:szCs w:val="24"/>
          <w:vertAlign w:val="subscript"/>
          <w:lang w:eastAsia="en-US"/>
        </w:rPr>
        <w:t>1</w:t>
      </w:r>
      <w:r>
        <w:rPr>
          <w:rFonts w:ascii="宋体" w:hAnsi="宋体" w:cs="宋体"/>
          <w:kern w:val="0"/>
          <w:szCs w:val="24"/>
          <w:lang w:eastAsia="en-US"/>
        </w:rPr>
        <w:t>有12种表现型</w:t>
      </w:r>
      <w:r>
        <w:rPr>
          <w:rFonts w:ascii="宋体" w:hAnsi="宋体" w:cs="宋体"/>
          <w:kern w:val="0"/>
          <w:szCs w:val="24"/>
          <w:lang w:eastAsia="en-US"/>
        </w:rPr>
        <w:cr/>
      </w:r>
      <w:r>
        <w:rPr>
          <w:rFonts w:ascii="宋体" w:hAnsi="宋体" w:cs="宋体"/>
          <w:kern w:val="0"/>
          <w:szCs w:val="24"/>
          <w:lang w:eastAsia="en-US"/>
        </w:rPr>
        <w:t>C．若D</w:t>
      </w:r>
      <w:r>
        <w:rPr>
          <w:rFonts w:ascii="宋体" w:hAnsi="宋体" w:cs="宋体"/>
          <w:kern w:val="0"/>
          <w:szCs w:val="24"/>
          <w:vertAlign w:val="superscript"/>
          <w:lang w:eastAsia="en-US"/>
        </w:rPr>
        <w:t>e</w:t>
      </w:r>
      <w:r>
        <w:rPr>
          <w:rFonts w:ascii="宋体" w:hAnsi="宋体" w:cs="宋体"/>
          <w:kern w:val="0"/>
          <w:szCs w:val="24"/>
          <w:lang w:eastAsia="en-US"/>
        </w:rPr>
        <w:t>对D</w:t>
      </w:r>
      <w:r>
        <w:rPr>
          <w:rFonts w:ascii="宋体" w:hAnsi="宋体" w:cs="宋体"/>
          <w:kern w:val="0"/>
          <w:szCs w:val="24"/>
          <w:vertAlign w:val="superscript"/>
          <w:lang w:eastAsia="en-US"/>
        </w:rPr>
        <w:t>f</w:t>
      </w:r>
      <w:r>
        <w:rPr>
          <w:rFonts w:ascii="宋体" w:hAnsi="宋体" w:cs="宋体"/>
          <w:kern w:val="0"/>
          <w:szCs w:val="24"/>
          <w:lang w:eastAsia="en-US"/>
        </w:rPr>
        <w:t>不完全显性、H对h完全显性，则F</w:t>
      </w:r>
      <w:r>
        <w:rPr>
          <w:rFonts w:ascii="宋体" w:hAnsi="宋体" w:cs="宋体"/>
          <w:kern w:val="0"/>
          <w:szCs w:val="24"/>
          <w:vertAlign w:val="subscript"/>
          <w:lang w:eastAsia="en-US"/>
        </w:rPr>
        <w:t>1</w:t>
      </w:r>
      <w:r>
        <w:rPr>
          <w:rFonts w:ascii="宋体" w:hAnsi="宋体" w:cs="宋体"/>
          <w:kern w:val="0"/>
          <w:szCs w:val="24"/>
          <w:lang w:eastAsia="en-US"/>
        </w:rPr>
        <w:t>有9种表现型</w:t>
      </w:r>
      <w:r>
        <w:rPr>
          <w:rFonts w:ascii="宋体" w:hAnsi="宋体" w:cs="宋体"/>
          <w:kern w:val="0"/>
          <w:szCs w:val="24"/>
          <w:lang w:eastAsia="en-US"/>
        </w:rPr>
        <w:cr/>
      </w:r>
      <w:r>
        <w:rPr>
          <w:rFonts w:ascii="宋体" w:hAnsi="宋体" w:cs="宋体"/>
          <w:kern w:val="0"/>
          <w:szCs w:val="24"/>
          <w:lang w:eastAsia="en-US"/>
        </w:rPr>
        <w:t>D．若D</w:t>
      </w:r>
      <w:r>
        <w:rPr>
          <w:rFonts w:ascii="宋体" w:hAnsi="宋体" w:cs="宋体"/>
          <w:kern w:val="0"/>
          <w:szCs w:val="24"/>
          <w:vertAlign w:val="superscript"/>
          <w:lang w:eastAsia="en-US"/>
        </w:rPr>
        <w:t>e</w:t>
      </w:r>
      <w:r>
        <w:rPr>
          <w:rFonts w:ascii="宋体" w:hAnsi="宋体" w:cs="宋体"/>
          <w:kern w:val="0"/>
          <w:szCs w:val="24"/>
          <w:lang w:eastAsia="en-US"/>
        </w:rPr>
        <w:t>对D</w:t>
      </w:r>
      <w:r>
        <w:rPr>
          <w:rFonts w:ascii="宋体" w:hAnsi="宋体" w:cs="宋体"/>
          <w:kern w:val="0"/>
          <w:szCs w:val="24"/>
          <w:vertAlign w:val="superscript"/>
          <w:lang w:eastAsia="en-US"/>
        </w:rPr>
        <w:t>f</w:t>
      </w:r>
      <w:r>
        <w:rPr>
          <w:rFonts w:ascii="宋体" w:hAnsi="宋体" w:cs="宋体"/>
          <w:kern w:val="0"/>
          <w:szCs w:val="24"/>
          <w:lang w:eastAsia="en-US"/>
        </w:rPr>
        <w:t>完全显性、H对h不完全显性，则F</w:t>
      </w:r>
      <w:r>
        <w:rPr>
          <w:rFonts w:ascii="宋体" w:hAnsi="宋体" w:cs="宋体"/>
          <w:kern w:val="0"/>
          <w:szCs w:val="24"/>
          <w:vertAlign w:val="subscript"/>
          <w:lang w:eastAsia="en-US"/>
        </w:rPr>
        <w:t>1</w:t>
      </w:r>
      <w:r>
        <w:rPr>
          <w:rFonts w:ascii="宋体" w:hAnsi="宋体" w:cs="宋体"/>
          <w:kern w:val="0"/>
          <w:szCs w:val="24"/>
          <w:lang w:eastAsia="en-US"/>
        </w:rPr>
        <w:t>有8种表现型</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58.</w:t>
      </w:r>
      <w:r>
        <w:rPr>
          <w:rFonts w:ascii="宋体" w:hAnsi="宋体" w:cs="宋体"/>
          <w:kern w:val="0"/>
          <w:szCs w:val="24"/>
          <w:lang w:eastAsia="en-US"/>
        </w:rPr>
        <w:t>某植物的野生型（AABBcc）有成分R，通过诱变等技术获得3个无成分R的稳定遗传突变体（甲、乙和丙）。突变体之间相互杂交，F</w:t>
      </w:r>
      <w:r>
        <w:rPr>
          <w:rFonts w:ascii="宋体" w:hAnsi="宋体" w:cs="宋体"/>
          <w:kern w:val="0"/>
          <w:szCs w:val="24"/>
          <w:vertAlign w:val="subscript"/>
          <w:lang w:eastAsia="en-US"/>
        </w:rPr>
        <w:t>1</w:t>
      </w:r>
      <w:r>
        <w:rPr>
          <w:rFonts w:ascii="宋体" w:hAnsi="宋体" w:cs="宋体"/>
          <w:kern w:val="0"/>
          <w:szCs w:val="24"/>
          <w:lang w:eastAsia="en-US"/>
        </w:rPr>
        <w:t>均无成分R。然后选其中一组杂交的F</w:t>
      </w:r>
      <w:r>
        <w:rPr>
          <w:rFonts w:ascii="宋体" w:hAnsi="宋体" w:cs="宋体"/>
          <w:kern w:val="0"/>
          <w:szCs w:val="24"/>
          <w:vertAlign w:val="subscript"/>
          <w:lang w:eastAsia="en-US"/>
        </w:rPr>
        <w:t>1</w:t>
      </w:r>
      <w:r>
        <w:rPr>
          <w:rFonts w:ascii="宋体" w:hAnsi="宋体" w:cs="宋体"/>
          <w:kern w:val="0"/>
          <w:szCs w:val="24"/>
          <w:lang w:eastAsia="en-US"/>
        </w:rPr>
        <w:t>（AaBbCc）作为亲本，分别与3个突变体进行杂交，结果见下表：</w:t>
      </w:r>
    </w:p>
    <w:tbl>
      <w:tblPr>
        <w:tblStyle w:val="TableNormal"/>
        <w:tblInd w:w="30" w:type="dxa"/>
        <w:tblCellMar>
          <w:top w:w="15" w:type="dxa"/>
          <w:left w:w="15" w:type="dxa"/>
          <w:bottom w:w="15" w:type="dxa"/>
          <w:right w:w="15" w:type="dxa"/>
        </w:tblCellMar>
      </w:tblPr>
      <w:tblGrid>
        <w:gridCol w:w="916"/>
        <w:gridCol w:w="916"/>
        <w:gridCol w:w="2179"/>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杂交编号</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杂交组合</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子代表现型（株数）</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Ⅰ</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F</w:t>
            </w:r>
            <w:r>
              <w:rPr>
                <w:rFonts w:ascii="宋体" w:hAnsi="宋体" w:cs="宋体"/>
                <w:kern w:val="0"/>
                <w:szCs w:val="24"/>
                <w:vertAlign w:val="subscript"/>
                <w:lang w:eastAsia="en-US"/>
              </w:rPr>
              <w:t>1</w:t>
            </w:r>
            <w:r>
              <w:rPr>
                <w:rFonts w:ascii="宋体" w:hAnsi="宋体" w:cs="宋体"/>
                <w:kern w:val="0"/>
                <w:szCs w:val="24"/>
                <w:lang w:eastAsia="en-US"/>
              </w:rPr>
              <w:t>×甲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有（199），无（602）</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Ⅱ</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F</w:t>
            </w:r>
            <w:r>
              <w:rPr>
                <w:rFonts w:ascii="宋体" w:hAnsi="宋体" w:cs="宋体"/>
                <w:kern w:val="0"/>
                <w:szCs w:val="24"/>
                <w:vertAlign w:val="subscript"/>
                <w:lang w:eastAsia="en-US"/>
              </w:rPr>
              <w:t>1</w:t>
            </w:r>
            <w:r>
              <w:rPr>
                <w:rFonts w:ascii="宋体" w:hAnsi="宋体" w:cs="宋体"/>
                <w:kern w:val="0"/>
                <w:szCs w:val="24"/>
                <w:lang w:eastAsia="en-US"/>
              </w:rPr>
              <w:t>×乙</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有（101），无（699）</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Ⅲ</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F</w:t>
            </w:r>
            <w:r>
              <w:rPr>
                <w:rFonts w:ascii="宋体" w:hAnsi="宋体" w:cs="宋体"/>
                <w:kern w:val="0"/>
                <w:szCs w:val="24"/>
                <w:vertAlign w:val="subscript"/>
                <w:lang w:eastAsia="en-US"/>
              </w:rPr>
              <w:t>1</w:t>
            </w:r>
            <w:r>
              <w:rPr>
                <w:rFonts w:ascii="宋体" w:hAnsi="宋体" w:cs="宋体"/>
                <w:kern w:val="0"/>
                <w:szCs w:val="24"/>
                <w:lang w:eastAsia="en-US"/>
              </w:rPr>
              <w:t>×丙</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无（795）</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注：“有”表示有成分R，“无”表示无成分R</w:t>
      </w:r>
      <w:r>
        <w:rPr>
          <w:rFonts w:ascii="宋体" w:hAnsi="宋体" w:cs="宋体"/>
          <w:kern w:val="0"/>
          <w:szCs w:val="24"/>
          <w:lang w:eastAsia="en-US"/>
        </w:rPr>
        <w:cr/>
      </w:r>
      <w:r>
        <w:rPr>
          <w:rFonts w:ascii="宋体" w:hAnsi="宋体" w:cs="宋体"/>
          <w:kern w:val="0"/>
          <w:szCs w:val="24"/>
          <w:lang w:eastAsia="en-US"/>
        </w:rPr>
        <w:t>用杂交Ⅰ子代中有成分R植株与杂交Ⅱ子代中有成分R植株杂交，理论上其后代中有成分R植株所占比例为（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A．21/32</w:t>
      </w:r>
      <w:r>
        <w:rPr>
          <w:rFonts w:ascii="宋体" w:hAnsi="宋体" w:cs="宋体"/>
          <w:kern w:val="0"/>
          <w:szCs w:val="24"/>
          <w:lang w:eastAsia="en-US"/>
        </w:rPr>
        <w:cr/>
      </w:r>
      <w:r>
        <w:rPr>
          <w:rFonts w:ascii="宋体" w:hAnsi="宋体" w:cs="宋体"/>
          <w:kern w:val="0"/>
          <w:szCs w:val="24"/>
          <w:lang w:eastAsia="en-US"/>
        </w:rPr>
        <w:t>B．9/16</w:t>
      </w:r>
      <w:r>
        <w:rPr>
          <w:rFonts w:ascii="宋体" w:hAnsi="宋体" w:cs="宋体"/>
          <w:kern w:val="0"/>
          <w:szCs w:val="24"/>
          <w:lang w:eastAsia="en-US"/>
        </w:rPr>
        <w:cr/>
      </w:r>
      <w:r>
        <w:rPr>
          <w:rFonts w:ascii="宋体" w:hAnsi="宋体" w:cs="宋体"/>
          <w:kern w:val="0"/>
          <w:szCs w:val="24"/>
          <w:lang w:eastAsia="en-US"/>
        </w:rPr>
        <w:t>C．3/8</w:t>
      </w:r>
      <w:r>
        <w:rPr>
          <w:rFonts w:ascii="宋体" w:hAnsi="宋体" w:cs="宋体"/>
          <w:kern w:val="0"/>
          <w:szCs w:val="24"/>
          <w:lang w:eastAsia="en-US"/>
        </w:rPr>
        <w:cr/>
      </w:r>
      <w:r>
        <w:rPr>
          <w:rFonts w:ascii="宋体" w:hAnsi="宋体" w:cs="宋体"/>
          <w:kern w:val="0"/>
          <w:szCs w:val="24"/>
          <w:lang w:eastAsia="en-US"/>
        </w:rPr>
        <w:t>D．3/4</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98"/>
          <w:headerReference w:type="default" r:id="rId99"/>
          <w:footerReference w:type="even" r:id="rId100"/>
          <w:footerReference w:type="default" r:id="rId101"/>
          <w:type w:val="nextPage"/>
          <w:pgSz w:w="11907" w:h="16839" w:code="9"/>
          <w:pgMar w:top="992" w:right="561" w:bottom="992" w:left="1899" w:header="992" w:footer="992" w:gutter="0"/>
          <w:pgNumType w:start="20"/>
          <w:cols w:space="425"/>
          <w:titlePg w:val="0"/>
          <w:docGrid w:type="lines" w:linePitch="312"/>
        </w:sectPr>
      </w:pPr>
      <w:r>
        <w:rPr>
          <w:rFonts w:ascii="宋体" w:hAnsi="宋体" w:cs="宋体"/>
          <w:vanish w:val="0"/>
          <w:kern w:val="0"/>
          <w:szCs w:val="24"/>
          <w:lang w:eastAsia="en-US"/>
        </w:rPr>
        <w:t>59.</w:t>
      </w:r>
      <w:r>
        <w:rPr>
          <w:rFonts w:ascii="宋体" w:hAnsi="宋体" w:cs="宋体"/>
          <w:kern w:val="0"/>
          <w:szCs w:val="24"/>
          <w:lang w:eastAsia="en-US"/>
        </w:rPr>
        <w:t>下图表示甲、乙两种单基因遗传病的家系图和各家庭成员基因检测的结果。检测过程中用限制酶处理相关基因得到大小不同的片段后进行电泳，电泳结果中的条带表示检出的特定长度的酶切片段，数字表示碱基对的数目。下列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6696075" cy="981075"/>
            <wp:docPr id="6122868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86816" name=""/>
                    <pic:cNvPicPr>
                      <a:picLocks noChangeAspect="1"/>
                    </pic:cNvPicPr>
                  </pic:nvPicPr>
                  <pic:blipFill>
                    <a:blip xmlns:r="http://schemas.openxmlformats.org/officeDocument/2006/relationships" r:embed="rId102">
                      <a:lum bright="4000"/>
                    </a:blip>
                    <a:stretch>
                      <a:fillRect/>
                    </a:stretch>
                  </pic:blipFill>
                  <pic:spPr>
                    <a:xfrm>
                      <a:off x="0" y="0"/>
                      <a:ext cx="6696075" cy="981075"/>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A．甲病的致病基因位于常染色体上，乙病的致病基因位于X染色体上</w:t>
      </w:r>
      <w:r>
        <w:rPr>
          <w:rFonts w:ascii="宋体" w:hAnsi="宋体" w:cs="宋体"/>
          <w:kern w:val="0"/>
          <w:szCs w:val="24"/>
          <w:lang w:eastAsia="en-US"/>
        </w:rPr>
        <w:cr/>
      </w:r>
      <w:r>
        <w:rPr>
          <w:rFonts w:ascii="宋体" w:hAnsi="宋体" w:cs="宋体"/>
          <w:kern w:val="0"/>
          <w:szCs w:val="24"/>
          <w:lang w:eastAsia="en-US"/>
        </w:rPr>
        <w:t>B．甲病可能由正常基因发生碱基对的替换导致，替换后的序列可被Mst II识别</w:t>
      </w:r>
      <w:r>
        <w:rPr>
          <w:rFonts w:ascii="宋体" w:hAnsi="宋体" w:cs="宋体"/>
          <w:kern w:val="0"/>
          <w:szCs w:val="24"/>
          <w:lang w:eastAsia="en-US"/>
        </w:rPr>
        <w:cr/>
      </w:r>
      <w:r>
        <w:rPr>
          <w:rFonts w:ascii="宋体" w:hAnsi="宋体" w:cs="宋体"/>
          <w:kern w:val="0"/>
          <w:szCs w:val="24"/>
          <w:lang w:eastAsia="en-US"/>
        </w:rPr>
        <w:t>C．乙病可能由正常基因上的两个BamHI识别序列之间发生碱基对的缺失导致</w:t>
      </w:r>
      <w:r>
        <w:rPr>
          <w:rFonts w:ascii="宋体" w:hAnsi="宋体" w:cs="宋体"/>
          <w:kern w:val="0"/>
          <w:szCs w:val="24"/>
          <w:lang w:eastAsia="en-US"/>
        </w:rPr>
        <w:cr/>
      </w:r>
      <w:r>
        <w:rPr>
          <w:rFonts w:ascii="宋体" w:hAnsi="宋体" w:cs="宋体"/>
          <w:kern w:val="0"/>
          <w:szCs w:val="24"/>
          <w:lang w:eastAsia="en-US"/>
        </w:rPr>
        <w:t>D．II</w:t>
      </w:r>
      <w:r>
        <w:rPr>
          <w:rFonts w:ascii="宋体" w:hAnsi="宋体" w:cs="宋体"/>
          <w:kern w:val="0"/>
          <w:szCs w:val="24"/>
          <w:vertAlign w:val="subscript"/>
          <w:lang w:eastAsia="en-US"/>
        </w:rPr>
        <w:t>4</w:t>
      </w:r>
      <w:r>
        <w:rPr>
          <w:rFonts w:ascii="宋体" w:hAnsi="宋体" w:cs="宋体"/>
          <w:kern w:val="0"/>
          <w:szCs w:val="24"/>
          <w:lang w:eastAsia="en-US"/>
        </w:rPr>
        <w:t>不携带致病基因、II</w:t>
      </w:r>
      <w:r>
        <w:rPr>
          <w:rFonts w:ascii="宋体" w:hAnsi="宋体" w:cs="宋体"/>
          <w:kern w:val="0"/>
          <w:szCs w:val="24"/>
          <w:vertAlign w:val="subscript"/>
          <w:lang w:eastAsia="en-US"/>
        </w:rPr>
        <w:t>8</w:t>
      </w:r>
      <w:r>
        <w:rPr>
          <w:rFonts w:ascii="宋体" w:hAnsi="宋体" w:cs="宋体"/>
          <w:kern w:val="0"/>
          <w:szCs w:val="24"/>
          <w:lang w:eastAsia="en-US"/>
        </w:rPr>
        <w:t>带致病基因，两者均患待测遗传病</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60.</w:t>
      </w:r>
      <w:r>
        <w:rPr>
          <w:rFonts w:ascii="宋体" w:hAnsi="宋体" w:cs="宋体"/>
          <w:kern w:val="0"/>
          <w:szCs w:val="24"/>
          <w:lang w:eastAsia="en-US"/>
        </w:rPr>
        <w:t>家族性高胆固醇血症（FH）是一种遗传病，纯合子患者在人群中出现的频率约1/100000。图是某FH家系的系谱图，下列叙述不正确的是（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609975" cy="2152650"/>
            <wp:docPr id="11669216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21650" name=""/>
                    <pic:cNvPicPr>
                      <a:picLocks noChangeAspect="1"/>
                    </pic:cNvPicPr>
                  </pic:nvPicPr>
                  <pic:blipFill>
                    <a:blip xmlns:r="http://schemas.openxmlformats.org/officeDocument/2006/relationships" r:embed="rId103">
                      <a:lum bright="4000"/>
                    </a:blip>
                    <a:stretch>
                      <a:fillRect/>
                    </a:stretch>
                  </pic:blipFill>
                  <pic:spPr>
                    <a:xfrm>
                      <a:off x="0" y="0"/>
                      <a:ext cx="3609975" cy="21526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A．FH为常染色体显性遗传病</w:t>
      </w:r>
      <w:r>
        <w:rPr>
          <w:rFonts w:ascii="宋体" w:hAnsi="宋体" w:cs="宋体"/>
          <w:kern w:val="0"/>
          <w:szCs w:val="24"/>
          <w:lang w:eastAsia="en-US"/>
        </w:rPr>
        <w:cr/>
      </w:r>
      <w:r>
        <w:rPr>
          <w:rFonts w:ascii="宋体" w:hAnsi="宋体" w:cs="宋体"/>
          <w:kern w:val="0"/>
          <w:szCs w:val="24"/>
          <w:lang w:eastAsia="en-US"/>
        </w:rPr>
        <w:t>B．FH患者双亲中至少有一人为FH患者</w:t>
      </w:r>
      <w:r>
        <w:rPr>
          <w:rFonts w:ascii="宋体" w:hAnsi="宋体" w:cs="宋体"/>
          <w:kern w:val="0"/>
          <w:szCs w:val="24"/>
          <w:lang w:eastAsia="en-US"/>
        </w:rPr>
        <w:cr/>
      </w:r>
      <w:r>
        <w:rPr>
          <w:rFonts w:ascii="宋体" w:hAnsi="宋体" w:cs="宋体"/>
          <w:kern w:val="0"/>
          <w:szCs w:val="24"/>
          <w:lang w:eastAsia="en-US"/>
        </w:rPr>
        <w:t>C．杂合子患者在人群中出现的频率约为1/500</w:t>
      </w:r>
      <w:r>
        <w:rPr>
          <w:rFonts w:ascii="宋体" w:hAnsi="宋体" w:cs="宋体"/>
          <w:kern w:val="0"/>
          <w:szCs w:val="24"/>
          <w:lang w:eastAsia="en-US"/>
        </w:rPr>
        <w:cr/>
      </w:r>
      <w:r>
        <w:rPr>
          <w:rFonts w:ascii="宋体" w:hAnsi="宋体" w:cs="宋体"/>
          <w:kern w:val="0"/>
          <w:szCs w:val="24"/>
          <w:lang w:eastAsia="en-US"/>
        </w:rPr>
        <w:t>D．Ⅲ6的患病基因由父母双方共同提供</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二、综合题</w:t>
            </w:r>
          </w:p>
        </w:tc>
      </w:tr>
    </w:tbl>
    <w:p w:rsidR="00A77B3E">
      <w:pPr>
        <w:widowControl/>
        <w:spacing w:line="360" w:lineRule="auto"/>
        <w:jc w:val="left"/>
        <w:rPr>
          <w:rFonts w:ascii="宋体" w:hAnsi="宋体" w:cs="宋体"/>
          <w:kern w:val="0"/>
          <w:szCs w:val="24"/>
          <w:lang w:eastAsia="en-US"/>
        </w:rPr>
        <w:sectPr w:rsidSect="00B5694A">
          <w:headerReference w:type="even" r:id="rId104"/>
          <w:headerReference w:type="default" r:id="rId105"/>
          <w:footerReference w:type="even" r:id="rId106"/>
          <w:footerReference w:type="default" r:id="rId107"/>
          <w:type w:val="nextPage"/>
          <w:pgSz w:w="11907" w:h="16839" w:code="9"/>
          <w:pgMar w:top="992" w:right="561" w:bottom="992" w:left="1899" w:header="992" w:footer="992" w:gutter="0"/>
          <w:pgNumType w:start="21"/>
          <w:cols w:space="425"/>
          <w:titlePg w:val="0"/>
          <w:docGrid w:type="lines" w:linePitch="312"/>
        </w:sectPr>
      </w:pPr>
      <w:r>
        <w:rPr>
          <w:rFonts w:ascii="宋体" w:hAnsi="宋体" w:cs="宋体"/>
          <w:vanish w:val="0"/>
          <w:kern w:val="0"/>
          <w:szCs w:val="24"/>
          <w:lang w:eastAsia="en-US"/>
        </w:rPr>
        <w:t>61.</w:t>
      </w:r>
      <w:r>
        <w:rPr>
          <w:rFonts w:ascii="宋体" w:hAnsi="宋体" w:cs="宋体"/>
          <w:kern w:val="0"/>
          <w:szCs w:val="24"/>
          <w:lang w:eastAsia="en-US"/>
        </w:rPr>
        <w:t>人工光合作用系统可利用太阳能合成糖类，相关装置及过程如下图所示，其中甲、乙表示物质，模块3中的反应过程与叶绿体基质内糖类的合成过程相同。</w:t>
      </w:r>
      <w:r>
        <w:rPr>
          <w:rFonts w:ascii="宋体" w:hAnsi="宋体" w:cs="宋体"/>
          <w:kern w:val="0"/>
          <w:szCs w:val="24"/>
          <w:lang w:eastAsia="en-US"/>
        </w:rPr>
        <w:cr/>
      </w:r>
      <w:r>
        <w:rPr>
          <w:rFonts w:ascii="宋体" w:eastAsia="宋体" w:hAnsi="宋体" w:cs="宋体"/>
          <w:sz w:val="21"/>
        </w:rPr>
        <w:drawing>
          <wp:inline>
            <wp:extent cx="3876675" cy="1704975"/>
            <wp:docPr id="1248513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1376" name=""/>
                    <pic:cNvPicPr>
                      <a:picLocks noChangeAspect="1"/>
                    </pic:cNvPicPr>
                  </pic:nvPicPr>
                  <pic:blipFill>
                    <a:blip xmlns:r="http://schemas.openxmlformats.org/officeDocument/2006/relationships" r:embed="rId108">
                      <a:lum bright="4000"/>
                    </a:blip>
                    <a:stretch>
                      <a:fillRect/>
                    </a:stretch>
                  </pic:blipFill>
                  <pic:spPr>
                    <a:xfrm>
                      <a:off x="0" y="0"/>
                      <a:ext cx="3876675" cy="17049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（1）该系统中执行相当于叶绿体中光反应功能的模块是</w:t>
      </w:r>
      <w:r>
        <w:rPr>
          <w:rFonts w:ascii="宋体" w:hAnsi="宋体" w:cs="宋体"/>
          <w:kern w:val="0"/>
          <w:szCs w:val="24"/>
          <w:lang w:eastAsia="en-US"/>
        </w:rPr>
        <w:t>________________</w:t>
      </w:r>
      <w:r>
        <w:rPr>
          <w:rFonts w:ascii="宋体" w:hAnsi="宋体" w:cs="宋体"/>
          <w:kern w:val="0"/>
          <w:szCs w:val="24"/>
          <w:lang w:eastAsia="en-US"/>
        </w:rPr>
        <w:t>，模块3中的甲可与CO</w:t>
      </w:r>
      <w:r>
        <w:rPr>
          <w:rFonts w:ascii="宋体" w:hAnsi="宋体" w:cs="宋体"/>
          <w:kern w:val="0"/>
          <w:szCs w:val="24"/>
          <w:vertAlign w:val="subscript"/>
          <w:lang w:eastAsia="en-US"/>
        </w:rPr>
        <w:t>2</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结合，甲为</w:t>
      </w:r>
      <w:r>
        <w:rPr>
          <w:rFonts w:ascii="宋体" w:hAnsi="宋体" w:cs="宋体"/>
          <w:kern w:val="0"/>
          <w:szCs w:val="24"/>
          <w:lang w:eastAsia="en-US"/>
        </w:rPr>
        <w:t>________________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（2）若正常运转过程中气泵突然停转，则短时间内乙的含量将</w:t>
      </w:r>
      <w:r>
        <w:rPr>
          <w:rFonts w:ascii="宋体" w:hAnsi="宋体" w:cs="宋体"/>
          <w:kern w:val="0"/>
          <w:szCs w:val="24"/>
          <w:lang w:eastAsia="en-US"/>
        </w:rPr>
        <w:t>________________</w:t>
      </w:r>
      <w:r>
        <w:rPr>
          <w:rFonts w:ascii="宋体" w:hAnsi="宋体" w:cs="宋体"/>
          <w:kern w:val="0"/>
          <w:szCs w:val="24"/>
          <w:lang w:eastAsia="en-US"/>
        </w:rPr>
        <w:t xml:space="preserve"> （填：增加或减少）。若气泵停转时间较长，模块2中的能量转换效率也会发生改变，原因是</w:t>
      </w:r>
      <w:r>
        <w:rPr>
          <w:rFonts w:ascii="宋体" w:hAnsi="宋体" w:cs="宋体"/>
          <w:kern w:val="0"/>
          <w:szCs w:val="24"/>
          <w:lang w:eastAsia="en-US"/>
        </w:rPr>
        <w:t>________________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（3）在与植物光合作用固定的CO</w:t>
      </w:r>
      <w:r>
        <w:rPr>
          <w:rFonts w:ascii="宋体" w:hAnsi="宋体" w:cs="宋体"/>
          <w:kern w:val="0"/>
          <w:szCs w:val="24"/>
          <w:vertAlign w:val="subscript"/>
          <w:lang w:eastAsia="en-US"/>
        </w:rPr>
        <w:t>2</w:t>
      </w:r>
      <w:r>
        <w:rPr>
          <w:rFonts w:ascii="宋体" w:hAnsi="宋体" w:cs="宋体"/>
          <w:kern w:val="0"/>
          <w:szCs w:val="24"/>
          <w:lang w:eastAsia="en-US"/>
        </w:rPr>
        <w:t>量相等的情况下，该系统糖类的积累量</w:t>
      </w:r>
      <w:r>
        <w:rPr>
          <w:rFonts w:ascii="宋体" w:hAnsi="宋体" w:cs="宋体"/>
          <w:kern w:val="0"/>
          <w:szCs w:val="24"/>
          <w:lang w:eastAsia="en-US"/>
        </w:rPr>
        <w:t>________________</w:t>
      </w:r>
      <w:r>
        <w:rPr>
          <w:rFonts w:ascii="宋体" w:hAnsi="宋体" w:cs="宋体"/>
          <w:kern w:val="0"/>
          <w:szCs w:val="24"/>
          <w:lang w:eastAsia="en-US"/>
        </w:rPr>
        <w:t xml:space="preserve"> （填：高于、低于或等于）植物，原因是</w:t>
      </w:r>
      <w:r>
        <w:rPr>
          <w:rFonts w:ascii="宋体" w:hAnsi="宋体" w:cs="宋体"/>
          <w:kern w:val="0"/>
          <w:szCs w:val="24"/>
          <w:lang w:eastAsia="en-US"/>
        </w:rPr>
        <w:t>________________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（4）干旱条件下，很多植物光合作用速率降低，主要原因是</w:t>
      </w:r>
      <w:r>
        <w:rPr>
          <w:rFonts w:ascii="宋体" w:hAnsi="宋体" w:cs="宋体"/>
          <w:kern w:val="0"/>
          <w:szCs w:val="24"/>
          <w:lang w:eastAsia="en-US"/>
        </w:rPr>
        <w:t>________________</w:t>
      </w:r>
      <w:r>
        <w:rPr>
          <w:rFonts w:ascii="宋体" w:hAnsi="宋体" w:cs="宋体"/>
          <w:kern w:val="0"/>
          <w:szCs w:val="24"/>
          <w:lang w:eastAsia="en-US"/>
        </w:rPr>
        <w:t>。人工光合作用系统由于对环境中水的依赖程度较低，在沙漠等缺水地区有广阔的应用前景。</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62.</w:t>
      </w:r>
      <w:r>
        <w:rPr>
          <w:rFonts w:ascii="宋体" w:hAnsi="宋体" w:cs="宋体"/>
          <w:kern w:val="0"/>
          <w:szCs w:val="24"/>
          <w:lang w:eastAsia="en-US"/>
        </w:rPr>
        <w:t>“弥漫性毒性甲状腺肿（Graves病）”患者体内产生了能与促甲状腺激素受体特异性结合的抗体，该抗体能发挥与促甲状腺激素（TSH）相同的生理作用，请根据下图回答问题∶</w:t>
      </w:r>
      <w:r>
        <w:rPr>
          <w:rFonts w:ascii="宋体" w:hAnsi="宋体" w:cs="宋体"/>
          <w:kern w:val="0"/>
          <w:szCs w:val="24"/>
          <w:lang w:eastAsia="en-US"/>
        </w:rPr>
        <w:cr/>
      </w:r>
      <w:r>
        <w:rPr>
          <w:rFonts w:ascii="宋体" w:eastAsia="宋体" w:hAnsi="宋体" w:cs="宋体"/>
          <w:sz w:val="21"/>
        </w:rPr>
        <w:drawing>
          <wp:inline>
            <wp:extent cx="3743325" cy="2381250"/>
            <wp:docPr id="2738598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59826" name=""/>
                    <pic:cNvPicPr>
                      <a:picLocks noChangeAspect="1"/>
                    </pic:cNvPicPr>
                  </pic:nvPicPr>
                  <pic:blipFill>
                    <a:blip xmlns:r="http://schemas.openxmlformats.org/officeDocument/2006/relationships" r:embed="rId109">
                      <a:lum bright="4000"/>
                    </a:blip>
                    <a:stretch>
                      <a:fillRect/>
                    </a:stretch>
                  </pic:blipFill>
                  <pic:spPr>
                    <a:xfrm>
                      <a:off x="0" y="0"/>
                      <a:ext cx="3743325" cy="23812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（1）图中C物质为</w:t>
      </w:r>
      <w:r>
        <w:rPr>
          <w:rFonts w:ascii="宋体" w:hAnsi="宋体" w:cs="宋体"/>
          <w:kern w:val="0"/>
          <w:szCs w:val="24"/>
          <w:lang w:eastAsia="en-US"/>
        </w:rPr>
        <w:t>_____</w:t>
      </w:r>
      <w:r>
        <w:rPr>
          <w:rFonts w:ascii="宋体" w:hAnsi="宋体" w:cs="宋体"/>
          <w:kern w:val="0"/>
          <w:szCs w:val="24"/>
          <w:lang w:eastAsia="en-US"/>
        </w:rPr>
        <w:t>，C的靶细胞为</w:t>
      </w:r>
      <w:r>
        <w:rPr>
          <w:rFonts w:ascii="宋体" w:hAnsi="宋体" w:cs="宋体"/>
          <w:kern w:val="0"/>
          <w:szCs w:val="24"/>
          <w:lang w:eastAsia="en-US"/>
        </w:rPr>
        <w:t>_____</w:t>
      </w:r>
      <w:r>
        <w:rPr>
          <w:rFonts w:ascii="宋体" w:hAnsi="宋体" w:cs="宋体"/>
          <w:kern w:val="0"/>
          <w:szCs w:val="24"/>
          <w:lang w:eastAsia="en-US"/>
        </w:rPr>
        <w:t>，F过程代表</w:t>
      </w:r>
      <w:r>
        <w:rPr>
          <w:rFonts w:ascii="宋体" w:hAnsi="宋体" w:cs="宋体"/>
          <w:kern w:val="0"/>
          <w:szCs w:val="24"/>
          <w:lang w:eastAsia="en-US"/>
        </w:rPr>
        <w:t>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（2）从免疫学角度分析，Graves 病是一种</w:t>
      </w:r>
      <w:r>
        <w:rPr>
          <w:rFonts w:ascii="宋体" w:hAnsi="宋体" w:cs="宋体"/>
          <w:kern w:val="0"/>
          <w:szCs w:val="24"/>
          <w:lang w:eastAsia="en-US"/>
        </w:rPr>
        <w:t>_____</w:t>
      </w:r>
      <w:r>
        <w:rPr>
          <w:rFonts w:ascii="宋体" w:hAnsi="宋体" w:cs="宋体"/>
          <w:kern w:val="0"/>
          <w:szCs w:val="24"/>
          <w:lang w:eastAsia="en-US"/>
        </w:rPr>
        <w:t>病。Graves 病患者体内 C比正常人的分泌量多，其主要原因有∶</w:t>
      </w:r>
      <w:r>
        <w:rPr>
          <w:rFonts w:ascii="宋体" w:hAnsi="宋体" w:cs="宋体"/>
          <w:kern w:val="0"/>
          <w:szCs w:val="24"/>
          <w:lang w:eastAsia="en-US"/>
        </w:rPr>
        <w:t>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人体长期缺碘会导致甲状腺激素合成受阻，引起负反馈作用减弱，TSH分泌高于正常值，持续促进甲状腺生长发育，引起甲状腺肿大（俗称大脖子病）。理论推测，缺碘引起的大脖子病患者与Graves病患者相比，血液中 A、B、C的含量分别</w:t>
      </w:r>
      <w:r>
        <w:rPr>
          <w:rFonts w:ascii="宋体" w:hAnsi="宋体" w:cs="宋体"/>
          <w:kern w:val="0"/>
          <w:szCs w:val="24"/>
          <w:lang w:eastAsia="en-US"/>
        </w:rPr>
        <w:t>____</w:t>
      </w:r>
      <w:r>
        <w:rPr>
          <w:rFonts w:ascii="宋体" w:hAnsi="宋体" w:cs="宋体"/>
          <w:kern w:val="0"/>
          <w:szCs w:val="24"/>
          <w:lang w:eastAsia="en-US"/>
        </w:rPr>
        <w:t>（填“偏高”“偏低”或“相等”），体温</w:t>
      </w:r>
      <w:r>
        <w:rPr>
          <w:rFonts w:ascii="宋体" w:hAnsi="宋体" w:cs="宋体"/>
          <w:kern w:val="0"/>
          <w:szCs w:val="24"/>
          <w:lang w:eastAsia="en-US"/>
        </w:rPr>
        <w:t>_____</w:t>
      </w:r>
      <w:r>
        <w:rPr>
          <w:rFonts w:ascii="宋体" w:hAnsi="宋体" w:cs="宋体"/>
          <w:kern w:val="0"/>
          <w:szCs w:val="24"/>
          <w:lang w:eastAsia="en-US"/>
        </w:rPr>
        <w:t>（填“偏高”“偏低”或“相等”）。</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10"/>
          <w:headerReference w:type="default" r:id="rId111"/>
          <w:footerReference w:type="even" r:id="rId112"/>
          <w:footerReference w:type="default" r:id="rId113"/>
          <w:type w:val="nextPage"/>
          <w:pgSz w:w="11907" w:h="16839" w:code="9"/>
          <w:pgMar w:top="992" w:right="561" w:bottom="992" w:left="1899" w:header="992" w:footer="992" w:gutter="0"/>
          <w:pgNumType w:start="22"/>
          <w:cols w:space="425"/>
          <w:titlePg w:val="0"/>
          <w:docGrid w:type="lines" w:linePitch="312"/>
        </w:sectPr>
      </w:pPr>
      <w:r>
        <w:rPr>
          <w:rFonts w:ascii="宋体" w:hAnsi="宋体" w:cs="宋体"/>
          <w:vanish w:val="0"/>
          <w:kern w:val="0"/>
          <w:szCs w:val="24"/>
          <w:lang w:eastAsia="en-US"/>
        </w:rPr>
        <w:t>63.</w:t>
      </w:r>
      <w:r>
        <w:rPr>
          <w:rFonts w:ascii="宋体" w:hAnsi="宋体" w:cs="宋体"/>
          <w:kern w:val="0"/>
          <w:szCs w:val="24"/>
          <w:lang w:eastAsia="en-US"/>
        </w:rPr>
        <w:t>果蝇是遗传学的良好材料。现有果蝇某性状的纯种野生型雌、雄品系与纯种突变型雌、雄品系（均未交配过），某研究小组从中选取亲本进行杂交实验，结果如图：</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371850" cy="1400175"/>
            <wp:docPr id="12951061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06146" name=""/>
                    <pic:cNvPicPr>
                      <a:picLocks noChangeAspect="1"/>
                    </pic:cNvPicPr>
                  </pic:nvPicPr>
                  <pic:blipFill>
                    <a:blip xmlns:r="http://schemas.openxmlformats.org/officeDocument/2006/relationships" r:embed="rId114">
                      <a:lum bright="4000"/>
                    </a:blip>
                    <a:stretch>
                      <a:fillRect/>
                    </a:stretch>
                  </pic:blipFill>
                  <pic:spPr>
                    <a:xfrm>
                      <a:off x="0" y="0"/>
                      <a:ext cx="3371850" cy="14001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该性状仅受一对基因控制，根据实验回答问题：</w:t>
      </w:r>
      <w:r>
        <w:rPr>
          <w:rFonts w:ascii="宋体" w:hAnsi="宋体" w:cs="宋体"/>
          <w:kern w:val="0"/>
          <w:szCs w:val="24"/>
          <w:lang w:eastAsia="en-US"/>
        </w:rPr>
        <w:cr/>
      </w:r>
      <w:r>
        <w:rPr>
          <w:rFonts w:ascii="宋体" w:hAnsi="宋体" w:cs="宋体"/>
          <w:kern w:val="0"/>
          <w:szCs w:val="24"/>
          <w:lang w:eastAsia="en-US"/>
        </w:rPr>
        <w:t>（1）从实验结果可推断控制该性状的基因位于</w:t>
      </w:r>
      <w:r>
        <w:rPr>
          <w:rFonts w:ascii="宋体" w:hAnsi="宋体" w:cs="宋体"/>
          <w:kern w:val="0"/>
          <w:szCs w:val="24"/>
          <w:lang w:eastAsia="en-US"/>
        </w:rPr>
        <w:t>________________</w:t>
      </w:r>
      <w:r>
        <w:rPr>
          <w:rFonts w:ascii="宋体" w:hAnsi="宋体" w:cs="宋体"/>
          <w:kern w:val="0"/>
          <w:szCs w:val="24"/>
          <w:lang w:eastAsia="en-US"/>
        </w:rPr>
        <w:t>（填“常”或“X”，染色体上，理由是</w:t>
      </w:r>
      <w:r>
        <w:rPr>
          <w:rFonts w:ascii="宋体" w:hAnsi="宋体" w:cs="宋体"/>
          <w:kern w:val="0"/>
          <w:szCs w:val="24"/>
          <w:lang w:eastAsia="en-US"/>
        </w:rPr>
        <w:t>__________________________________________________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（2）从实验结果还可推断突变型对野生型为</w:t>
      </w:r>
      <w:r>
        <w:rPr>
          <w:rFonts w:ascii="宋体" w:hAnsi="宋体" w:cs="宋体"/>
          <w:kern w:val="0"/>
          <w:szCs w:val="24"/>
          <w:lang w:eastAsia="en-US"/>
        </w:rPr>
        <w:t>___________</w:t>
      </w:r>
      <w:r>
        <w:rPr>
          <w:rFonts w:ascii="宋体" w:hAnsi="宋体" w:cs="宋体"/>
          <w:kern w:val="0"/>
          <w:szCs w:val="24"/>
          <w:lang w:eastAsia="en-US"/>
        </w:rPr>
        <w:t>，（填“显性”或"隐性"）性状。若用B、b表示该基因，F</w:t>
      </w:r>
      <w:r>
        <w:rPr>
          <w:rFonts w:ascii="宋体" w:hAnsi="宋体" w:cs="宋体"/>
          <w:kern w:val="0"/>
          <w:szCs w:val="24"/>
          <w:vertAlign w:val="subscript"/>
          <w:lang w:eastAsia="en-US"/>
        </w:rPr>
        <w:t>1</w:t>
      </w:r>
      <w:r>
        <w:rPr>
          <w:rFonts w:ascii="宋体" w:hAnsi="宋体" w:cs="宋体"/>
          <w:kern w:val="0"/>
          <w:szCs w:val="24"/>
          <w:lang w:eastAsia="en-US"/>
        </w:rPr>
        <w:t>果蝇的基因型为</w:t>
      </w:r>
      <w:r>
        <w:rPr>
          <w:rFonts w:ascii="宋体" w:hAnsi="宋体" w:cs="宋体"/>
          <w:kern w:val="0"/>
          <w:szCs w:val="24"/>
          <w:lang w:eastAsia="en-US"/>
        </w:rPr>
        <w:t>_____________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（3）F</w:t>
      </w:r>
      <w:r>
        <w:rPr>
          <w:rFonts w:ascii="宋体" w:hAnsi="宋体" w:cs="宋体"/>
          <w:kern w:val="0"/>
          <w:szCs w:val="24"/>
          <w:vertAlign w:val="subscript"/>
          <w:lang w:eastAsia="en-US"/>
        </w:rPr>
        <w:t>2</w:t>
      </w:r>
      <w:r>
        <w:rPr>
          <w:rFonts w:ascii="宋体" w:hAnsi="宋体" w:cs="宋体"/>
          <w:kern w:val="0"/>
          <w:szCs w:val="24"/>
          <w:lang w:eastAsia="en-US"/>
        </w:rPr>
        <w:t>果蝇群体中，突变基因的频率为</w:t>
      </w:r>
      <w:r>
        <w:rPr>
          <w:rFonts w:ascii="宋体" w:hAnsi="宋体" w:cs="宋体"/>
          <w:kern w:val="0"/>
          <w:szCs w:val="24"/>
          <w:lang w:eastAsia="en-US"/>
        </w:rPr>
        <w:t>______________</w:t>
      </w:r>
      <w:r>
        <w:rPr>
          <w:rFonts w:ascii="宋体" w:hAnsi="宋体" w:cs="宋体"/>
          <w:kern w:val="0"/>
          <w:szCs w:val="24"/>
          <w:lang w:eastAsia="en-US"/>
        </w:rPr>
        <w:t>，F</w:t>
      </w:r>
      <w:r>
        <w:rPr>
          <w:rFonts w:ascii="宋体" w:hAnsi="宋体" w:cs="宋体"/>
          <w:kern w:val="0"/>
          <w:szCs w:val="24"/>
          <w:vertAlign w:val="subscript"/>
          <w:lang w:eastAsia="en-US"/>
        </w:rPr>
        <w:t>2</w:t>
      </w:r>
      <w:r>
        <w:rPr>
          <w:rFonts w:ascii="宋体" w:hAnsi="宋体" w:cs="宋体"/>
          <w:kern w:val="0"/>
          <w:szCs w:val="24"/>
          <w:lang w:eastAsia="en-US"/>
        </w:rPr>
        <w:t>雌雄果蝇随机交配，F</w:t>
      </w:r>
      <w:r>
        <w:rPr>
          <w:rFonts w:ascii="宋体" w:hAnsi="宋体" w:cs="宋体"/>
          <w:kern w:val="0"/>
          <w:szCs w:val="24"/>
          <w:vertAlign w:val="subscript"/>
          <w:lang w:eastAsia="en-US"/>
        </w:rPr>
        <w:t>3</w:t>
      </w:r>
      <w:r>
        <w:rPr>
          <w:rFonts w:ascii="宋体" w:hAnsi="宋体" w:cs="宋体"/>
          <w:kern w:val="0"/>
          <w:szCs w:val="24"/>
          <w:lang w:eastAsia="en-US"/>
        </w:rPr>
        <w:t>的表现型及比例为</w:t>
      </w:r>
      <w:r>
        <w:rPr>
          <w:rFonts w:ascii="宋体" w:hAnsi="宋体" w:cs="宋体"/>
          <w:kern w:val="0"/>
          <w:szCs w:val="24"/>
          <w:lang w:eastAsia="en-US"/>
        </w:rPr>
        <w:t>_____________________________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15"/>
          <w:headerReference w:type="default" r:id="rId116"/>
          <w:footerReference w:type="even" r:id="rId117"/>
          <w:footerReference w:type="default" r:id="rId118"/>
          <w:type w:val="nextPage"/>
          <w:pgSz w:w="11907" w:h="16839" w:code="9"/>
          <w:pgMar w:top="992" w:right="561" w:bottom="992" w:left="1899" w:header="992" w:footer="992" w:gutter="0"/>
          <w:pgNumType w:start="23"/>
          <w:cols w:space="425"/>
          <w:titlePg w:val="0"/>
          <w:docGrid w:type="lines" w:linePitch="312"/>
        </w:sectPr>
      </w:pPr>
      <w:r>
        <w:rPr>
          <w:rFonts w:ascii="宋体" w:hAnsi="宋体" w:cs="宋体"/>
          <w:vanish w:val="0"/>
          <w:kern w:val="0"/>
          <w:szCs w:val="24"/>
          <w:lang w:eastAsia="en-US"/>
        </w:rPr>
        <w:t>64.</w:t>
      </w:r>
      <w:r>
        <w:rPr>
          <w:rFonts w:ascii="宋体" w:hAnsi="宋体" w:cs="宋体"/>
          <w:kern w:val="0"/>
          <w:szCs w:val="24"/>
          <w:lang w:eastAsia="en-US"/>
        </w:rPr>
        <w:t xml:space="preserve">刺突糖蛋白（S蛋白）是新冠病毒入侵人体细胞及决定其抗原性的关键蛋白质。新冠病毒进入人体后，S蛋白与人体细胞表面的血管紧张素转化酶2（ACE2）结合，从而侵入细胞内，某科研团队利用改造的腺病毒为载体，通过基因工程的技术手段，将腺病毒的一部分基因替换成新冠病毒的S蛋白基因，进行疫苗研发。回答下列问题： </w:t>
      </w:r>
      <w:r>
        <w:rPr>
          <w:rFonts w:ascii="宋体" w:hAnsi="宋体" w:cs="宋体"/>
          <w:kern w:val="0"/>
          <w:szCs w:val="24"/>
          <w:lang w:eastAsia="en-US"/>
        </w:rPr>
        <w:cr/>
      </w:r>
      <w:r>
        <w:rPr>
          <w:rFonts w:ascii="宋体" w:hAnsi="宋体" w:cs="宋体"/>
          <w:kern w:val="0"/>
          <w:szCs w:val="24"/>
          <w:lang w:eastAsia="en-US"/>
        </w:rPr>
        <w:t>（1）选用的腺病毒需要经过人工改造后，才能作为制备该疫苗的载体。改造后的腺病毒除 了具有对宿主细胞无害、能够在细胞中自我复制的特点外，还应该具有</w:t>
      </w:r>
      <w:r>
        <w:rPr>
          <w:rFonts w:ascii="宋体" w:hAnsi="宋体" w:cs="宋体"/>
          <w:kern w:val="0"/>
          <w:szCs w:val="24"/>
          <w:lang w:eastAsia="en-US"/>
        </w:rPr>
        <w:t>_____</w:t>
      </w:r>
      <w:r>
        <w:rPr>
          <w:rFonts w:ascii="宋体" w:hAnsi="宋体" w:cs="宋体"/>
          <w:kern w:val="0"/>
          <w:szCs w:val="24"/>
          <w:lang w:eastAsia="en-US"/>
        </w:rPr>
        <w:t>、</w:t>
      </w:r>
      <w:r>
        <w:rPr>
          <w:rFonts w:ascii="宋体" w:hAnsi="宋体" w:cs="宋体"/>
          <w:kern w:val="0"/>
          <w:szCs w:val="24"/>
          <w:lang w:eastAsia="en-US"/>
        </w:rPr>
        <w:t>_____</w:t>
      </w:r>
      <w:r>
        <w:rPr>
          <w:rFonts w:ascii="宋体" w:hAnsi="宋体" w:cs="宋体"/>
          <w:kern w:val="0"/>
          <w:szCs w:val="24"/>
          <w:lang w:eastAsia="en-US"/>
        </w:rPr>
        <w:t xml:space="preserve">等。 </w:t>
      </w:r>
      <w:r>
        <w:rPr>
          <w:rFonts w:ascii="宋体" w:hAnsi="宋体" w:cs="宋体"/>
          <w:kern w:val="0"/>
          <w:szCs w:val="24"/>
          <w:lang w:eastAsia="en-US"/>
        </w:rPr>
        <w:cr/>
      </w:r>
      <w:r>
        <w:rPr>
          <w:rFonts w:ascii="宋体" w:hAnsi="宋体" w:cs="宋体"/>
          <w:kern w:val="0"/>
          <w:szCs w:val="24"/>
          <w:lang w:eastAsia="en-US"/>
        </w:rPr>
        <w:t>（2）在制备疫苗的过程中，常采用</w:t>
      </w:r>
      <w:r>
        <w:rPr>
          <w:rFonts w:ascii="宋体" w:hAnsi="宋体" w:cs="宋体"/>
          <w:kern w:val="0"/>
          <w:szCs w:val="24"/>
          <w:lang w:eastAsia="en-US"/>
        </w:rPr>
        <w:t>_____</w:t>
      </w:r>
      <w:r>
        <w:rPr>
          <w:rFonts w:ascii="宋体" w:hAnsi="宋体" w:cs="宋体"/>
          <w:kern w:val="0"/>
          <w:szCs w:val="24"/>
          <w:lang w:eastAsia="en-US"/>
        </w:rPr>
        <w:t>技术获取和扩增新冠病毒的S蛋白基因。扩增时，除了模板、四种脱氧核苷酸，还需要加入</w:t>
      </w:r>
      <w:r>
        <w:rPr>
          <w:rFonts w:ascii="宋体" w:hAnsi="宋体" w:cs="宋体"/>
          <w:kern w:val="0"/>
          <w:szCs w:val="24"/>
          <w:lang w:eastAsia="en-US"/>
        </w:rPr>
        <w:t>_____</w:t>
      </w:r>
      <w:r>
        <w:rPr>
          <w:rFonts w:ascii="宋体" w:hAnsi="宋体" w:cs="宋体"/>
          <w:kern w:val="0"/>
          <w:szCs w:val="24"/>
          <w:lang w:eastAsia="en-US"/>
        </w:rPr>
        <w:t>和引物。加入的引物需要两种的理由是</w:t>
      </w:r>
      <w:r>
        <w:rPr>
          <w:rFonts w:ascii="宋体" w:hAnsi="宋体" w:cs="宋体"/>
          <w:kern w:val="0"/>
          <w:szCs w:val="24"/>
          <w:lang w:eastAsia="en-US"/>
        </w:rPr>
        <w:t>_____</w:t>
      </w:r>
      <w:r>
        <w:rPr>
          <w:rFonts w:ascii="宋体" w:hAnsi="宋体" w:cs="宋体"/>
          <w:kern w:val="0"/>
          <w:szCs w:val="24"/>
          <w:lang w:eastAsia="en-US"/>
        </w:rPr>
        <w:t xml:space="preserve">。 </w:t>
      </w:r>
      <w:r>
        <w:rPr>
          <w:rFonts w:ascii="宋体" w:hAnsi="宋体" w:cs="宋体"/>
          <w:kern w:val="0"/>
          <w:szCs w:val="24"/>
          <w:lang w:eastAsia="en-US"/>
        </w:rPr>
        <w:cr/>
      </w:r>
      <w:r>
        <w:rPr>
          <w:rFonts w:ascii="宋体" w:hAnsi="宋体" w:cs="宋体"/>
          <w:kern w:val="0"/>
          <w:szCs w:val="24"/>
          <w:lang w:eastAsia="en-US"/>
        </w:rPr>
        <w:t>（3）在将腺病毒的一部分基因替换成新冠病毒的S蛋白基因的过程中，需要用到的酶是</w:t>
      </w:r>
      <w:r>
        <w:rPr>
          <w:rFonts w:ascii="宋体" w:hAnsi="宋体" w:cs="宋体"/>
          <w:kern w:val="0"/>
          <w:szCs w:val="24"/>
          <w:lang w:eastAsia="en-US"/>
        </w:rPr>
        <w:t>_____</w:t>
      </w:r>
      <w:r>
        <w:rPr>
          <w:rFonts w:ascii="宋体" w:hAnsi="宋体" w:cs="宋体"/>
          <w:kern w:val="0"/>
          <w:szCs w:val="24"/>
          <w:lang w:eastAsia="en-US"/>
        </w:rPr>
        <w:t xml:space="preserve"> 和</w:t>
      </w:r>
      <w:r>
        <w:rPr>
          <w:rFonts w:ascii="宋体" w:hAnsi="宋体" w:cs="宋体"/>
          <w:kern w:val="0"/>
          <w:szCs w:val="24"/>
          <w:lang w:eastAsia="en-US"/>
        </w:rPr>
        <w:t>_____</w:t>
      </w:r>
      <w:r>
        <w:rPr>
          <w:rFonts w:ascii="宋体" w:hAnsi="宋体" w:cs="宋体"/>
          <w:kern w:val="0"/>
          <w:szCs w:val="24"/>
          <w:lang w:eastAsia="en-US"/>
        </w:rPr>
        <w:t xml:space="preserve">。 </w:t>
      </w:r>
      <w:r>
        <w:rPr>
          <w:rFonts w:ascii="宋体" w:hAnsi="宋体" w:cs="宋体"/>
          <w:kern w:val="0"/>
          <w:szCs w:val="24"/>
          <w:lang w:eastAsia="en-US"/>
        </w:rPr>
        <w:cr/>
      </w:r>
      <w:r>
        <w:rPr>
          <w:rFonts w:ascii="宋体" w:hAnsi="宋体" w:cs="宋体"/>
          <w:kern w:val="0"/>
          <w:szCs w:val="24"/>
          <w:lang w:eastAsia="en-US"/>
        </w:rPr>
        <w:t>（4）该疫苗的前期临床研究表明，接种疫苗后人体内产生了针对S蛋白的抗体，当新冠病毒侵染到接种过疫苗的人体内后，无法侵入到人体细胞进行繁殖，其原因是</w:t>
      </w:r>
      <w:r>
        <w:rPr>
          <w:rFonts w:ascii="宋体" w:hAnsi="宋体" w:cs="宋体"/>
          <w:kern w:val="0"/>
          <w:szCs w:val="24"/>
          <w:lang w:eastAsia="en-US"/>
        </w:rPr>
        <w:t>_____</w:t>
      </w:r>
      <w:r>
        <w:rPr>
          <w:rFonts w:ascii="宋体" w:hAnsi="宋体" w:cs="宋体"/>
          <w:kern w:val="0"/>
          <w:szCs w:val="24"/>
          <w:lang w:eastAsia="en-US"/>
        </w:rPr>
        <w:t>。</w:t>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23" w:name="JX_0_0"/>
      <w:bookmarkEnd w:id="2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1、分泌蛋白的合成与分泌过程：附着在内质网上的核糖体合成蛋白质→内质网进行粗加工→内质网“出芽”形成囊泡→高尔基体进行再加工形成成熟的蛋白质→高尔基体“出芽”形成囊泡→细胞膜，整个过程还需要线粒体提供能量。</w:t>
      </w:r>
      <w:r>
        <w:rPr>
          <w:rFonts w:ascii="宋体" w:hAnsi="宋体" w:cs="宋体"/>
          <w:kern w:val="0"/>
          <w:szCs w:val="24"/>
          <w:lang w:eastAsia="en-US"/>
        </w:rPr>
        <w:cr/>
      </w:r>
      <w:r>
        <w:rPr>
          <w:rFonts w:ascii="宋体" w:hAnsi="宋体" w:cs="宋体"/>
          <w:kern w:val="0"/>
          <w:szCs w:val="24"/>
          <w:lang w:eastAsia="en-US"/>
        </w:rPr>
        <w:t>2、分析题干信息可知，经内质网加工的蛋白质，只有在S酶的作用下形成M6P标志，才能被高尔基体膜上的M6P受体识别，最终转化为溶酶体酶，无识别过程的蛋白质则被运往细胞膜分泌到细胞外。</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A、酶具有专一性的特点，S酶在某些蛋白质上形成M6P标志，体现了S酶的专一性，A正确；</w:t>
      </w:r>
      <w:r>
        <w:rPr>
          <w:rFonts w:ascii="宋体" w:hAnsi="宋体" w:cs="宋体"/>
          <w:kern w:val="0"/>
          <w:szCs w:val="24"/>
          <w:lang w:eastAsia="en-US"/>
        </w:rPr>
        <w:cr/>
      </w:r>
      <w:r>
        <w:rPr>
          <w:rFonts w:ascii="宋体" w:hAnsi="宋体" w:cs="宋体"/>
          <w:kern w:val="0"/>
          <w:szCs w:val="24"/>
          <w:lang w:eastAsia="en-US"/>
        </w:rPr>
        <w:t>B、由分析可知，部分经内质网加工的蛋白质，在S酶的作用下会转变为溶酶体酶，该蛋白质是由附着在内质网上的核糖体合成的，B正确；</w:t>
      </w:r>
      <w:r>
        <w:rPr>
          <w:rFonts w:ascii="宋体" w:hAnsi="宋体" w:cs="宋体"/>
          <w:kern w:val="0"/>
          <w:szCs w:val="24"/>
          <w:lang w:eastAsia="en-US"/>
        </w:rPr>
        <w:cr/>
      </w:r>
      <w:r>
        <w:rPr>
          <w:rFonts w:ascii="宋体" w:hAnsi="宋体" w:cs="宋体"/>
          <w:kern w:val="0"/>
          <w:szCs w:val="24"/>
          <w:lang w:eastAsia="en-US"/>
        </w:rPr>
        <w:t>C、由分析可知，在S酶的作用下形成溶酶体酶，而S酶功能丧失的细胞中，溶酶体的合成会受阻，则衰老和损伤的细胞器会在细胞内积累，C正确；</w:t>
      </w:r>
      <w:r>
        <w:rPr>
          <w:rFonts w:ascii="宋体" w:hAnsi="宋体" w:cs="宋体"/>
          <w:kern w:val="0"/>
          <w:szCs w:val="24"/>
          <w:lang w:eastAsia="en-US"/>
        </w:rPr>
        <w:cr/>
      </w:r>
      <w:r>
        <w:rPr>
          <w:rFonts w:ascii="宋体" w:hAnsi="宋体" w:cs="宋体"/>
          <w:kern w:val="0"/>
          <w:szCs w:val="24"/>
          <w:lang w:eastAsia="en-US"/>
        </w:rPr>
        <w:t>D、M6P受体基因缺陷的细胞中，带有M6P标志的蛋白质不能被识别，最终会被分泌到细胞外，D错误。</w:t>
      </w:r>
      <w:r>
        <w:rPr>
          <w:rFonts w:ascii="宋体" w:hAnsi="宋体" w:cs="宋体"/>
          <w:kern w:val="0"/>
          <w:szCs w:val="24"/>
          <w:lang w:eastAsia="en-US"/>
        </w:rPr>
        <w:cr/>
      </w:r>
      <w:r>
        <w:rPr>
          <w:rFonts w:ascii="宋体" w:hAnsi="宋体" w:cs="宋体"/>
          <w:kern w:val="0"/>
          <w:szCs w:val="24"/>
          <w:lang w:eastAsia="en-US"/>
        </w:rPr>
        <w:t>故选D。</w:t>
      </w:r>
      <w:bookmarkStart w:id="24"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19"/>
          <w:headerReference w:type="default" r:id="rId120"/>
          <w:footerReference w:type="even" r:id="rId121"/>
          <w:footerReference w:type="default" r:id="rId122"/>
          <w:type w:val="nextPage"/>
          <w:pgSz w:w="11907" w:h="16839" w:code="9"/>
          <w:pgMar w:top="992" w:right="561" w:bottom="992" w:left="1899" w:header="992" w:footer="992" w:gutter="0"/>
          <w:pgNumType w:start="24"/>
          <w:cols w:space="425"/>
          <w:titlePg w:val="0"/>
          <w:docGrid w:type="lines" w:linePitch="312"/>
        </w:sectPr>
      </w:pPr>
      <w:bookmarkStart w:id="26" w:name="JX_0_2"/>
      <w:bookmarkEnd w:id="26"/>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新冠病毒是一种RNA病毒，不具细胞结构，主要由RNA和蛋白质构成；肺炎双球菌是一种细菌，属于原核生物。</w:t>
      </w:r>
      <w:r>
        <w:rPr>
          <w:rFonts w:ascii="宋体" w:hAnsi="宋体" w:cs="宋体"/>
          <w:kern w:val="0"/>
          <w:szCs w:val="24"/>
          <w:lang w:eastAsia="en-US"/>
        </w:rPr>
        <w:cr/>
      </w:r>
      <w:r>
        <w:rPr>
          <w:rFonts w:ascii="宋体" w:hAnsi="宋体" w:cs="宋体"/>
          <w:kern w:val="0"/>
          <w:szCs w:val="24"/>
          <w:lang w:eastAsia="en-US"/>
        </w:rPr>
        <w:t>A、新冠病毒进入宿主细胞的方式为胞吞，A错误；</w:t>
      </w:r>
      <w:r>
        <w:rPr>
          <w:rFonts w:ascii="宋体" w:hAnsi="宋体" w:cs="宋体"/>
          <w:kern w:val="0"/>
          <w:szCs w:val="24"/>
          <w:lang w:eastAsia="en-US"/>
        </w:rPr>
        <w:cr/>
      </w:r>
      <w:r>
        <w:rPr>
          <w:rFonts w:ascii="宋体" w:hAnsi="宋体" w:cs="宋体"/>
          <w:kern w:val="0"/>
          <w:szCs w:val="24"/>
          <w:lang w:eastAsia="en-US"/>
        </w:rPr>
        <w:t>B、新冠病毒不具细胞结构，不含核糖体等细胞器，利用宿主细胞的核糖体进行蛋白质的合成，B错误；</w:t>
      </w:r>
      <w:r>
        <w:rPr>
          <w:rFonts w:ascii="宋体" w:hAnsi="宋体" w:cs="宋体"/>
          <w:kern w:val="0"/>
          <w:szCs w:val="24"/>
          <w:lang w:eastAsia="en-US"/>
        </w:rPr>
        <w:cr/>
      </w:r>
      <w:r>
        <w:rPr>
          <w:rFonts w:ascii="宋体" w:hAnsi="宋体" w:cs="宋体"/>
          <w:kern w:val="0"/>
          <w:szCs w:val="24"/>
          <w:lang w:eastAsia="en-US"/>
        </w:rPr>
        <w:t>C、新冠病毒的遗传物质为RNA，肺炎双球菌的遗传物质为DNA，二者的核苷酸不同，C错误；</w:t>
      </w:r>
      <w:r>
        <w:rPr>
          <w:rFonts w:ascii="宋体" w:hAnsi="宋体" w:cs="宋体"/>
          <w:kern w:val="0"/>
          <w:szCs w:val="24"/>
          <w:lang w:eastAsia="en-US"/>
        </w:rPr>
        <w:cr/>
      </w:r>
      <w:r>
        <w:rPr>
          <w:rFonts w:ascii="宋体" w:hAnsi="宋体" w:cs="宋体"/>
          <w:kern w:val="0"/>
          <w:szCs w:val="24"/>
          <w:lang w:eastAsia="en-US"/>
        </w:rPr>
        <w:t>D、抗原是指能够引起机体产生特异性免疫反应的物质，病毒、细菌等病原体表面的蛋白质等物质都可以作为引起免疫反应的抗原，D正确。</w:t>
      </w:r>
      <w:r>
        <w:rPr>
          <w:rFonts w:ascii="宋体" w:hAnsi="宋体" w:cs="宋体"/>
          <w:kern w:val="0"/>
          <w:szCs w:val="24"/>
          <w:lang w:eastAsia="en-US"/>
        </w:rPr>
        <w:cr/>
      </w:r>
      <w:r>
        <w:rPr>
          <w:rFonts w:ascii="宋体" w:hAnsi="宋体" w:cs="宋体"/>
          <w:kern w:val="0"/>
          <w:szCs w:val="24"/>
          <w:lang w:eastAsia="en-US"/>
        </w:rPr>
        <w:t>故选D。</w:t>
      </w:r>
      <w:bookmarkEnd w:id="24"/>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27" w:name="JX_0_4"/>
      <w:bookmarkEnd w:id="27"/>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在动物、真菌和某些植物细胞中，含有一些由单位膜包被的小泡，称为溶酶体，是高尔基体断裂后形成，其中含有60种以上的水解酶，能催化多糖、蛋白质、脂质、DNA和RNA等的降解。</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A、溶酶体是由高尔基体断裂后的囊泡结构形成，其内包裹着多种水解酶，A正确；</w:t>
      </w:r>
      <w:r>
        <w:rPr>
          <w:rFonts w:ascii="宋体" w:hAnsi="宋体" w:cs="宋体"/>
          <w:kern w:val="0"/>
          <w:szCs w:val="24"/>
          <w:lang w:eastAsia="en-US"/>
        </w:rPr>
        <w:cr/>
      </w:r>
      <w:r>
        <w:rPr>
          <w:rFonts w:ascii="宋体" w:hAnsi="宋体" w:cs="宋体"/>
          <w:kern w:val="0"/>
          <w:szCs w:val="24"/>
          <w:lang w:eastAsia="en-US"/>
        </w:rPr>
        <w:t>B、溶酶体的功能是消化细胞从外界吞入的颗粒和细胞自身产生的碎渣，因此中性粒细胞吞入的细菌可被溶酶体中的多种水解酶降解，B正确；</w:t>
      </w:r>
      <w:r>
        <w:rPr>
          <w:rFonts w:ascii="宋体" w:hAnsi="宋体" w:cs="宋体"/>
          <w:kern w:val="0"/>
          <w:szCs w:val="24"/>
          <w:lang w:eastAsia="en-US"/>
        </w:rPr>
        <w:cr/>
      </w:r>
      <w:r>
        <w:rPr>
          <w:rFonts w:ascii="宋体" w:hAnsi="宋体" w:cs="宋体"/>
          <w:kern w:val="0"/>
          <w:szCs w:val="24"/>
          <w:lang w:eastAsia="en-US"/>
        </w:rPr>
        <w:t>C、溶酶体是由脂双层构成的单层膜包被的小泡，C错误；</w:t>
      </w:r>
      <w:r>
        <w:rPr>
          <w:rFonts w:ascii="宋体" w:hAnsi="宋体" w:cs="宋体"/>
          <w:kern w:val="0"/>
          <w:szCs w:val="24"/>
          <w:lang w:eastAsia="en-US"/>
        </w:rPr>
        <w:cr/>
      </w:r>
      <w:r>
        <w:rPr>
          <w:rFonts w:ascii="宋体" w:hAnsi="宋体" w:cs="宋体"/>
          <w:kern w:val="0"/>
          <w:szCs w:val="24"/>
          <w:lang w:eastAsia="en-US"/>
        </w:rPr>
        <w:t>D、酶的活性会受到pH的影响，大量碱性物质进入溶酶体会使其中的酶活性发生改变，D正确。</w:t>
      </w:r>
      <w:r>
        <w:rPr>
          <w:rFonts w:ascii="宋体" w:hAnsi="宋体" w:cs="宋体"/>
          <w:kern w:val="0"/>
          <w:szCs w:val="24"/>
          <w:lang w:eastAsia="en-US"/>
        </w:rPr>
        <w:cr/>
      </w:r>
      <w:r>
        <w:rPr>
          <w:rFonts w:ascii="宋体" w:hAnsi="宋体" w:cs="宋体"/>
          <w:kern w:val="0"/>
          <w:szCs w:val="24"/>
          <w:lang w:eastAsia="en-US"/>
        </w:rPr>
        <w:t>故选C。</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28" w:name="JX_0_6"/>
      <w:bookmarkEnd w:id="28"/>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水在细胞中以两种形式存在：一部分水与细胞内的其他物质相结合，为结合水；绝大部分以游离的形式存在，可以流动，为自由水，参与细胞中各种代谢活动。</w:t>
      </w:r>
      <w:r>
        <w:rPr>
          <w:rFonts w:ascii="宋体" w:hAnsi="宋体" w:cs="宋体"/>
          <w:kern w:val="0"/>
          <w:szCs w:val="24"/>
          <w:lang w:eastAsia="en-US"/>
        </w:rPr>
        <w:cr/>
      </w:r>
      <w:r>
        <w:rPr>
          <w:rFonts w:ascii="宋体" w:hAnsi="宋体" w:cs="宋体"/>
          <w:kern w:val="0"/>
          <w:szCs w:val="24"/>
          <w:lang w:eastAsia="en-US"/>
        </w:rPr>
        <w:t>细胞中的无机盐含量比较少，但具有重要的生理功能，如很多无机盐与蛋白质等物质结合成复杂的化合物，参与细胞中各种生命活动，当某些无机盐含量过多或过少时，生物体可能出现相应病症。</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A、自由水是生化反应的介质，有些水还直接作为反应物参与生物化学反应，如有氧呼吸，A错误；</w:t>
      </w:r>
      <w:r>
        <w:rPr>
          <w:rFonts w:ascii="宋体" w:hAnsi="宋体" w:cs="宋体"/>
          <w:kern w:val="0"/>
          <w:szCs w:val="24"/>
          <w:lang w:eastAsia="en-US"/>
        </w:rPr>
        <w:cr/>
      </w:r>
      <w:r>
        <w:rPr>
          <w:rFonts w:ascii="宋体" w:hAnsi="宋体" w:cs="宋体"/>
          <w:kern w:val="0"/>
          <w:szCs w:val="24"/>
          <w:lang w:eastAsia="en-US"/>
        </w:rPr>
        <w:t>B、结合水是组成细胞结构的重要成分，主要存在形式是水与蛋白质、多糖等物质结合，成为生物体的构成成分，而液泡中的水属于自由水，B错误；</w:t>
      </w:r>
      <w:r>
        <w:rPr>
          <w:rFonts w:ascii="宋体" w:hAnsi="宋体" w:cs="宋体"/>
          <w:kern w:val="0"/>
          <w:szCs w:val="24"/>
          <w:lang w:eastAsia="en-US"/>
        </w:rPr>
        <w:cr/>
      </w:r>
      <w:r>
        <w:rPr>
          <w:rFonts w:ascii="宋体" w:hAnsi="宋体" w:cs="宋体"/>
          <w:kern w:val="0"/>
          <w:szCs w:val="24"/>
          <w:lang w:eastAsia="en-US"/>
        </w:rPr>
        <w:t>CD、细胞中大多数无机盐以离子的形式存在，对维持细胞和生物体的生命活动有重要作用，能参与维持细胞的酸碱平衡，也能参与有机物的合成，如Mg</w:t>
      </w:r>
      <w:r>
        <w:rPr>
          <w:rFonts w:ascii="宋体" w:hAnsi="宋体" w:cs="宋体"/>
          <w:kern w:val="0"/>
          <w:szCs w:val="24"/>
          <w:vertAlign w:val="superscript"/>
          <w:lang w:eastAsia="en-US"/>
        </w:rPr>
        <w:t>2+</w:t>
      </w:r>
      <w:r>
        <w:rPr>
          <w:rFonts w:ascii="宋体" w:hAnsi="宋体" w:cs="宋体"/>
          <w:kern w:val="0"/>
          <w:szCs w:val="24"/>
          <w:lang w:eastAsia="en-US"/>
        </w:rPr>
        <w:t>是合成叶绿素的原料，C错误、D正确。</w:t>
      </w:r>
      <w:r>
        <w:rPr>
          <w:rFonts w:ascii="宋体" w:hAnsi="宋体" w:cs="宋体"/>
          <w:kern w:val="0"/>
          <w:szCs w:val="24"/>
          <w:lang w:eastAsia="en-US"/>
        </w:rPr>
        <w:cr/>
      </w:r>
      <w:r>
        <w:rPr>
          <w:rFonts w:ascii="宋体" w:hAnsi="宋体" w:cs="宋体"/>
          <w:kern w:val="0"/>
          <w:szCs w:val="24"/>
          <w:lang w:eastAsia="en-US"/>
        </w:rPr>
        <w:t>故选D。</w:t>
      </w:r>
    </w:p>
    <w:p w:rsidR="00A77B3E">
      <w:pPr>
        <w:widowControl/>
        <w:spacing w:line="360" w:lineRule="auto"/>
        <w:jc w:val="left"/>
        <w:rPr>
          <w:rFonts w:ascii="宋体" w:hAnsi="宋体" w:cs="宋体"/>
          <w:kern w:val="0"/>
          <w:szCs w:val="24"/>
          <w:lang w:eastAsia="en-US"/>
        </w:rPr>
        <w:sectPr w:rsidSect="00B5694A">
          <w:headerReference w:type="even" r:id="rId123"/>
          <w:headerReference w:type="default" r:id="rId124"/>
          <w:footerReference w:type="even" r:id="rId125"/>
          <w:footerReference w:type="default" r:id="rId126"/>
          <w:type w:val="nextPage"/>
          <w:pgSz w:w="11907" w:h="16839" w:code="9"/>
          <w:pgMar w:top="992" w:right="561" w:bottom="992" w:left="1899" w:header="992" w:footer="992" w:gutter="0"/>
          <w:pgNumType w:start="25"/>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30" w:name="JX_0_8"/>
      <w:bookmarkEnd w:id="30"/>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在构成细胞的化合物中，多糖、蛋白质、核酸都是生物大分子，生物大分子是由许多单体连接成的多聚体，每一个单体都以若干个相连的碳原子构成的碳链为基本骨架。</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A、生物大分子都是以碳链为基本骨架，A正确；</w:t>
      </w:r>
      <w:r>
        <w:rPr>
          <w:rFonts w:ascii="宋体" w:hAnsi="宋体" w:cs="宋体"/>
          <w:kern w:val="0"/>
          <w:szCs w:val="24"/>
          <w:lang w:eastAsia="en-US"/>
        </w:rPr>
        <w:cr/>
      </w:r>
      <w:r>
        <w:rPr>
          <w:rFonts w:ascii="宋体" w:hAnsi="宋体" w:cs="宋体"/>
          <w:kern w:val="0"/>
          <w:szCs w:val="24"/>
          <w:lang w:eastAsia="en-US"/>
        </w:rPr>
        <w:t>B、糖类中的单糖、二糖和脂质不属于生物大分子，B错误；</w:t>
      </w:r>
      <w:r>
        <w:rPr>
          <w:rFonts w:ascii="宋体" w:hAnsi="宋体" w:cs="宋体"/>
          <w:kern w:val="0"/>
          <w:szCs w:val="24"/>
          <w:lang w:eastAsia="en-US"/>
        </w:rPr>
        <w:cr/>
      </w:r>
      <w:r>
        <w:rPr>
          <w:rFonts w:ascii="宋体" w:hAnsi="宋体" w:cs="宋体"/>
          <w:kern w:val="0"/>
          <w:szCs w:val="24"/>
          <w:lang w:eastAsia="en-US"/>
        </w:rPr>
        <w:t>C、细胞中利用种类较少的小分子（单体）脱水缩合成种类繁多的生物大分子（多聚体），如许多氨基酸分子脱水缩合后通过肽键相连形成蛋白质，C正确；</w:t>
      </w:r>
      <w:r>
        <w:rPr>
          <w:rFonts w:ascii="宋体" w:hAnsi="宋体" w:cs="宋体"/>
          <w:kern w:val="0"/>
          <w:szCs w:val="24"/>
          <w:lang w:eastAsia="en-US"/>
        </w:rPr>
        <w:cr/>
      </w:r>
      <w:r>
        <w:rPr>
          <w:rFonts w:ascii="宋体" w:hAnsi="宋体" w:cs="宋体"/>
          <w:kern w:val="0"/>
          <w:szCs w:val="24"/>
          <w:lang w:eastAsia="en-US"/>
        </w:rPr>
        <w:t>D、生物大分子的合成过程一般需要酶催化，D正确。</w:t>
      </w:r>
      <w:r>
        <w:rPr>
          <w:rFonts w:ascii="宋体" w:hAnsi="宋体" w:cs="宋体"/>
          <w:kern w:val="0"/>
          <w:szCs w:val="24"/>
          <w:lang w:eastAsia="en-US"/>
        </w:rPr>
        <w:cr/>
      </w:r>
      <w:r>
        <w:rPr>
          <w:rFonts w:ascii="宋体" w:hAnsi="宋体" w:cs="宋体"/>
          <w:kern w:val="0"/>
          <w:szCs w:val="24"/>
          <w:lang w:eastAsia="en-US"/>
        </w:rPr>
        <w:t>故选B。</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A</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31" w:name="JX_0_10"/>
      <w:bookmarkEnd w:id="31"/>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细胞在生命活动中发生着物质和能量的复杂变化，细胞内含有多种细胞器，各种细胞器的形态、结构不同，在功能上也各有分工。解答本题需要掌握细胞内各种细胞器的结构和功能特性，然后分析选项中的关键点逐一判断。</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A、线粒体是细胞的“动力车间”，根据细胞代谢的需要，线粒体可以在细胞质基质中移动和增殖，A正确；</w:t>
      </w:r>
      <w:r>
        <w:rPr>
          <w:rFonts w:ascii="宋体" w:hAnsi="宋体" w:cs="宋体"/>
          <w:kern w:val="0"/>
          <w:szCs w:val="24"/>
          <w:lang w:eastAsia="en-US"/>
        </w:rPr>
        <w:cr/>
      </w:r>
      <w:r>
        <w:rPr>
          <w:rFonts w:ascii="宋体" w:hAnsi="宋体" w:cs="宋体"/>
          <w:kern w:val="0"/>
          <w:szCs w:val="24"/>
          <w:lang w:eastAsia="en-US"/>
        </w:rPr>
        <w:t>B、细胞质基质中含有RNA，不含DNA，而线粒体基质和叶绿体基质中含有DNA和RNA，所含核酸种类不同，B错误；</w:t>
      </w:r>
      <w:r>
        <w:rPr>
          <w:rFonts w:ascii="宋体" w:hAnsi="宋体" w:cs="宋体"/>
          <w:kern w:val="0"/>
          <w:szCs w:val="24"/>
          <w:lang w:eastAsia="en-US"/>
        </w:rPr>
        <w:cr/>
      </w:r>
      <w:r>
        <w:rPr>
          <w:rFonts w:ascii="宋体" w:hAnsi="宋体" w:cs="宋体"/>
          <w:kern w:val="0"/>
          <w:szCs w:val="24"/>
          <w:lang w:eastAsia="en-US"/>
        </w:rPr>
        <w:t>C、内质网是蛋白质等大分子物质合成、加工的场所和运输通道，在未分化的细胞中数量较少，而胰腺外分泌细胞由于能合成并分泌含消化酶的胰液，细胞中的内质网数量较多，C错误；</w:t>
      </w:r>
      <w:r>
        <w:rPr>
          <w:rFonts w:ascii="宋体" w:hAnsi="宋体" w:cs="宋体"/>
          <w:kern w:val="0"/>
          <w:szCs w:val="24"/>
          <w:lang w:eastAsia="en-US"/>
        </w:rPr>
        <w:cr/>
      </w:r>
      <w:r>
        <w:rPr>
          <w:rFonts w:ascii="宋体" w:hAnsi="宋体" w:cs="宋体"/>
          <w:kern w:val="0"/>
          <w:szCs w:val="24"/>
          <w:lang w:eastAsia="en-US"/>
        </w:rPr>
        <w:t>D、分泌蛋白是在附着在内质网上的核糖体上合成的，高尔基体与分泌蛋白的加工、包装和膜泡运输紧密相关，D错误。</w:t>
      </w:r>
      <w:r>
        <w:rPr>
          <w:rFonts w:ascii="宋体" w:hAnsi="宋体" w:cs="宋体"/>
          <w:kern w:val="0"/>
          <w:szCs w:val="24"/>
          <w:lang w:eastAsia="en-US"/>
        </w:rPr>
        <w:cr/>
      </w:r>
      <w:r>
        <w:rPr>
          <w:rFonts w:ascii="宋体" w:hAnsi="宋体" w:cs="宋体"/>
          <w:kern w:val="0"/>
          <w:szCs w:val="24"/>
          <w:lang w:eastAsia="en-US"/>
        </w:rPr>
        <w:t>故选A。</w:t>
      </w:r>
    </w:p>
    <w:p w:rsidR="00A77B3E">
      <w:pPr>
        <w:widowControl/>
        <w:spacing w:line="360" w:lineRule="auto"/>
        <w:jc w:val="left"/>
        <w:rPr>
          <w:rFonts w:ascii="宋体" w:hAnsi="宋体" w:cs="宋体"/>
          <w:kern w:val="0"/>
          <w:szCs w:val="24"/>
          <w:lang w:eastAsia="en-US"/>
        </w:rPr>
        <w:sectPr w:rsidSect="00B5694A">
          <w:headerReference w:type="even" r:id="rId127"/>
          <w:headerReference w:type="default" r:id="rId128"/>
          <w:footerReference w:type="even" r:id="rId129"/>
          <w:footerReference w:type="default" r:id="rId130"/>
          <w:type w:val="nextPage"/>
          <w:pgSz w:w="11907" w:h="16839" w:code="9"/>
          <w:pgMar w:top="992" w:right="561" w:bottom="992" w:left="1899" w:header="992" w:footer="992" w:gutter="0"/>
          <w:pgNumType w:start="26"/>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33" w:name="JX_0_12"/>
      <w:bookmarkEnd w:id="3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生物体内的有机物主要包括：糖类、脂质、蛋白质和核酸。其中除脂质外，有许多种物质的相对分子质量都以万计，甚至百万，因此称为生物大分子，各种生物大分子的结构和功能都存在一定差异。</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A、淀粉的结构单元是葡萄糖，A错误；</w:t>
      </w:r>
      <w:r>
        <w:rPr>
          <w:rFonts w:ascii="宋体" w:hAnsi="宋体" w:cs="宋体"/>
          <w:kern w:val="0"/>
          <w:szCs w:val="24"/>
          <w:lang w:eastAsia="en-US"/>
        </w:rPr>
        <w:cr/>
      </w:r>
      <w:r>
        <w:rPr>
          <w:rFonts w:ascii="宋体" w:hAnsi="宋体" w:cs="宋体"/>
          <w:kern w:val="0"/>
          <w:szCs w:val="24"/>
          <w:lang w:eastAsia="en-US"/>
        </w:rPr>
        <w:t>B、胆固醇是动物细胞膜的重要成分，是人体所需的物质，B正确；</w:t>
      </w:r>
      <w:r>
        <w:rPr>
          <w:rFonts w:ascii="宋体" w:hAnsi="宋体" w:cs="宋体"/>
          <w:kern w:val="0"/>
          <w:szCs w:val="24"/>
          <w:lang w:eastAsia="en-US"/>
        </w:rPr>
        <w:cr/>
      </w:r>
      <w:r>
        <w:rPr>
          <w:rFonts w:ascii="宋体" w:hAnsi="宋体" w:cs="宋体"/>
          <w:kern w:val="0"/>
          <w:szCs w:val="24"/>
          <w:lang w:eastAsia="en-US"/>
        </w:rPr>
        <w:t>C、糖类和油脂是生物体内重要的贮能物质，C错误；</w:t>
      </w:r>
      <w:r>
        <w:rPr>
          <w:rFonts w:ascii="宋体" w:hAnsi="宋体" w:cs="宋体"/>
          <w:kern w:val="0"/>
          <w:szCs w:val="24"/>
          <w:lang w:eastAsia="en-US"/>
        </w:rPr>
        <w:cr/>
      </w:r>
      <w:r>
        <w:rPr>
          <w:rFonts w:ascii="宋体" w:hAnsi="宋体" w:cs="宋体"/>
          <w:kern w:val="0"/>
          <w:szCs w:val="24"/>
          <w:lang w:eastAsia="en-US"/>
        </w:rPr>
        <w:t>D、人细胞中储存遗传信息的物质是DNA，D错误。</w:t>
      </w:r>
      <w:r>
        <w:rPr>
          <w:rFonts w:ascii="宋体" w:hAnsi="宋体" w:cs="宋体"/>
          <w:kern w:val="0"/>
          <w:szCs w:val="24"/>
          <w:lang w:eastAsia="en-US"/>
        </w:rPr>
        <w:cr/>
      </w:r>
      <w:r>
        <w:rPr>
          <w:rFonts w:ascii="宋体" w:hAnsi="宋体" w:cs="宋体"/>
          <w:kern w:val="0"/>
          <w:szCs w:val="24"/>
          <w:lang w:eastAsia="en-US"/>
        </w:rPr>
        <w:t>故选B。</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34" w:name="JX_0_14"/>
      <w:bookmarkEnd w:id="34"/>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题图是DNA的结构图，DNA分子的基本单位是脱氧核苷酸，含有A、T、C、G四种碱基；DNA由两条长链按反向平行方式盘旋成双螺旋结构，每条链上的一个核苷酸以脱氧核糖与另一个核苷酸上的磷酸基团结合，形成主链的基本骨架，并排列在主链外侧，碱基位于主链内侧；DNA一条链上的核苷酸碱基与另一条链上的核苷酸碱基按碱基互补配对原则进行配对，由氢键连接。</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A、分析图示可知，A（腺嘌呤）与①配对，根据碱基互补配对原则，则①为T（胸腺嘧啶），A错误；</w:t>
      </w:r>
      <w:r>
        <w:rPr>
          <w:rFonts w:ascii="宋体" w:hAnsi="宋体" w:cs="宋体"/>
          <w:kern w:val="0"/>
          <w:szCs w:val="24"/>
          <w:lang w:eastAsia="en-US"/>
        </w:rPr>
        <w:cr/>
      </w:r>
      <w:r>
        <w:rPr>
          <w:rFonts w:ascii="宋体" w:hAnsi="宋体" w:cs="宋体"/>
          <w:kern w:val="0"/>
          <w:szCs w:val="24"/>
          <w:lang w:eastAsia="en-US"/>
        </w:rPr>
        <w:t>B、②与G（鸟嘌呤）配对，则②为C（胞嘧啶），B错误；</w:t>
      </w:r>
      <w:r>
        <w:rPr>
          <w:rFonts w:ascii="宋体" w:hAnsi="宋体" w:cs="宋体"/>
          <w:kern w:val="0"/>
          <w:szCs w:val="24"/>
          <w:lang w:eastAsia="en-US"/>
        </w:rPr>
        <w:cr/>
      </w:r>
      <w:r>
        <w:rPr>
          <w:rFonts w:ascii="宋体" w:hAnsi="宋体" w:cs="宋体"/>
          <w:kern w:val="0"/>
          <w:szCs w:val="24"/>
          <w:lang w:eastAsia="en-US"/>
        </w:rPr>
        <w:t>C、DNA分子中所含的糖③为脱氧核糖，C错误；</w:t>
      </w:r>
      <w:r>
        <w:rPr>
          <w:rFonts w:ascii="宋体" w:hAnsi="宋体" w:cs="宋体"/>
          <w:kern w:val="0"/>
          <w:szCs w:val="24"/>
          <w:lang w:eastAsia="en-US"/>
        </w:rPr>
        <w:cr/>
      </w:r>
      <w:r>
        <w:rPr>
          <w:rFonts w:ascii="宋体" w:hAnsi="宋体" w:cs="宋体"/>
          <w:kern w:val="0"/>
          <w:szCs w:val="24"/>
          <w:lang w:eastAsia="en-US"/>
        </w:rPr>
        <w:t>D、DNA两条链中配对的碱基通过④氢键相连，D正确。</w:t>
      </w:r>
      <w:r>
        <w:rPr>
          <w:rFonts w:ascii="宋体" w:hAnsi="宋体" w:cs="宋体"/>
          <w:kern w:val="0"/>
          <w:szCs w:val="24"/>
          <w:lang w:eastAsia="en-US"/>
        </w:rPr>
        <w:cr/>
      </w:r>
      <w:r>
        <w:rPr>
          <w:rFonts w:ascii="宋体" w:hAnsi="宋体" w:cs="宋体"/>
          <w:kern w:val="0"/>
          <w:szCs w:val="24"/>
          <w:lang w:eastAsia="en-US"/>
        </w:rPr>
        <w:t>故选D。</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A</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35" w:name="JX_0_16"/>
      <w:bookmarkEnd w:id="35"/>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cr/>
      </w:r>
      <w:r>
        <w:rPr>
          <w:rFonts w:ascii="宋体" w:hAnsi="宋体" w:cs="宋体"/>
          <w:kern w:val="0"/>
          <w:szCs w:val="24"/>
          <w:lang w:eastAsia="en-US"/>
        </w:rPr>
        <w:t>多糖、蛋白质、核酸等生物大分子都是由许多基本组成单位（单体）连接而成，多糖的单体是单糖，蛋白质的单体是氨基酸，核酸的单体是核苷酸。</w:t>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1" w:history="1">
        <w:r>
          <w:rPr>
            <w:rFonts w:ascii="SimSun" w:eastAsia="SimSun" w:hAnsi="SimSun" w:cs="SimSun"/>
            <w:b/>
            <w:bCs/>
            <w:color w:val="0000EE"/>
            <w:kern w:val="0"/>
            <w:sz w:val="30"/>
            <w:szCs w:val="30"/>
            <w:u w:val="single" w:color="0000EE"/>
          </w:rPr>
          <w:t>https://d.book118.com/768113102033006043</w:t>
        </w:r>
      </w:hyperlink>
    </w:p>
    <w:p w:rsidR="00A77B3E">
      <w:pPr>
        <w:widowControl/>
        <w:spacing w:line="360" w:lineRule="auto"/>
        <w:jc w:val="left"/>
        <w:rPr>
          <w:rFonts w:ascii="宋体" w:hAnsi="宋体" w:cs="宋体"/>
          <w:kern w:val="0"/>
          <w:szCs w:val="24"/>
          <w:lang w:eastAsia="en-US"/>
        </w:rPr>
      </w:pPr>
    </w:p>
    <w:sectPr w:rsidSect="00B5694A">
      <w:headerReference w:type="even" r:id="rId132"/>
      <w:headerReference w:type="default" r:id="rId133"/>
      <w:footerReference w:type="even" r:id="rId134"/>
      <w:footerReference w:type="default" r:id="rId135"/>
      <w:type w:val="nextPage"/>
      <w:pgSz w:w="11907" w:h="16839" w:code="9"/>
      <w:pgMar w:top="992" w:right="561" w:bottom="992" w:left="1899" w:header="992"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7" style="width:27.65pt;height:67.5pt;margin-top:1.55pt;margin-left:511.3pt;position:absolute;z-index:25167974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8" style="width:28pt;height:67.5pt;margin-top:-5.65pt;margin-left:-70pt;position:absolute;z-index:25167872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67" style="width:27.65pt;height:67.5pt;margin-top:1.55pt;margin-left:511.3pt;position:absolute;z-index:25168179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12</w:instrText>
    </w:r>
    <w:r w:rsidR="0049652B">
      <w:rPr>
        <w:noProof/>
      </w:rPr>
      <w:fldChar w:fldCharType="end"/>
    </w:r>
    <w:r w:rsidR="004A2CE9">
      <w:instrText xml:space="preserve"> </w:instrText>
    </w:r>
    <w:r w:rsidR="00B04A98">
      <w:fldChar w:fldCharType="separate"/>
    </w:r>
    <w:r w:rsidR="004A2CE9">
      <w:t>12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68" style="width:28pt;height:67.5pt;margin-top:-5.65pt;margin-left:-70pt;position:absolute;z-index:25168076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77" style="width:27.65pt;height:67.5pt;margin-top:1.55pt;margin-left:511.3pt;position:absolute;z-index:25168384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78" style="width:28pt;height:67.5pt;margin-top:-5.65pt;margin-left:-70pt;position:absolute;z-index:25168281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13</w:instrText>
    </w:r>
    <w:r w:rsidR="0049652B">
      <w:rPr>
        <w:noProof/>
      </w:rPr>
      <w:fldChar w:fldCharType="end"/>
    </w:r>
    <w:r w:rsidR="004A2CE9">
      <w:instrText xml:space="preserve"> </w:instrText>
    </w:r>
    <w:r w:rsidR="00B04A98">
      <w:fldChar w:fldCharType="separate"/>
    </w:r>
    <w:r w:rsidR="004A2CE9">
      <w:t>13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87" style="width:27.65pt;height:67.5pt;margin-top:1.55pt;margin-left:511.3pt;position:absolute;z-index:25168588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14</w:instrText>
    </w:r>
    <w:r w:rsidR="0049652B">
      <w:rPr>
        <w:noProof/>
      </w:rPr>
      <w:fldChar w:fldCharType="end"/>
    </w:r>
    <w:r w:rsidR="004A2CE9">
      <w:instrText xml:space="preserve"> </w:instrText>
    </w:r>
    <w:r w:rsidR="00B04A98">
      <w:fldChar w:fldCharType="separate"/>
    </w:r>
    <w:r w:rsidR="004A2CE9">
      <w:t>14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88" style="width:28pt;height:67.5pt;margin-top:-5.65pt;margin-left:-70pt;position:absolute;z-index:25168486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97" style="width:27.65pt;height:67.5pt;margin-top:1.55pt;margin-left:511.3pt;position:absolute;z-index:25168793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98" style="width:28pt;height:67.5pt;margin-top:-5.65pt;margin-left:-70pt;position:absolute;z-index:25168691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15</w:instrText>
    </w:r>
    <w:r w:rsidR="0049652B">
      <w:rPr>
        <w:noProof/>
      </w:rPr>
      <w:fldChar w:fldCharType="end"/>
    </w:r>
    <w:r w:rsidR="004A2CE9">
      <w:instrText xml:space="preserve"> </w:instrText>
    </w:r>
    <w:r w:rsidR="00B04A98">
      <w:fldChar w:fldCharType="separate"/>
    </w:r>
    <w:r w:rsidR="004A2CE9">
      <w:t>15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07" style="width:27.65pt;height:67.5pt;margin-top:1.55pt;margin-left:511.3pt;position:absolute;z-index:25168998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16</w:instrText>
    </w:r>
    <w:r w:rsidR="0049652B">
      <w:rPr>
        <w:noProof/>
      </w:rPr>
      <w:fldChar w:fldCharType="end"/>
    </w:r>
    <w:r w:rsidR="004A2CE9">
      <w:instrText xml:space="preserve"> </w:instrText>
    </w:r>
    <w:r w:rsidR="00B04A98">
      <w:fldChar w:fldCharType="separate"/>
    </w:r>
    <w:r w:rsidR="004A2CE9">
      <w:t>16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08" style="width:28pt;height:67.5pt;margin-top:-5.65pt;margin-left:-70pt;position:absolute;z-index:25168896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17" style="width:27.65pt;height:67.5pt;margin-top:1.55pt;margin-left:511.3pt;position:absolute;z-index:25169203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18" style="width:28pt;height:67.5pt;margin-top:-5.65pt;margin-left:-70pt;position:absolute;z-index:25169100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17</w:instrText>
    </w:r>
    <w:r w:rsidR="0049652B">
      <w:rPr>
        <w:noProof/>
      </w:rPr>
      <w:fldChar w:fldCharType="end"/>
    </w:r>
    <w:r w:rsidR="004A2CE9">
      <w:instrText xml:space="preserve"> </w:instrText>
    </w:r>
    <w:r w:rsidR="00B04A98">
      <w:fldChar w:fldCharType="separate"/>
    </w:r>
    <w:r w:rsidR="004A2CE9">
      <w:t>17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27" style="width:27.65pt;height:67.5pt;margin-top:1.55pt;margin-left:511.3pt;position:absolute;z-index:25169408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18</w:instrText>
    </w:r>
    <w:r w:rsidR="0049652B">
      <w:rPr>
        <w:noProof/>
      </w:rPr>
      <w:fldChar w:fldCharType="end"/>
    </w:r>
    <w:r w:rsidR="004A2CE9">
      <w:instrText xml:space="preserve"> </w:instrText>
    </w:r>
    <w:r w:rsidR="00B04A98">
      <w:fldChar w:fldCharType="separate"/>
    </w:r>
    <w:r w:rsidR="004A2CE9">
      <w:t>18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28" style="width:28pt;height:67.5pt;margin-top:-5.65pt;margin-left:-70pt;position:absolute;z-index:25169305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37" style="width:27.65pt;height:67.5pt;margin-top:1.55pt;margin-left:511.3pt;position:absolute;z-index:25169612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38" style="width:28pt;height:67.5pt;margin-top:-5.65pt;margin-left:-70pt;position:absolute;z-index:25169510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47" style="width:27.65pt;height:67.5pt;margin-top:1.55pt;margin-left:511.3pt;position:absolute;z-index:25169817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48" style="width:28pt;height:67.5pt;margin-top:-5.65pt;margin-left:-70pt;position:absolute;z-index:25169715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57" style="width:27.65pt;height:67.5pt;margin-top:1.55pt;margin-left:511.3pt;position:absolute;z-index:25170022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58" style="width:28pt;height:67.5pt;margin-top:-5.65pt;margin-left:-70pt;position:absolute;z-index:25169920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67" style="width:27.65pt;height:67.5pt;margin-top:1.55pt;margin-left:511.3pt;position:absolute;z-index:25170227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68" style="width:28pt;height:67.5pt;margin-top:-5.65pt;margin-left:-70pt;position:absolute;z-index:25170124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77" style="width:27.65pt;height:67.5pt;margin-top:1.55pt;margin-left:511.3pt;position:absolute;z-index:25170432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78" style="width:28pt;height:67.5pt;margin-top:-5.65pt;margin-left:-70pt;position:absolute;z-index:25170329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23</w:instrText>
    </w:r>
    <w:r w:rsidR="0049652B">
      <w:rPr>
        <w:noProof/>
      </w:rPr>
      <w:fldChar w:fldCharType="end"/>
    </w:r>
    <w:r w:rsidR="004A2CE9">
      <w:instrText xml:space="preserve"> </w:instrText>
    </w:r>
    <w:r w:rsidR="00B04A98">
      <w:fldChar w:fldCharType="separate"/>
    </w:r>
    <w:r w:rsidR="004A2CE9">
      <w:t>23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87" style="width:27.65pt;height:67.5pt;margin-top:1.55pt;margin-left:511.3pt;position:absolute;z-index:25170636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88" style="width:28pt;height:67.5pt;margin-top:-5.65pt;margin-left:-70pt;position:absolute;z-index:25170534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97" style="width:27.65pt;height:67.5pt;margin-top:1.55pt;margin-left:511.3pt;position:absolute;z-index:25170841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60</w:instrText>
    </w:r>
    <w:r w:rsidR="0049652B">
      <w:rPr>
        <w:noProof/>
      </w:rPr>
      <w:fldChar w:fldCharType="end"/>
    </w:r>
    <w:r w:rsidR="004A2CE9">
      <w:instrText xml:space="preserve"> </w:instrText>
    </w:r>
    <w:r w:rsidR="00B04A98">
      <w:fldChar w:fldCharType="separate"/>
    </w:r>
    <w:r w:rsidR="004A2CE9">
      <w:t>60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298" style="width:28pt;height:67.5pt;margin-top:-5.65pt;margin-left:-70pt;position:absolute;z-index:25170739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307" style="width:27.65pt;height:67.5pt;margin-top:1.55pt;margin-left:511.3pt;position:absolute;z-index:2517104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308" style="width:28pt;height:67.5pt;margin-top:-5.65pt;margin-left:-70pt;position:absolute;z-index:2517094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59</w:instrText>
    </w:r>
    <w:r w:rsidR="0049652B">
      <w:rPr>
        <w:noProof/>
      </w:rPr>
      <w:fldChar w:fldCharType="end"/>
    </w:r>
    <w:r w:rsidR="004A2CE9">
      <w:instrText xml:space="preserve"> </w:instrText>
    </w:r>
    <w:r w:rsidR="00B04A98">
      <w:fldChar w:fldCharType="separate"/>
    </w:r>
    <w:r w:rsidR="004A2CE9">
      <w:t>59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60</w:instrText>
    </w:r>
    <w:r w:rsidR="00D01D8B">
      <w:rPr>
        <w:noProof/>
      </w:rPr>
      <w:fldChar w:fldCharType="end"/>
    </w:r>
    <w:r w:rsidR="004A2CE9">
      <w:instrText xml:space="preserve"> </w:instrText>
    </w:r>
    <w:r w:rsidR="00B04A98">
      <w:fldChar w:fldCharType="separate"/>
    </w:r>
    <w:r w:rsidR="004A2CE9">
      <w:rPr>
        <w:rFonts w:hint="eastAsia"/>
      </w:rPr>
      <w:t>60</w:t>
    </w:r>
    <w:r w:rsidR="00B04A98">
      <w:fldChar w:fldCharType="end"/>
    </w:r>
    <w:r w:rsidR="004A2CE9">
      <w:rPr>
        <w:rFonts w:hint="eastAsia"/>
      </w:rPr>
      <w:t>页</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317" style="width:27.65pt;height:67.5pt;margin-top:1.55pt;margin-left:511.3pt;position:absolute;z-index:2517125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28</w:instrText>
    </w:r>
    <w:r w:rsidR="0049652B">
      <w:rPr>
        <w:noProof/>
      </w:rPr>
      <w:fldChar w:fldCharType="end"/>
    </w:r>
    <w:r w:rsidR="004A2CE9">
      <w:instrText xml:space="preserve"> </w:instrText>
    </w:r>
    <w:r w:rsidR="00B04A98">
      <w:fldChar w:fldCharType="separate"/>
    </w:r>
    <w:r w:rsidR="004A2CE9">
      <w:t>28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318" style="width:28pt;height:67.5pt;margin-top:-5.65pt;margin-left:-70pt;position:absolute;z-index:2517114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27</w:instrText>
    </w:r>
    <w:r w:rsidR="0049652B">
      <w:rPr>
        <w:noProof/>
      </w:rPr>
      <w:fldChar w:fldCharType="end"/>
    </w:r>
    <w:r w:rsidR="004A2CE9">
      <w:instrText xml:space="preserve"> </w:instrText>
    </w:r>
    <w:r w:rsidR="00B04A98">
      <w:fldChar w:fldCharType="separate"/>
    </w:r>
    <w:r w:rsidR="004A2CE9">
      <w:t>27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9" w:name="装订线2_8"/>
                <w:r>
                  <w:t>学校:___________姓名：___________班级：___________考号：___________</w:t>
                </w:r>
                <w:bookmarkEnd w:id="9"/>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9" style="width:28.2pt;height:67.5pt;margin-top:-50pt;margin-left:511.3pt;position:absolute;z-index:251747328" fillcolor="gray">
          <o:lock v:ext="edit" aspectratio="t"/>
        </v:rect>
      </w:pict>
    </w:r>
    <w:r>
      <w:rPr>
        <w:noProof/>
      </w:rPr>
      <w:pict>
        <v:shapetype id="_x0000_t202" coordsize="21600,21600" o:spt="202" path="m,l,21600r21600,l21600,xe">
          <v:stroke joinstyle="miter"/>
          <v:path gradientshapeok="t" o:connecttype="rect"/>
        </v:shapetype>
        <v:shape id="_x0000_s2150" type="#_x0000_t202" style="width:28.05pt;height:841.9pt;margin-top:-49.25pt;margin-left:483.75pt;position:absolute;v-text-anchor:middle;z-index:2517463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1" type="#_x0000_t202" style="width:28pt;height:841.9pt;margin-top:-50pt;margin-left:511.5pt;position:absolute;v-text-anchor:middle;z-index:25174528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52" type="#_x0000_t202" style="width:28.05pt;height:841.9pt;margin-top:-49.05pt;margin-left:538.95pt;position:absolute;v-text-anchor:middle;z-index:2517442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3" style="width:28pt;height:67.5pt;margin-top:-53.95pt;margin-left:-70pt;position:absolute;z-index:251743232" fillcolor="gray"/>
      </w:pict>
    </w:r>
    <w:r>
      <w:rPr>
        <w:noProof/>
      </w:rPr>
      <w:pict>
        <v:shapetype id="_x0000_t202" coordsize="21600,21600" o:spt="202" path="m,l,21600r21600,l21600,xe">
          <v:stroke joinstyle="miter"/>
          <v:path gradientshapeok="t" o:connecttype="rect"/>
        </v:shapetype>
        <v:shape id="_x0000_s2154" type="#_x0000_t202" style="width:28.05pt;height:841.9pt;margin-top:-48.95pt;margin-left:-42pt;position:absolute;z-index:2517422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5" type="#_x0000_t202" style="width:28.3pt;height:841.9pt;margin-top:-47.95pt;margin-left:-70pt;position:absolute;v-text-anchor:middle;z-index:251741184" fillcolor="#d8d8d8">
          <v:textbox style="layout-flow:vertical;mso-layout-flow-alt:bottom-to-top">
            <w:txbxContent>
              <w:p w:rsidR="00C61CDD" w:rsidP="00C61CDD">
                <w:pPr>
                  <w:jc w:val="center"/>
                </w:pPr>
                <w:bookmarkStart w:id="10" w:name="装订线2_9"/>
                <w:r>
                  <w:t>学校:___________姓名：___________班级：___________考号：___________</w:t>
                </w:r>
                <w:bookmarkEnd w:id="10"/>
              </w:p>
            </w:txbxContent>
          </v:textbox>
        </v:shape>
      </w:pict>
    </w:r>
    <w:r>
      <w:rPr>
        <w:noProof/>
      </w:rPr>
      <w:pict>
        <v:shape id="_x0000_s2156" type="#_x0000_t202" style="width:28.05pt;height:841.9pt;margin-top:-48.85pt;margin-left:-97.1pt;position:absolute;v-text-anchor:middle;z-index:2517401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9" style="width:28.2pt;height:67.5pt;margin-top:-50pt;margin-left:511.3pt;position:absolute;z-index:251755520" fillcolor="gray">
          <o:lock v:ext="edit" aspectratio="t"/>
        </v:rect>
      </w:pict>
    </w:r>
    <w:r>
      <w:rPr>
        <w:noProof/>
      </w:rPr>
      <w:pict>
        <v:shapetype id="_x0000_t202" coordsize="21600,21600" o:spt="202" path="m,l,21600r21600,l21600,xe">
          <v:stroke joinstyle="miter"/>
          <v:path gradientshapeok="t" o:connecttype="rect"/>
        </v:shapetype>
        <v:shape id="_x0000_s2160" type="#_x0000_t202" style="width:28.05pt;height:841.9pt;margin-top:-49.25pt;margin-left:483.75pt;position:absolute;v-text-anchor:middle;z-index:2517544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61" type="#_x0000_t202" style="width:28pt;height:841.9pt;margin-top:-50pt;margin-left:511.5pt;position:absolute;v-text-anchor:middle;z-index:25175347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62" type="#_x0000_t202" style="width:28.05pt;height:841.9pt;margin-top:-49.05pt;margin-left:538.95pt;position:absolute;v-text-anchor:middle;z-index:25175244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63" style="width:28pt;height:67.5pt;margin-top:-53.95pt;margin-left:-70pt;position:absolute;z-index:251751424" fillcolor="gray"/>
      </w:pict>
    </w:r>
    <w:r>
      <w:rPr>
        <w:noProof/>
      </w:rPr>
      <w:pict>
        <v:shapetype id="_x0000_t202" coordsize="21600,21600" o:spt="202" path="m,l,21600r21600,l21600,xe">
          <v:stroke joinstyle="miter"/>
          <v:path gradientshapeok="t" o:connecttype="rect"/>
        </v:shapetype>
        <v:shape id="_x0000_s2164" type="#_x0000_t202" style="width:28.05pt;height:841.9pt;margin-top:-48.95pt;margin-left:-42pt;position:absolute;z-index:2517504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65" type="#_x0000_t202" style="width:28.3pt;height:841.9pt;margin-top:-47.95pt;margin-left:-70pt;position:absolute;v-text-anchor:middle;z-index:251749376" fillcolor="#d8d8d8">
          <v:textbox style="layout-flow:vertical;mso-layout-flow-alt:bottom-to-top">
            <w:txbxContent>
              <w:p w:rsidR="00C61CDD" w:rsidP="00C61CDD">
                <w:pPr>
                  <w:jc w:val="center"/>
                </w:pPr>
                <w:bookmarkStart w:id="11" w:name="装订线2_10"/>
                <w:r>
                  <w:t>学校:___________姓名：___________班级：___________考号：___________</w:t>
                </w:r>
                <w:bookmarkEnd w:id="11"/>
              </w:p>
            </w:txbxContent>
          </v:textbox>
        </v:shape>
      </w:pict>
    </w:r>
    <w:r>
      <w:rPr>
        <w:noProof/>
      </w:rPr>
      <w:pict>
        <v:shape id="_x0000_s2166" type="#_x0000_t202" style="width:28.05pt;height:841.9pt;margin-top:-48.85pt;margin-left:-97.1pt;position:absolute;v-text-anchor:middle;z-index:25174835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69" style="width:28.2pt;height:67.5pt;margin-top:-50pt;margin-left:511.3pt;position:absolute;z-index:251763712" fillcolor="gray">
          <o:lock v:ext="edit" aspectratio="t"/>
        </v:rect>
      </w:pict>
    </w:r>
    <w:r>
      <w:rPr>
        <w:noProof/>
      </w:rPr>
      <w:pict>
        <v:shapetype id="_x0000_t202" coordsize="21600,21600" o:spt="202" path="m,l,21600r21600,l21600,xe">
          <v:stroke joinstyle="miter"/>
          <v:path gradientshapeok="t" o:connecttype="rect"/>
        </v:shapetype>
        <v:shape id="_x0000_s2170" type="#_x0000_t202" style="width:28.05pt;height:841.9pt;margin-top:-49.25pt;margin-left:483.75pt;position:absolute;v-text-anchor:middle;z-index:2517626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71" type="#_x0000_t202" style="width:28pt;height:841.9pt;margin-top:-50pt;margin-left:511.5pt;position:absolute;v-text-anchor:middle;z-index:25176166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72" type="#_x0000_t202" style="width:28.05pt;height:841.9pt;margin-top:-49.05pt;margin-left:538.95pt;position:absolute;v-text-anchor:middle;z-index:25176064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73" style="width:28pt;height:67.5pt;margin-top:-53.95pt;margin-left:-70pt;position:absolute;z-index:251759616" fillcolor="gray"/>
      </w:pict>
    </w:r>
    <w:r>
      <w:rPr>
        <w:noProof/>
      </w:rPr>
      <w:pict>
        <v:shapetype id="_x0000_t202" coordsize="21600,21600" o:spt="202" path="m,l,21600r21600,l21600,xe">
          <v:stroke joinstyle="miter"/>
          <v:path gradientshapeok="t" o:connecttype="rect"/>
        </v:shapetype>
        <v:shape id="_x0000_s2174" type="#_x0000_t202" style="width:28.05pt;height:841.9pt;margin-top:-48.95pt;margin-left:-42pt;position:absolute;z-index:2517585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75" type="#_x0000_t202" style="width:28.3pt;height:841.9pt;margin-top:-47.95pt;margin-left:-70pt;position:absolute;v-text-anchor:middle;z-index:251757568" fillcolor="#d8d8d8">
          <v:textbox style="layout-flow:vertical;mso-layout-flow-alt:bottom-to-top">
            <w:txbxContent>
              <w:p w:rsidR="00C61CDD" w:rsidP="00C61CDD">
                <w:pPr>
                  <w:jc w:val="center"/>
                </w:pPr>
                <w:bookmarkStart w:id="12" w:name="装订线2_11"/>
                <w:r>
                  <w:t>学校:___________姓名：___________班级：___________考号：___________</w:t>
                </w:r>
                <w:bookmarkEnd w:id="12"/>
              </w:p>
            </w:txbxContent>
          </v:textbox>
        </v:shape>
      </w:pict>
    </w:r>
    <w:r>
      <w:rPr>
        <w:noProof/>
      </w:rPr>
      <w:pict>
        <v:shape id="_x0000_s2176" type="#_x0000_t202" style="width:28.05pt;height:841.9pt;margin-top:-48.85pt;margin-left:-97.1pt;position:absolute;v-text-anchor:middle;z-index:25175654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79" style="width:28.2pt;height:67.5pt;margin-top:-50pt;margin-left:511.3pt;position:absolute;z-index:251771904" fillcolor="gray">
          <o:lock v:ext="edit" aspectratio="t"/>
        </v:rect>
      </w:pict>
    </w:r>
    <w:r>
      <w:rPr>
        <w:noProof/>
      </w:rPr>
      <w:pict>
        <v:shapetype id="_x0000_t202" coordsize="21600,21600" o:spt="202" path="m,l,21600r21600,l21600,xe">
          <v:stroke joinstyle="miter"/>
          <v:path gradientshapeok="t" o:connecttype="rect"/>
        </v:shapetype>
        <v:shape id="_x0000_s2180" type="#_x0000_t202" style="width:28.05pt;height:841.9pt;margin-top:-49.25pt;margin-left:483.75pt;position:absolute;v-text-anchor:middle;z-index:2517708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81" type="#_x0000_t202" style="width:28pt;height:841.9pt;margin-top:-50pt;margin-left:511.5pt;position:absolute;v-text-anchor:middle;z-index:25176985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82" type="#_x0000_t202" style="width:28.05pt;height:841.9pt;margin-top:-49.05pt;margin-left:538.95pt;position:absolute;v-text-anchor:middle;z-index:25176883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83" style="width:28pt;height:67.5pt;margin-top:-53.95pt;margin-left:-70pt;position:absolute;z-index:251767808" fillcolor="gray"/>
      </w:pict>
    </w:r>
    <w:r>
      <w:rPr>
        <w:noProof/>
      </w:rPr>
      <w:pict>
        <v:shapetype id="_x0000_t202" coordsize="21600,21600" o:spt="202" path="m,l,21600r21600,l21600,xe">
          <v:stroke joinstyle="miter"/>
          <v:path gradientshapeok="t" o:connecttype="rect"/>
        </v:shapetype>
        <v:shape id="_x0000_s2184" type="#_x0000_t202" style="width:28.05pt;height:841.9pt;margin-top:-48.95pt;margin-left:-42pt;position:absolute;z-index:2517667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85" type="#_x0000_t202" style="width:28.3pt;height:841.9pt;margin-top:-47.95pt;margin-left:-70pt;position:absolute;v-text-anchor:middle;z-index:251765760" fillcolor="#d8d8d8">
          <v:textbox style="layout-flow:vertical;mso-layout-flow-alt:bottom-to-top">
            <w:txbxContent>
              <w:p w:rsidR="00C61CDD" w:rsidP="00C61CDD">
                <w:pPr>
                  <w:jc w:val="center"/>
                </w:pPr>
                <w:bookmarkStart w:id="13" w:name="装订线2_12"/>
                <w:r>
                  <w:t>学校:___________姓名：___________班级：___________考号：___________</w:t>
                </w:r>
                <w:bookmarkEnd w:id="13"/>
              </w:p>
            </w:txbxContent>
          </v:textbox>
        </v:shape>
      </w:pict>
    </w:r>
    <w:r>
      <w:rPr>
        <w:noProof/>
      </w:rPr>
      <w:pict>
        <v:shape id="_x0000_s2186" type="#_x0000_t202" style="width:28.05pt;height:841.9pt;margin-top:-48.85pt;margin-left:-97.1pt;position:absolute;v-text-anchor:middle;z-index:25176473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89" style="width:28.2pt;height:67.5pt;margin-top:-50pt;margin-left:511.3pt;position:absolute;z-index:251780096" fillcolor="gray">
          <o:lock v:ext="edit" aspectratio="t"/>
        </v:rect>
      </w:pict>
    </w:r>
    <w:r>
      <w:rPr>
        <w:noProof/>
      </w:rPr>
      <w:pict>
        <v:shapetype id="_x0000_t202" coordsize="21600,21600" o:spt="202" path="m,l,21600r21600,l21600,xe">
          <v:stroke joinstyle="miter"/>
          <v:path gradientshapeok="t" o:connecttype="rect"/>
        </v:shapetype>
        <v:shape id="_x0000_s2190" type="#_x0000_t202" style="width:28.05pt;height:841.9pt;margin-top:-49.25pt;margin-left:483.75pt;position:absolute;v-text-anchor:middle;z-index:2517790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91" type="#_x0000_t202" style="width:28pt;height:841.9pt;margin-top:-50pt;margin-left:511.5pt;position:absolute;v-text-anchor:middle;z-index:25177804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92" type="#_x0000_t202" style="width:28.05pt;height:841.9pt;margin-top:-49.05pt;margin-left:538.95pt;position:absolute;v-text-anchor:middle;z-index:25177702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93" style="width:28pt;height:67.5pt;margin-top:-53.95pt;margin-left:-70pt;position:absolute;z-index:251776000" fillcolor="gray"/>
      </w:pict>
    </w:r>
    <w:r>
      <w:rPr>
        <w:noProof/>
      </w:rPr>
      <w:pict>
        <v:shapetype id="_x0000_t202" coordsize="21600,21600" o:spt="202" path="m,l,21600r21600,l21600,xe">
          <v:stroke joinstyle="miter"/>
          <v:path gradientshapeok="t" o:connecttype="rect"/>
        </v:shapetype>
        <v:shape id="_x0000_s2194" type="#_x0000_t202" style="width:28.05pt;height:841.9pt;margin-top:-48.95pt;margin-left:-42pt;position:absolute;z-index:2517749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95" type="#_x0000_t202" style="width:28.3pt;height:841.9pt;margin-top:-47.95pt;margin-left:-70pt;position:absolute;v-text-anchor:middle;z-index:251773952" fillcolor="#d8d8d8">
          <v:textbox style="layout-flow:vertical;mso-layout-flow-alt:bottom-to-top">
            <w:txbxContent>
              <w:p w:rsidR="00C61CDD" w:rsidP="00C61CDD">
                <w:pPr>
                  <w:jc w:val="center"/>
                </w:pPr>
                <w:bookmarkStart w:id="14" w:name="装订线2_13"/>
                <w:r>
                  <w:t>学校:___________姓名：___________班级：___________考号：___________</w:t>
                </w:r>
                <w:bookmarkEnd w:id="14"/>
              </w:p>
            </w:txbxContent>
          </v:textbox>
        </v:shape>
      </w:pict>
    </w:r>
    <w:r>
      <w:rPr>
        <w:noProof/>
      </w:rPr>
      <w:pict>
        <v:shape id="_x0000_s2196" type="#_x0000_t202" style="width:28.05pt;height:841.9pt;margin-top:-48.85pt;margin-left:-97.1pt;position:absolute;v-text-anchor:middle;z-index:25177292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99" style="width:28.2pt;height:67.5pt;margin-top:-50pt;margin-left:511.3pt;position:absolute;z-index:251788288" fillcolor="gray">
          <o:lock v:ext="edit" aspectratio="t"/>
        </v:rect>
      </w:pict>
    </w:r>
    <w:r>
      <w:rPr>
        <w:noProof/>
      </w:rPr>
      <w:pict>
        <v:shapetype id="_x0000_t202" coordsize="21600,21600" o:spt="202" path="m,l,21600r21600,l21600,xe">
          <v:stroke joinstyle="miter"/>
          <v:path gradientshapeok="t" o:connecttype="rect"/>
        </v:shapetype>
        <v:shape id="_x0000_s2200" type="#_x0000_t202" style="width:28.05pt;height:841.9pt;margin-top:-49.25pt;margin-left:483.75pt;position:absolute;v-text-anchor:middle;z-index:2517872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01" type="#_x0000_t202" style="width:28pt;height:841.9pt;margin-top:-50pt;margin-left:511.5pt;position:absolute;v-text-anchor:middle;z-index:25178624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02" type="#_x0000_t202" style="width:28.05pt;height:841.9pt;margin-top:-49.05pt;margin-left:538.95pt;position:absolute;v-text-anchor:middle;z-index:25178521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03" style="width:28pt;height:67.5pt;margin-top:-53.95pt;margin-left:-70pt;position:absolute;z-index:251784192" fillcolor="gray"/>
      </w:pict>
    </w:r>
    <w:r>
      <w:rPr>
        <w:noProof/>
      </w:rPr>
      <w:pict>
        <v:shapetype id="_x0000_t202" coordsize="21600,21600" o:spt="202" path="m,l,21600r21600,l21600,xe">
          <v:stroke joinstyle="miter"/>
          <v:path gradientshapeok="t" o:connecttype="rect"/>
        </v:shapetype>
        <v:shape id="_x0000_s2204" type="#_x0000_t202" style="width:28.05pt;height:841.9pt;margin-top:-48.95pt;margin-left:-42pt;position:absolute;z-index:2517831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05" type="#_x0000_t202" style="width:28.3pt;height:841.9pt;margin-top:-47.95pt;margin-left:-70pt;position:absolute;v-text-anchor:middle;z-index:251782144" fillcolor="#d8d8d8">
          <v:textbox style="layout-flow:vertical;mso-layout-flow-alt:bottom-to-top">
            <w:txbxContent>
              <w:p w:rsidR="00C61CDD" w:rsidP="00C61CDD">
                <w:pPr>
                  <w:jc w:val="center"/>
                </w:pPr>
                <w:bookmarkStart w:id="15" w:name="装订线2_14"/>
                <w:r>
                  <w:t>学校:___________姓名：___________班级：___________考号：___________</w:t>
                </w:r>
                <w:bookmarkEnd w:id="15"/>
              </w:p>
            </w:txbxContent>
          </v:textbox>
        </v:shape>
      </w:pict>
    </w:r>
    <w:r>
      <w:rPr>
        <w:noProof/>
      </w:rPr>
      <w:pict>
        <v:shape id="_x0000_s2206" type="#_x0000_t202" style="width:28.05pt;height:841.9pt;margin-top:-48.85pt;margin-left:-97.1pt;position:absolute;v-text-anchor:middle;z-index:25178112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09" style="width:28.2pt;height:67.5pt;margin-top:-50pt;margin-left:511.3pt;position:absolute;z-index:251796480" fillcolor="gray">
          <o:lock v:ext="edit" aspectratio="t"/>
        </v:rect>
      </w:pict>
    </w:r>
    <w:r>
      <w:rPr>
        <w:noProof/>
      </w:rPr>
      <w:pict>
        <v:shapetype id="_x0000_t202" coordsize="21600,21600" o:spt="202" path="m,l,21600r21600,l21600,xe">
          <v:stroke joinstyle="miter"/>
          <v:path gradientshapeok="t" o:connecttype="rect"/>
        </v:shapetype>
        <v:shape id="_x0000_s2210" type="#_x0000_t202" style="width:28.05pt;height:841.9pt;margin-top:-49.25pt;margin-left:483.75pt;position:absolute;v-text-anchor:middle;z-index:2517954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11" type="#_x0000_t202" style="width:28pt;height:841.9pt;margin-top:-50pt;margin-left:511.5pt;position:absolute;v-text-anchor:middle;z-index:25179443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12" type="#_x0000_t202" style="width:28.05pt;height:841.9pt;margin-top:-49.05pt;margin-left:538.95pt;position:absolute;v-text-anchor:middle;z-index:25179340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13" style="width:28pt;height:67.5pt;margin-top:-53.95pt;margin-left:-70pt;position:absolute;z-index:251792384" fillcolor="gray"/>
      </w:pict>
    </w:r>
    <w:r>
      <w:rPr>
        <w:noProof/>
      </w:rPr>
      <w:pict>
        <v:shapetype id="_x0000_t202" coordsize="21600,21600" o:spt="202" path="m,l,21600r21600,l21600,xe">
          <v:stroke joinstyle="miter"/>
          <v:path gradientshapeok="t" o:connecttype="rect"/>
        </v:shapetype>
        <v:shape id="_x0000_s2214" type="#_x0000_t202" style="width:28.05pt;height:841.9pt;margin-top:-48.95pt;margin-left:-42pt;position:absolute;z-index:2517913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15" type="#_x0000_t202" style="width:28.3pt;height:841.9pt;margin-top:-47.95pt;margin-left:-70pt;position:absolute;v-text-anchor:middle;z-index:251790336" fillcolor="#d8d8d8">
          <v:textbox style="layout-flow:vertical;mso-layout-flow-alt:bottom-to-top">
            <w:txbxContent>
              <w:p w:rsidR="00C61CDD" w:rsidP="00C61CDD">
                <w:pPr>
                  <w:jc w:val="center"/>
                </w:pPr>
                <w:bookmarkStart w:id="16" w:name="装订线2_15"/>
                <w:r>
                  <w:t>学校:___________姓名：___________班级：___________考号：___________</w:t>
                </w:r>
                <w:bookmarkEnd w:id="16"/>
              </w:p>
            </w:txbxContent>
          </v:textbox>
        </v:shape>
      </w:pict>
    </w:r>
    <w:r>
      <w:rPr>
        <w:noProof/>
      </w:rPr>
      <w:pict>
        <v:shape id="_x0000_s2216" type="#_x0000_t202" style="width:28.05pt;height:841.9pt;margin-top:-48.85pt;margin-left:-97.1pt;position:absolute;v-text-anchor:middle;z-index:25178931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19" style="width:28.2pt;height:67.5pt;margin-top:-50pt;margin-left:511.3pt;position:absolute;z-index:251804672" fillcolor="gray">
          <o:lock v:ext="edit" aspectratio="t"/>
        </v:rect>
      </w:pict>
    </w:r>
    <w:r>
      <w:rPr>
        <w:noProof/>
      </w:rPr>
      <w:pict>
        <v:shapetype id="_x0000_t202" coordsize="21600,21600" o:spt="202" path="m,l,21600r21600,l21600,xe">
          <v:stroke joinstyle="miter"/>
          <v:path gradientshapeok="t" o:connecttype="rect"/>
        </v:shapetype>
        <v:shape id="_x0000_s2220" type="#_x0000_t202" style="width:28.05pt;height:841.9pt;margin-top:-49.25pt;margin-left:483.75pt;position:absolute;v-text-anchor:middle;z-index:25180364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21" type="#_x0000_t202" style="width:28pt;height:841.9pt;margin-top:-50pt;margin-left:511.5pt;position:absolute;v-text-anchor:middle;z-index:25180262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22" type="#_x0000_t202" style="width:28.05pt;height:841.9pt;margin-top:-49.05pt;margin-left:538.95pt;position:absolute;v-text-anchor:middle;z-index:25180160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23" style="width:28pt;height:67.5pt;margin-top:-53.95pt;margin-left:-70pt;position:absolute;z-index:251800576" fillcolor="gray"/>
      </w:pict>
    </w:r>
    <w:r>
      <w:rPr>
        <w:noProof/>
      </w:rPr>
      <w:pict>
        <v:shapetype id="_x0000_t202" coordsize="21600,21600" o:spt="202" path="m,l,21600r21600,l21600,xe">
          <v:stroke joinstyle="miter"/>
          <v:path gradientshapeok="t" o:connecttype="rect"/>
        </v:shapetype>
        <v:shape id="_x0000_s2224" type="#_x0000_t202" style="width:28.05pt;height:841.9pt;margin-top:-48.95pt;margin-left:-42pt;position:absolute;z-index:25179955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25" type="#_x0000_t202" style="width:28.3pt;height:841.9pt;margin-top:-47.95pt;margin-left:-70pt;position:absolute;v-text-anchor:middle;z-index:251798528" fillcolor="#d8d8d8">
          <v:textbox style="layout-flow:vertical;mso-layout-flow-alt:bottom-to-top">
            <w:txbxContent>
              <w:p w:rsidR="00C61CDD" w:rsidP="00C61CDD">
                <w:pPr>
                  <w:jc w:val="center"/>
                </w:pPr>
                <w:bookmarkStart w:id="17" w:name="装订线2_16"/>
                <w:r>
                  <w:t>学校:___________姓名：___________班级：___________考号：___________</w:t>
                </w:r>
                <w:bookmarkEnd w:id="17"/>
              </w:p>
            </w:txbxContent>
          </v:textbox>
        </v:shape>
      </w:pict>
    </w:r>
    <w:r>
      <w:rPr>
        <w:noProof/>
      </w:rPr>
      <w:pict>
        <v:shape id="_x0000_s2226" type="#_x0000_t202" style="width:28.05pt;height:841.9pt;margin-top:-48.85pt;margin-left:-97.1pt;position:absolute;v-text-anchor:middle;z-index:25179750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29" style="width:28.2pt;height:67.5pt;margin-top:-50pt;margin-left:511.3pt;position:absolute;z-index:251812864" fillcolor="gray">
          <o:lock v:ext="edit" aspectratio="t"/>
        </v:rect>
      </w:pict>
    </w:r>
    <w:r>
      <w:rPr>
        <w:noProof/>
      </w:rPr>
      <w:pict>
        <v:shapetype id="_x0000_t202" coordsize="21600,21600" o:spt="202" path="m,l,21600r21600,l21600,xe">
          <v:stroke joinstyle="miter"/>
          <v:path gradientshapeok="t" o:connecttype="rect"/>
        </v:shapetype>
        <v:shape id="_x0000_s2230" type="#_x0000_t202" style="width:28.05pt;height:841.9pt;margin-top:-49.25pt;margin-left:483.75pt;position:absolute;v-text-anchor:middle;z-index:25181184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31" type="#_x0000_t202" style="width:28pt;height:841.9pt;margin-top:-50pt;margin-left:511.5pt;position:absolute;v-text-anchor:middle;z-index:25181081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32" type="#_x0000_t202" style="width:28.05pt;height:841.9pt;margin-top:-49.05pt;margin-left:538.95pt;position:absolute;v-text-anchor:middle;z-index:25180979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33" style="width:28pt;height:67.5pt;margin-top:-53.95pt;margin-left:-70pt;position:absolute;z-index:251808768" fillcolor="gray"/>
      </w:pict>
    </w:r>
    <w:r>
      <w:rPr>
        <w:noProof/>
      </w:rPr>
      <w:pict>
        <v:shapetype id="_x0000_t202" coordsize="21600,21600" o:spt="202" path="m,l,21600r21600,l21600,xe">
          <v:stroke joinstyle="miter"/>
          <v:path gradientshapeok="t" o:connecttype="rect"/>
        </v:shapetype>
        <v:shape id="_x0000_s2234" type="#_x0000_t202" style="width:28.05pt;height:841.9pt;margin-top:-48.95pt;margin-left:-42pt;position:absolute;z-index:25180774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35" type="#_x0000_t202" style="width:28.3pt;height:841.9pt;margin-top:-47.95pt;margin-left:-70pt;position:absolute;v-text-anchor:middle;z-index:251806720" fillcolor="#d8d8d8">
          <v:textbox style="layout-flow:vertical;mso-layout-flow-alt:bottom-to-top">
            <w:txbxContent>
              <w:p w:rsidR="00C61CDD" w:rsidP="00C61CDD">
                <w:pPr>
                  <w:jc w:val="center"/>
                </w:pPr>
                <w:bookmarkStart w:id="18" w:name="装订线2_17"/>
                <w:r>
                  <w:t>学校:___________姓名：___________班级：___________考号：___________</w:t>
                </w:r>
                <w:bookmarkEnd w:id="18"/>
              </w:p>
            </w:txbxContent>
          </v:textbox>
        </v:shape>
      </w:pict>
    </w:r>
    <w:r>
      <w:rPr>
        <w:noProof/>
      </w:rPr>
      <w:pict>
        <v:shape id="_x0000_s2236" type="#_x0000_t202" style="width:28.05pt;height:841.9pt;margin-top:-48.85pt;margin-left:-97.1pt;position:absolute;v-text-anchor:middle;z-index:25180569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39" style="width:28.2pt;height:67.5pt;margin-top:-50pt;margin-left:511.3pt;position:absolute;z-index:251821056" fillcolor="gray">
          <o:lock v:ext="edit" aspectratio="t"/>
        </v:rect>
      </w:pict>
    </w:r>
    <w:r>
      <w:rPr>
        <w:noProof/>
      </w:rPr>
      <w:pict>
        <v:shapetype id="_x0000_t202" coordsize="21600,21600" o:spt="202" path="m,l,21600r21600,l21600,xe">
          <v:stroke joinstyle="miter"/>
          <v:path gradientshapeok="t" o:connecttype="rect"/>
        </v:shapetype>
        <v:shape id="_x0000_s2240" type="#_x0000_t202" style="width:28.05pt;height:841.9pt;margin-top:-49.25pt;margin-left:483.75pt;position:absolute;v-text-anchor:middle;z-index:25182003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41" type="#_x0000_t202" style="width:28pt;height:841.9pt;margin-top:-50pt;margin-left:511.5pt;position:absolute;v-text-anchor:middle;z-index:25181900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42" type="#_x0000_t202" style="width:28.05pt;height:841.9pt;margin-top:-49.05pt;margin-left:538.95pt;position:absolute;v-text-anchor:middle;z-index:2518179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43" style="width:28pt;height:67.5pt;margin-top:-53.95pt;margin-left:-70pt;position:absolute;z-index:251816960" fillcolor="gray"/>
      </w:pict>
    </w:r>
    <w:r>
      <w:rPr>
        <w:noProof/>
      </w:rPr>
      <w:pict>
        <v:shapetype id="_x0000_t202" coordsize="21600,21600" o:spt="202" path="m,l,21600r21600,l21600,xe">
          <v:stroke joinstyle="miter"/>
          <v:path gradientshapeok="t" o:connecttype="rect"/>
        </v:shapetype>
        <v:shape id="_x0000_s2244" type="#_x0000_t202" style="width:28.05pt;height:841.9pt;margin-top:-48.95pt;margin-left:-42pt;position:absolute;z-index:25181593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45" type="#_x0000_t202" style="width:28.3pt;height:841.9pt;margin-top:-47.95pt;margin-left:-70pt;position:absolute;v-text-anchor:middle;z-index:251814912" fillcolor="#d8d8d8">
          <v:textbox style="layout-flow:vertical;mso-layout-flow-alt:bottom-to-top">
            <w:txbxContent>
              <w:p w:rsidR="00C61CDD" w:rsidP="00C61CDD">
                <w:pPr>
                  <w:jc w:val="center"/>
                </w:pPr>
                <w:bookmarkStart w:id="19" w:name="装订线2_18"/>
                <w:r>
                  <w:t>学校:___________姓名：___________班级：___________考号：___________</w:t>
                </w:r>
                <w:bookmarkEnd w:id="19"/>
              </w:p>
            </w:txbxContent>
          </v:textbox>
        </v:shape>
      </w:pict>
    </w:r>
    <w:r>
      <w:rPr>
        <w:noProof/>
      </w:rPr>
      <w:pict>
        <v:shape id="_x0000_s2246" type="#_x0000_t202" style="width:28.05pt;height:841.9pt;margin-top:-48.85pt;margin-left:-97.1pt;position:absolute;v-text-anchor:middle;z-index:2518138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49" style="width:28.2pt;height:67.5pt;margin-top:-50pt;margin-left:511.3pt;position:absolute;z-index:251829248" fillcolor="gray">
          <o:lock v:ext="edit" aspectratio="t"/>
        </v:rect>
      </w:pict>
    </w:r>
    <w:r>
      <w:rPr>
        <w:noProof/>
      </w:rPr>
      <w:pict>
        <v:shapetype id="_x0000_t202" coordsize="21600,21600" o:spt="202" path="m,l,21600r21600,l21600,xe">
          <v:stroke joinstyle="miter"/>
          <v:path gradientshapeok="t" o:connecttype="rect"/>
        </v:shapetype>
        <v:shape id="_x0000_s2250" type="#_x0000_t202" style="width:28.05pt;height:841.9pt;margin-top:-49.25pt;margin-left:483.75pt;position:absolute;v-text-anchor:middle;z-index:25182822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51" type="#_x0000_t202" style="width:28pt;height:841.9pt;margin-top:-50pt;margin-left:511.5pt;position:absolute;v-text-anchor:middle;z-index:25182720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52" type="#_x0000_t202" style="width:28.05pt;height:841.9pt;margin-top:-49.05pt;margin-left:538.95pt;position:absolute;v-text-anchor:middle;z-index:2518261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53" style="width:28pt;height:67.5pt;margin-top:-53.95pt;margin-left:-70pt;position:absolute;z-index:251825152" fillcolor="gray"/>
      </w:pict>
    </w:r>
    <w:r>
      <w:rPr>
        <w:noProof/>
      </w:rPr>
      <w:pict>
        <v:shapetype id="_x0000_t202" coordsize="21600,21600" o:spt="202" path="m,l,21600r21600,l21600,xe">
          <v:stroke joinstyle="miter"/>
          <v:path gradientshapeok="t" o:connecttype="rect"/>
        </v:shapetype>
        <v:shape id="_x0000_s2254" type="#_x0000_t202" style="width:28.05pt;height:841.9pt;margin-top:-48.95pt;margin-left:-42pt;position:absolute;z-index:25182412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55" type="#_x0000_t202" style="width:28.3pt;height:841.9pt;margin-top:-47.95pt;margin-left:-70pt;position:absolute;v-text-anchor:middle;z-index:251823104" fillcolor="#d8d8d8">
          <v:textbox style="layout-flow:vertical;mso-layout-flow-alt:bottom-to-top">
            <w:txbxContent>
              <w:p w:rsidR="00C61CDD" w:rsidP="00C61CDD">
                <w:pPr>
                  <w:jc w:val="center"/>
                </w:pPr>
                <w:bookmarkStart w:id="20" w:name="装订线2_19"/>
                <w:r>
                  <w:t>学校:___________姓名：___________班级：___________考号：___________</w:t>
                </w:r>
                <w:bookmarkEnd w:id="20"/>
              </w:p>
            </w:txbxContent>
          </v:textbox>
        </v:shape>
      </w:pict>
    </w:r>
    <w:r>
      <w:rPr>
        <w:noProof/>
      </w:rPr>
      <w:pict>
        <v:shape id="_x0000_s2256" type="#_x0000_t202" style="width:28.05pt;height:841.9pt;margin-top:-48.85pt;margin-left:-97.1pt;position:absolute;v-text-anchor:middle;z-index:2518220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59" style="width:28.2pt;height:67.5pt;margin-top:-50pt;margin-left:511.3pt;position:absolute;z-index:251837440" fillcolor="gray">
          <o:lock v:ext="edit" aspectratio="t"/>
        </v:rect>
      </w:pict>
    </w:r>
    <w:r>
      <w:rPr>
        <w:noProof/>
      </w:rPr>
      <w:pict>
        <v:shapetype id="_x0000_t202" coordsize="21600,21600" o:spt="202" path="m,l,21600r21600,l21600,xe">
          <v:stroke joinstyle="miter"/>
          <v:path gradientshapeok="t" o:connecttype="rect"/>
        </v:shapetype>
        <v:shape id="_x0000_s2260" type="#_x0000_t202" style="width:28.05pt;height:841.9pt;margin-top:-49.25pt;margin-left:483.75pt;position:absolute;v-text-anchor:middle;z-index:25183641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61" type="#_x0000_t202" style="width:28pt;height:841.9pt;margin-top:-50pt;margin-left:511.5pt;position:absolute;v-text-anchor:middle;z-index:25183539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62" type="#_x0000_t202" style="width:28.05pt;height:841.9pt;margin-top:-49.05pt;margin-left:538.95pt;position:absolute;v-text-anchor:middle;z-index:2518343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63" style="width:28pt;height:67.5pt;margin-top:-53.95pt;margin-left:-70pt;position:absolute;z-index:251833344" fillcolor="gray"/>
      </w:pict>
    </w:r>
    <w:r>
      <w:rPr>
        <w:noProof/>
      </w:rPr>
      <w:pict>
        <v:shapetype id="_x0000_t202" coordsize="21600,21600" o:spt="202" path="m,l,21600r21600,l21600,xe">
          <v:stroke joinstyle="miter"/>
          <v:path gradientshapeok="t" o:connecttype="rect"/>
        </v:shapetype>
        <v:shape id="_x0000_s2264" type="#_x0000_t202" style="width:28.05pt;height:841.9pt;margin-top:-48.95pt;margin-left:-42pt;position:absolute;z-index:25183232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65" type="#_x0000_t202" style="width:28.3pt;height:841.9pt;margin-top:-47.95pt;margin-left:-70pt;position:absolute;v-text-anchor:middle;z-index:251831296" fillcolor="#d8d8d8">
          <v:textbox style="layout-flow:vertical;mso-layout-flow-alt:bottom-to-top">
            <w:txbxContent>
              <w:p w:rsidR="00C61CDD" w:rsidP="00C61CDD">
                <w:pPr>
                  <w:jc w:val="center"/>
                </w:pPr>
                <w:bookmarkStart w:id="21" w:name="装订线2_20"/>
                <w:r>
                  <w:t>学校:___________姓名：___________班级：___________考号：___________</w:t>
                </w:r>
                <w:bookmarkEnd w:id="21"/>
              </w:p>
            </w:txbxContent>
          </v:textbox>
        </v:shape>
      </w:pict>
    </w:r>
    <w:r>
      <w:rPr>
        <w:noProof/>
      </w:rPr>
      <w:pict>
        <v:shape id="_x0000_s2266" type="#_x0000_t202" style="width:28.05pt;height:841.9pt;margin-top:-48.85pt;margin-left:-97.1pt;position:absolute;v-text-anchor:middle;z-index:2518302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69" style="width:28.2pt;height:67.5pt;margin-top:-50pt;margin-left:511.3pt;position:absolute;z-index:251845632" fillcolor="gray">
          <o:lock v:ext="edit" aspectratio="t"/>
        </v:rect>
      </w:pict>
    </w:r>
    <w:r>
      <w:rPr>
        <w:noProof/>
      </w:rPr>
      <w:pict>
        <v:shapetype id="_x0000_t202" coordsize="21600,21600" o:spt="202" path="m,l,21600r21600,l21600,xe">
          <v:stroke joinstyle="miter"/>
          <v:path gradientshapeok="t" o:connecttype="rect"/>
        </v:shapetype>
        <v:shape id="_x0000_s2270" type="#_x0000_t202" style="width:28.05pt;height:841.9pt;margin-top:-49.25pt;margin-left:483.75pt;position:absolute;v-text-anchor:middle;z-index:25184460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71" type="#_x0000_t202" style="width:28pt;height:841.9pt;margin-top:-50pt;margin-left:511.5pt;position:absolute;v-text-anchor:middle;z-index:25184358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72" type="#_x0000_t202" style="width:28.05pt;height:841.9pt;margin-top:-49.05pt;margin-left:538.95pt;position:absolute;v-text-anchor:middle;z-index:2518425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73" style="width:28pt;height:67.5pt;margin-top:-53.95pt;margin-left:-70pt;position:absolute;z-index:251841536" fillcolor="gray"/>
      </w:pict>
    </w:r>
    <w:r>
      <w:rPr>
        <w:noProof/>
      </w:rPr>
      <w:pict>
        <v:shapetype id="_x0000_t202" coordsize="21600,21600" o:spt="202" path="m,l,21600r21600,l21600,xe">
          <v:stroke joinstyle="miter"/>
          <v:path gradientshapeok="t" o:connecttype="rect"/>
        </v:shapetype>
        <v:shape id="_x0000_s2274" type="#_x0000_t202" style="width:28.05pt;height:841.9pt;margin-top:-48.95pt;margin-left:-42pt;position:absolute;z-index:25184051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75" type="#_x0000_t202" style="width:28.3pt;height:841.9pt;margin-top:-47.95pt;margin-left:-70pt;position:absolute;v-text-anchor:middle;z-index:251839488" fillcolor="#d8d8d8">
          <v:textbox style="layout-flow:vertical;mso-layout-flow-alt:bottom-to-top">
            <w:txbxContent>
              <w:p w:rsidR="00C61CDD" w:rsidP="00C61CDD">
                <w:pPr>
                  <w:jc w:val="center"/>
                </w:pPr>
                <w:bookmarkStart w:id="22" w:name="装订线2_21"/>
                <w:r>
                  <w:t>学校:___________姓名：___________班级：___________考号：___________</w:t>
                </w:r>
                <w:bookmarkEnd w:id="22"/>
              </w:p>
            </w:txbxContent>
          </v:textbox>
        </v:shape>
      </w:pict>
    </w:r>
    <w:r>
      <w:rPr>
        <w:noProof/>
      </w:rPr>
      <w:pict>
        <v:shape id="_x0000_s2276" type="#_x0000_t202" style="width:28.05pt;height:841.9pt;margin-top:-48.85pt;margin-left:-97.1pt;position:absolute;v-text-anchor:middle;z-index:2518384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79" style="width:28.2pt;height:67.5pt;margin-top:-50pt;margin-left:511.3pt;position:absolute;z-index:251853824" fillcolor="gray">
          <o:lock v:ext="edit" aspectratio="t"/>
        </v:rect>
      </w:pict>
    </w:r>
    <w:r>
      <w:rPr>
        <w:noProof/>
      </w:rPr>
      <w:pict>
        <v:shapetype id="_x0000_t202" coordsize="21600,21600" o:spt="202" path="m,l,21600r21600,l21600,xe">
          <v:stroke joinstyle="miter"/>
          <v:path gradientshapeok="t" o:connecttype="rect"/>
        </v:shapetype>
        <v:shape id="_x0000_s2280" type="#_x0000_t202" style="width:28.05pt;height:841.9pt;margin-top:-49.25pt;margin-left:483.75pt;position:absolute;v-text-anchor:middle;z-index:25185280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81" type="#_x0000_t202" style="width:28pt;height:841.9pt;margin-top:-50pt;margin-left:511.5pt;position:absolute;v-text-anchor:middle;z-index:25185177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82" type="#_x0000_t202" style="width:28.05pt;height:841.9pt;margin-top:-49.05pt;margin-left:538.95pt;position:absolute;v-text-anchor:middle;z-index:2518507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83" style="width:28pt;height:67.5pt;margin-top:-53.95pt;margin-left:-70pt;position:absolute;z-index:251849728" fillcolor="gray"/>
      </w:pict>
    </w:r>
    <w:r>
      <w:rPr>
        <w:noProof/>
      </w:rPr>
      <w:pict>
        <v:shapetype id="_x0000_t202" coordsize="21600,21600" o:spt="202" path="m,l,21600r21600,l21600,xe">
          <v:stroke joinstyle="miter"/>
          <v:path gradientshapeok="t" o:connecttype="rect"/>
        </v:shapetype>
        <v:shape id="_x0000_s2284" type="#_x0000_t202" style="width:28.05pt;height:841.9pt;margin-top:-48.95pt;margin-left:-42pt;position:absolute;z-index:25184870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85" type="#_x0000_t202" style="width:28.3pt;height:841.9pt;margin-top:-47.95pt;margin-left:-70pt;position:absolute;v-text-anchor:middle;z-index:251847680" fillcolor="#d8d8d8">
          <v:textbox style="layout-flow:vertical;mso-layout-flow-alt:bottom-to-top">
            <w:txbxContent>
              <w:p w:rsidR="00C61CDD" w:rsidP="00C61CDD">
                <w:pPr>
                  <w:jc w:val="center"/>
                </w:pPr>
                <w:bookmarkStart w:id="25" w:name="装订线2_22"/>
                <w:r>
                  <w:t>学校:___________姓名：___________班级：___________考号：___________</w:t>
                </w:r>
                <w:bookmarkEnd w:id="25"/>
              </w:p>
            </w:txbxContent>
          </v:textbox>
        </v:shape>
      </w:pict>
    </w:r>
    <w:r>
      <w:rPr>
        <w:noProof/>
      </w:rPr>
      <w:pict>
        <v:shape id="_x0000_s2286" type="#_x0000_t202" style="width:28.05pt;height:841.9pt;margin-top:-48.85pt;margin-left:-97.1pt;position:absolute;v-text-anchor:middle;z-index:2518466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89" style="width:28.2pt;height:67.5pt;margin-top:-50pt;margin-left:511.3pt;position:absolute;z-index:251862016" fillcolor="gray">
          <o:lock v:ext="edit" aspectratio="t"/>
        </v:rect>
      </w:pict>
    </w:r>
    <w:r>
      <w:rPr>
        <w:noProof/>
      </w:rPr>
      <w:pict>
        <v:shapetype id="_x0000_t202" coordsize="21600,21600" o:spt="202" path="m,l,21600r21600,l21600,xe">
          <v:stroke joinstyle="miter"/>
          <v:path gradientshapeok="t" o:connecttype="rect"/>
        </v:shapetype>
        <v:shape id="_x0000_s2290" type="#_x0000_t202" style="width:28.05pt;height:841.9pt;margin-top:-49.25pt;margin-left:483.75pt;position:absolute;v-text-anchor:middle;z-index:25186099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91" type="#_x0000_t202" style="width:28pt;height:841.9pt;margin-top:-50pt;margin-left:511.5pt;position:absolute;v-text-anchor:middle;z-index:25185996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292" type="#_x0000_t202" style="width:28.05pt;height:841.9pt;margin-top:-49.05pt;margin-left:538.95pt;position:absolute;v-text-anchor:middle;z-index:2518589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93" style="width:28pt;height:67.5pt;margin-top:-53.95pt;margin-left:-70pt;position:absolute;z-index:251857920" fillcolor="gray"/>
      </w:pict>
    </w:r>
    <w:r>
      <w:rPr>
        <w:noProof/>
      </w:rPr>
      <w:pict>
        <v:shapetype id="_x0000_t202" coordsize="21600,21600" o:spt="202" path="m,l,21600r21600,l21600,xe">
          <v:stroke joinstyle="miter"/>
          <v:path gradientshapeok="t" o:connecttype="rect"/>
        </v:shapetype>
        <v:shape id="_x0000_s2294" type="#_x0000_t202" style="width:28.05pt;height:841.9pt;margin-top:-48.95pt;margin-left:-42pt;position:absolute;z-index:25185689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295" type="#_x0000_t202" style="width:28.3pt;height:841.9pt;margin-top:-47.95pt;margin-left:-70pt;position:absolute;v-text-anchor:middle;z-index:251855872" fillcolor="#d8d8d8">
          <v:textbox style="layout-flow:vertical;mso-layout-flow-alt:bottom-to-top">
            <w:txbxContent>
              <w:p w:rsidR="00C61CDD" w:rsidP="00C61CDD">
                <w:pPr>
                  <w:jc w:val="center"/>
                </w:pPr>
                <w:bookmarkStart w:id="29" w:name="装订线2_23"/>
                <w:r>
                  <w:t>学校:___________姓名：___________班级：___________考号：___________</w:t>
                </w:r>
                <w:bookmarkEnd w:id="29"/>
              </w:p>
            </w:txbxContent>
          </v:textbox>
        </v:shape>
      </w:pict>
    </w:r>
    <w:r>
      <w:rPr>
        <w:noProof/>
      </w:rPr>
      <w:pict>
        <v:shape id="_x0000_s2296" type="#_x0000_t202" style="width:28.05pt;height:841.9pt;margin-top:-48.85pt;margin-left:-97.1pt;position:absolute;v-text-anchor:middle;z-index:2518548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299" style="width:28.2pt;height:67.5pt;margin-top:-50pt;margin-left:511.3pt;position:absolute;z-index:251870208" fillcolor="gray">
          <o:lock v:ext="edit" aspectratio="t"/>
        </v:rect>
      </w:pict>
    </w:r>
    <w:r>
      <w:rPr>
        <w:noProof/>
      </w:rPr>
      <w:pict>
        <v:shapetype id="_x0000_t202" coordsize="21600,21600" o:spt="202" path="m,l,21600r21600,l21600,xe">
          <v:stroke joinstyle="miter"/>
          <v:path gradientshapeok="t" o:connecttype="rect"/>
        </v:shapetype>
        <v:shape id="_x0000_s2300" type="#_x0000_t202" style="width:28.05pt;height:841.9pt;margin-top:-49.25pt;margin-left:483.75pt;position:absolute;v-text-anchor:middle;z-index:2518691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301" type="#_x0000_t202" style="width:28pt;height:841.9pt;margin-top:-50pt;margin-left:511.5pt;position:absolute;v-text-anchor:middle;z-index:2518681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302" type="#_x0000_t202" style="width:28.05pt;height:841.9pt;margin-top:-49.05pt;margin-left:538.95pt;position:absolute;v-text-anchor:middle;z-index:2518671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303" style="width:28pt;height:67.5pt;margin-top:-53.95pt;margin-left:-70pt;position:absolute;z-index:251866112" fillcolor="gray"/>
      </w:pict>
    </w:r>
    <w:r>
      <w:rPr>
        <w:noProof/>
      </w:rPr>
      <w:pict>
        <v:shapetype id="_x0000_t202" coordsize="21600,21600" o:spt="202" path="m,l,21600r21600,l21600,xe">
          <v:stroke joinstyle="miter"/>
          <v:path gradientshapeok="t" o:connecttype="rect"/>
        </v:shapetype>
        <v:shape id="_x0000_s2304" type="#_x0000_t202" style="width:28.05pt;height:841.9pt;margin-top:-48.95pt;margin-left:-42pt;position:absolute;z-index:2518650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305" type="#_x0000_t202" style="width:28.3pt;height:841.9pt;margin-top:-47.95pt;margin-left:-70pt;position:absolute;v-text-anchor:middle;z-index:251864064" fillcolor="#d8d8d8">
          <v:textbox style="layout-flow:vertical;mso-layout-flow-alt:bottom-to-top">
            <w:txbxContent>
              <w:p w:rsidR="00C61CDD" w:rsidP="00C61CDD">
                <w:pPr>
                  <w:jc w:val="center"/>
                </w:pPr>
                <w:bookmarkStart w:id="32" w:name="装订线2_24"/>
                <w:r>
                  <w:t>学校:___________姓名：___________班级：___________考号：___________</w:t>
                </w:r>
                <w:bookmarkEnd w:id="32"/>
              </w:p>
            </w:txbxContent>
          </v:textbox>
        </v:shape>
      </w:pict>
    </w:r>
    <w:r>
      <w:rPr>
        <w:noProof/>
      </w:rPr>
      <w:pict>
        <v:shape id="_x0000_s2306" type="#_x0000_t202" style="width:28.05pt;height:841.9pt;margin-top:-48.85pt;margin-left:-97.1pt;position:absolute;v-text-anchor:middle;z-index:2518630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309" style="width:28.2pt;height:67.5pt;margin-top:-50pt;margin-left:511.3pt;position:absolute;z-index:251878400" fillcolor="gray">
          <o:lock v:ext="edit" aspectratio="t"/>
        </v:rect>
      </w:pict>
    </w:r>
    <w:r>
      <w:rPr>
        <w:noProof/>
      </w:rPr>
      <w:pict>
        <v:shapetype id="_x0000_t202" coordsize="21600,21600" o:spt="202" path="m,l,21600r21600,l21600,xe">
          <v:stroke joinstyle="miter"/>
          <v:path gradientshapeok="t" o:connecttype="rect"/>
        </v:shapetype>
        <v:shape id="_x0000_s2310" type="#_x0000_t202" style="width:28.05pt;height:841.9pt;margin-top:-49.25pt;margin-left:483.75pt;position:absolute;v-text-anchor:middle;z-index:2518773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311" type="#_x0000_t202" style="width:28pt;height:841.9pt;margin-top:-50pt;margin-left:511.5pt;position:absolute;v-text-anchor:middle;z-index:2518763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312" type="#_x0000_t202" style="width:28.05pt;height:841.9pt;margin-top:-49.05pt;margin-left:538.95pt;position:absolute;v-text-anchor:middle;z-index:2518753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313" style="width:28pt;height:67.5pt;margin-top:-53.95pt;margin-left:-70pt;position:absolute;z-index:251874304" fillcolor="gray"/>
      </w:pict>
    </w:r>
    <w:r>
      <w:rPr>
        <w:noProof/>
      </w:rPr>
      <w:pict>
        <v:shapetype id="_x0000_t202" coordsize="21600,21600" o:spt="202" path="m,l,21600r21600,l21600,xe">
          <v:stroke joinstyle="miter"/>
          <v:path gradientshapeok="t" o:connecttype="rect"/>
        </v:shapetype>
        <v:shape id="_x0000_s2314" type="#_x0000_t202" style="width:28.05pt;height:841.9pt;margin-top:-48.95pt;margin-left:-42pt;position:absolute;z-index:2518732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315" type="#_x0000_t202" style="width:28.3pt;height:841.9pt;margin-top:-47.95pt;margin-left:-70pt;position:absolute;v-text-anchor:middle;z-index:251872256" fillcolor="#d8d8d8">
          <v:textbox style="layout-flow:vertical;mso-layout-flow-alt:bottom-to-top">
            <w:txbxContent>
              <w:p w:rsidR="00C61CDD" w:rsidP="00C61CDD">
                <w:pPr>
                  <w:jc w:val="center"/>
                </w:pPr>
                <w:bookmarkStart w:id="36" w:name="装订线2_25"/>
                <w:r>
                  <w:t>学校:___________姓名：___________班级：___________考号：___________</w:t>
                </w:r>
                <w:bookmarkEnd w:id="36"/>
              </w:p>
            </w:txbxContent>
          </v:textbox>
        </v:shape>
      </w:pict>
    </w:r>
    <w:r>
      <w:rPr>
        <w:noProof/>
      </w:rPr>
      <w:pict>
        <v:shape id="_x0000_s2316" type="#_x0000_t202" style="width:28.05pt;height:841.9pt;margin-top:-48.85pt;margin-left:-97.1pt;position:absolute;v-text-anchor:middle;z-index:2518712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39.xml" /><Relationship Id="rId101" Type="http://schemas.openxmlformats.org/officeDocument/2006/relationships/footer" Target="footer40.xml" /><Relationship Id="rId102" Type="http://schemas.openxmlformats.org/officeDocument/2006/relationships/image" Target="media/image18.png" /><Relationship Id="rId103" Type="http://schemas.openxmlformats.org/officeDocument/2006/relationships/image" Target="media/image19.png" /><Relationship Id="rId104" Type="http://schemas.openxmlformats.org/officeDocument/2006/relationships/header" Target="header41.xml" /><Relationship Id="rId105" Type="http://schemas.openxmlformats.org/officeDocument/2006/relationships/header" Target="header42.xml" /><Relationship Id="rId106" Type="http://schemas.openxmlformats.org/officeDocument/2006/relationships/footer" Target="footer41.xml" /><Relationship Id="rId107" Type="http://schemas.openxmlformats.org/officeDocument/2006/relationships/footer" Target="footer42.xml" /><Relationship Id="rId108" Type="http://schemas.openxmlformats.org/officeDocument/2006/relationships/image" Target="media/image20.png" /><Relationship Id="rId109" Type="http://schemas.openxmlformats.org/officeDocument/2006/relationships/image" Target="media/image21.png" /><Relationship Id="rId11" Type="http://schemas.openxmlformats.org/officeDocument/2006/relationships/footer" Target="footer3.xml" /><Relationship Id="rId110" Type="http://schemas.openxmlformats.org/officeDocument/2006/relationships/header" Target="header43.xml" /><Relationship Id="rId111" Type="http://schemas.openxmlformats.org/officeDocument/2006/relationships/header" Target="header44.xml" /><Relationship Id="rId112" Type="http://schemas.openxmlformats.org/officeDocument/2006/relationships/footer" Target="footer43.xml" /><Relationship Id="rId113" Type="http://schemas.openxmlformats.org/officeDocument/2006/relationships/footer" Target="footer44.xml" /><Relationship Id="rId114" Type="http://schemas.openxmlformats.org/officeDocument/2006/relationships/image" Target="media/image22.png" /><Relationship Id="rId115" Type="http://schemas.openxmlformats.org/officeDocument/2006/relationships/header" Target="header45.xml" /><Relationship Id="rId116" Type="http://schemas.openxmlformats.org/officeDocument/2006/relationships/header" Target="header46.xml" /><Relationship Id="rId117" Type="http://schemas.openxmlformats.org/officeDocument/2006/relationships/footer" Target="footer45.xml" /><Relationship Id="rId118" Type="http://schemas.openxmlformats.org/officeDocument/2006/relationships/footer" Target="footer46.xml" /><Relationship Id="rId119" Type="http://schemas.openxmlformats.org/officeDocument/2006/relationships/header" Target="header47.xml" /><Relationship Id="rId12" Type="http://schemas.openxmlformats.org/officeDocument/2006/relationships/footer" Target="footer4.xml" /><Relationship Id="rId120" Type="http://schemas.openxmlformats.org/officeDocument/2006/relationships/header" Target="header48.xml" /><Relationship Id="rId121" Type="http://schemas.openxmlformats.org/officeDocument/2006/relationships/footer" Target="footer47.xml" /><Relationship Id="rId122" Type="http://schemas.openxmlformats.org/officeDocument/2006/relationships/footer" Target="footer48.xml" /><Relationship Id="rId123" Type="http://schemas.openxmlformats.org/officeDocument/2006/relationships/header" Target="header49.xml" /><Relationship Id="rId124" Type="http://schemas.openxmlformats.org/officeDocument/2006/relationships/header" Target="header50.xml" /><Relationship Id="rId125" Type="http://schemas.openxmlformats.org/officeDocument/2006/relationships/footer" Target="footer49.xml" /><Relationship Id="rId126" Type="http://schemas.openxmlformats.org/officeDocument/2006/relationships/footer" Target="footer50.xml" /><Relationship Id="rId127" Type="http://schemas.openxmlformats.org/officeDocument/2006/relationships/header" Target="header51.xml" /><Relationship Id="rId128" Type="http://schemas.openxmlformats.org/officeDocument/2006/relationships/header" Target="header52.xml" /><Relationship Id="rId129" Type="http://schemas.openxmlformats.org/officeDocument/2006/relationships/footer" Target="footer51.xml" /><Relationship Id="rId13" Type="http://schemas.openxmlformats.org/officeDocument/2006/relationships/image" Target="media/image1.png" /><Relationship Id="rId130" Type="http://schemas.openxmlformats.org/officeDocument/2006/relationships/footer" Target="footer52.xml" /><Relationship Id="rId131" Type="http://schemas.openxmlformats.org/officeDocument/2006/relationships/hyperlink" Target="https://d.book118.com/768113102033006043" TargetMode="External" /><Relationship Id="rId132" Type="http://schemas.openxmlformats.org/officeDocument/2006/relationships/header" Target="header53.xml" /><Relationship Id="rId133" Type="http://schemas.openxmlformats.org/officeDocument/2006/relationships/header" Target="header54.xml" /><Relationship Id="rId134" Type="http://schemas.openxmlformats.org/officeDocument/2006/relationships/footer" Target="footer53.xml" /><Relationship Id="rId135" Type="http://schemas.openxmlformats.org/officeDocument/2006/relationships/footer" Target="footer54.xml" /><Relationship Id="rId136" Type="http://schemas.openxmlformats.org/officeDocument/2006/relationships/theme" Target="theme/theme1.xml" /><Relationship Id="rId137" Type="http://schemas.openxmlformats.org/officeDocument/2006/relationships/numbering" Target="numbering.xml" /><Relationship Id="rId138" Type="http://schemas.openxmlformats.org/officeDocument/2006/relationships/styles" Target="styles.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image" Target="media/image2.png" /><Relationship Id="rId23" Type="http://schemas.openxmlformats.org/officeDocument/2006/relationships/header" Target="header9.xml" /><Relationship Id="rId24" Type="http://schemas.openxmlformats.org/officeDocument/2006/relationships/header" Target="header10.xml"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image" Target="media/image3.png"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footer" Target="footer12.xml" /><Relationship Id="rId32" Type="http://schemas.openxmlformats.org/officeDocument/2006/relationships/image" Target="media/image4.png"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header" Target="header16.xml" /><Relationship Id="rId39" Type="http://schemas.openxmlformats.org/officeDocument/2006/relationships/footer" Target="footer15.xml" /><Relationship Id="rId4" Type="http://schemas.openxmlformats.org/officeDocument/2006/relationships/customXml" Target="../customXml/item1.xml" /><Relationship Id="rId40" Type="http://schemas.openxmlformats.org/officeDocument/2006/relationships/footer" Target="footer16.xml" /><Relationship Id="rId41" Type="http://schemas.openxmlformats.org/officeDocument/2006/relationships/header" Target="header17.xml" /><Relationship Id="rId42" Type="http://schemas.openxmlformats.org/officeDocument/2006/relationships/header" Target="header18.xml" /><Relationship Id="rId43" Type="http://schemas.openxmlformats.org/officeDocument/2006/relationships/footer" Target="footer17.xml" /><Relationship Id="rId44" Type="http://schemas.openxmlformats.org/officeDocument/2006/relationships/footer" Target="footer18.xml" /><Relationship Id="rId45" Type="http://schemas.openxmlformats.org/officeDocument/2006/relationships/image" Target="media/image5.png"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image" Target="media/image6.png" /><Relationship Id="rId51" Type="http://schemas.openxmlformats.org/officeDocument/2006/relationships/header" Target="header21.xml" /><Relationship Id="rId52" Type="http://schemas.openxmlformats.org/officeDocument/2006/relationships/header" Target="header22.xml" /><Relationship Id="rId53" Type="http://schemas.openxmlformats.org/officeDocument/2006/relationships/footer" Target="footer21.xml" /><Relationship Id="rId54" Type="http://schemas.openxmlformats.org/officeDocument/2006/relationships/footer" Target="footer22.xml" /><Relationship Id="rId55" Type="http://schemas.openxmlformats.org/officeDocument/2006/relationships/image" Target="media/image7.png" /><Relationship Id="rId56" Type="http://schemas.openxmlformats.org/officeDocument/2006/relationships/image" Target="media/image8.png" /><Relationship Id="rId57" Type="http://schemas.openxmlformats.org/officeDocument/2006/relationships/header" Target="header23.xml" /><Relationship Id="rId58" Type="http://schemas.openxmlformats.org/officeDocument/2006/relationships/header" Target="header24.xml" /><Relationship Id="rId59" Type="http://schemas.openxmlformats.org/officeDocument/2006/relationships/footer" Target="footer23.xml" /><Relationship Id="rId6" Type="http://schemas.openxmlformats.org/officeDocument/2006/relationships/header" Target="header2.xml" /><Relationship Id="rId60" Type="http://schemas.openxmlformats.org/officeDocument/2006/relationships/footer" Target="footer24.xml" /><Relationship Id="rId61" Type="http://schemas.openxmlformats.org/officeDocument/2006/relationships/image" Target="media/image9.png" /><Relationship Id="rId62" Type="http://schemas.openxmlformats.org/officeDocument/2006/relationships/image" Target="media/image10.png" /><Relationship Id="rId63" Type="http://schemas.openxmlformats.org/officeDocument/2006/relationships/header" Target="header25.xml" /><Relationship Id="rId64" Type="http://schemas.openxmlformats.org/officeDocument/2006/relationships/header" Target="header26.xml" /><Relationship Id="rId65" Type="http://schemas.openxmlformats.org/officeDocument/2006/relationships/footer" Target="footer25.xml" /><Relationship Id="rId66" Type="http://schemas.openxmlformats.org/officeDocument/2006/relationships/footer" Target="footer26.xml" /><Relationship Id="rId67" Type="http://schemas.openxmlformats.org/officeDocument/2006/relationships/image" Target="media/image11.png" /><Relationship Id="rId68" Type="http://schemas.openxmlformats.org/officeDocument/2006/relationships/header" Target="header27.xml" /><Relationship Id="rId69" Type="http://schemas.openxmlformats.org/officeDocument/2006/relationships/header" Target="header28.xml" /><Relationship Id="rId7" Type="http://schemas.openxmlformats.org/officeDocument/2006/relationships/footer" Target="footer1.xml" /><Relationship Id="rId70" Type="http://schemas.openxmlformats.org/officeDocument/2006/relationships/footer" Target="footer27.xml" /><Relationship Id="rId71" Type="http://schemas.openxmlformats.org/officeDocument/2006/relationships/footer" Target="footer28.xml" /><Relationship Id="rId72" Type="http://schemas.openxmlformats.org/officeDocument/2006/relationships/image" Target="media/image12.png" /><Relationship Id="rId73" Type="http://schemas.openxmlformats.org/officeDocument/2006/relationships/image" Target="media/image13.png" /><Relationship Id="rId74" Type="http://schemas.openxmlformats.org/officeDocument/2006/relationships/header" Target="header29.xml" /><Relationship Id="rId75" Type="http://schemas.openxmlformats.org/officeDocument/2006/relationships/header" Target="header30.xml" /><Relationship Id="rId76" Type="http://schemas.openxmlformats.org/officeDocument/2006/relationships/footer" Target="footer29.xml" /><Relationship Id="rId77" Type="http://schemas.openxmlformats.org/officeDocument/2006/relationships/footer" Target="footer30.xml" /><Relationship Id="rId78" Type="http://schemas.openxmlformats.org/officeDocument/2006/relationships/image" Target="media/image14.png" /><Relationship Id="rId79" Type="http://schemas.openxmlformats.org/officeDocument/2006/relationships/image" Target="media/image15.png" /><Relationship Id="rId8" Type="http://schemas.openxmlformats.org/officeDocument/2006/relationships/footer" Target="footer2.xml" /><Relationship Id="rId80" Type="http://schemas.openxmlformats.org/officeDocument/2006/relationships/header" Target="header31.xml" /><Relationship Id="rId81" Type="http://schemas.openxmlformats.org/officeDocument/2006/relationships/header" Target="header32.xml" /><Relationship Id="rId82" Type="http://schemas.openxmlformats.org/officeDocument/2006/relationships/footer" Target="footer31.xml" /><Relationship Id="rId83" Type="http://schemas.openxmlformats.org/officeDocument/2006/relationships/footer" Target="footer32.xml" /><Relationship Id="rId84" Type="http://schemas.openxmlformats.org/officeDocument/2006/relationships/image" Target="media/image16.png" /><Relationship Id="rId85" Type="http://schemas.openxmlformats.org/officeDocument/2006/relationships/header" Target="header33.xml" /><Relationship Id="rId86" Type="http://schemas.openxmlformats.org/officeDocument/2006/relationships/header" Target="header34.xml" /><Relationship Id="rId87" Type="http://schemas.openxmlformats.org/officeDocument/2006/relationships/footer" Target="footer33.xml" /><Relationship Id="rId88" Type="http://schemas.openxmlformats.org/officeDocument/2006/relationships/footer" Target="footer34.xml" /><Relationship Id="rId89" Type="http://schemas.openxmlformats.org/officeDocument/2006/relationships/header" Target="header35.xml" /><Relationship Id="rId9" Type="http://schemas.openxmlformats.org/officeDocument/2006/relationships/header" Target="header3.xml" /><Relationship Id="rId90" Type="http://schemas.openxmlformats.org/officeDocument/2006/relationships/header" Target="header36.xml" /><Relationship Id="rId91" Type="http://schemas.openxmlformats.org/officeDocument/2006/relationships/footer" Target="footer35.xml" /><Relationship Id="rId92" Type="http://schemas.openxmlformats.org/officeDocument/2006/relationships/footer" Target="footer36.xml" /><Relationship Id="rId93" Type="http://schemas.openxmlformats.org/officeDocument/2006/relationships/image" Target="media/image17.png" /><Relationship Id="rId94" Type="http://schemas.openxmlformats.org/officeDocument/2006/relationships/header" Target="header37.xml" /><Relationship Id="rId95" Type="http://schemas.openxmlformats.org/officeDocument/2006/relationships/header" Target="header38.xml" /><Relationship Id="rId96" Type="http://schemas.openxmlformats.org/officeDocument/2006/relationships/footer" Target="footer37.xml" /><Relationship Id="rId97" Type="http://schemas.openxmlformats.org/officeDocument/2006/relationships/footer" Target="footer38.xml" /><Relationship Id="rId98" Type="http://schemas.openxmlformats.org/officeDocument/2006/relationships/header" Target="header39.xml" /><Relationship Id="rId99" Type="http://schemas.openxmlformats.org/officeDocument/2006/relationships/header" Target="header40.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28</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