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金属焊接材料项目规划设计蓝图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27" w:history="1">
        <w:r>
          <w:rPr>
            <w:rFonts w:ascii="仿宋" w:eastAsia="仿宋" w:hAnsi="仿宋" w:cs="仿宋" w:hint="eastAsia"/>
            <w:lang w:eastAsia="zh-CN"/>
          </w:rPr>
          <w:t>概论</w:t>
        </w:r>
        <w:r>
          <w:tab/>
        </w:r>
        <w:r>
          <w:fldChar w:fldCharType="begin"/>
        </w:r>
        <w:r>
          <w:instrText xml:space="preserve"> PAGEREF _Toc4027 \h </w:instrText>
        </w:r>
        <w:r>
          <w:fldChar w:fldCharType="separate"/>
        </w:r>
        <w:r>
          <w:t>3</w:t>
        </w:r>
        <w:r>
          <w:fldChar w:fldCharType="end"/>
        </w:r>
      </w:hyperlink>
    </w:p>
    <w:p>
      <w:pPr>
        <w:pStyle w:val="TOC1"/>
        <w:tabs>
          <w:tab w:val="right" w:leader="dot" w:pos="8306"/>
        </w:tabs>
      </w:pPr>
      <w:hyperlink w:anchor="_Toc29499" w:history="1">
        <w:r>
          <w:rPr>
            <w:rFonts w:ascii="仿宋" w:eastAsia="仿宋" w:hAnsi="仿宋" w:cs="仿宋" w:hint="eastAsia"/>
            <w:lang w:eastAsia="zh-CN"/>
          </w:rPr>
          <w:t>一、金属焊接材料项目绩效评估</w:t>
        </w:r>
        <w:r>
          <w:tab/>
        </w:r>
        <w:r>
          <w:fldChar w:fldCharType="begin"/>
        </w:r>
        <w:r>
          <w:instrText xml:space="preserve"> PAGEREF _Toc29499 \h </w:instrText>
        </w:r>
        <w:r>
          <w:fldChar w:fldCharType="separate"/>
        </w:r>
        <w:r>
          <w:t>3</w:t>
        </w:r>
        <w:r>
          <w:fldChar w:fldCharType="end"/>
        </w:r>
      </w:hyperlink>
    </w:p>
    <w:p>
      <w:pPr>
        <w:pStyle w:val="TOC2"/>
        <w:tabs>
          <w:tab w:val="right" w:leader="dot" w:pos="8306"/>
        </w:tabs>
      </w:pPr>
      <w:hyperlink w:anchor="_Toc28928" w:history="1">
        <w:r>
          <w:rPr>
            <w:rFonts w:ascii="仿宋" w:eastAsia="仿宋" w:hAnsi="仿宋" w:cs="仿宋" w:hint="eastAsia"/>
            <w:lang w:eastAsia="zh-CN"/>
          </w:rPr>
          <w:t>(一)、绩效评估指标</w:t>
        </w:r>
        <w:r>
          <w:tab/>
        </w:r>
        <w:r>
          <w:fldChar w:fldCharType="begin"/>
        </w:r>
        <w:r>
          <w:instrText xml:space="preserve"> PAGEREF _Toc28928 \h </w:instrText>
        </w:r>
        <w:r>
          <w:fldChar w:fldCharType="separate"/>
        </w:r>
        <w:r>
          <w:t>3</w:t>
        </w:r>
        <w:r>
          <w:fldChar w:fldCharType="end"/>
        </w:r>
      </w:hyperlink>
    </w:p>
    <w:p>
      <w:pPr>
        <w:pStyle w:val="TOC2"/>
        <w:tabs>
          <w:tab w:val="right" w:leader="dot" w:pos="8306"/>
        </w:tabs>
      </w:pPr>
      <w:hyperlink w:anchor="_Toc23892" w:history="1">
        <w:r>
          <w:rPr>
            <w:rFonts w:ascii="仿宋" w:eastAsia="仿宋" w:hAnsi="仿宋" w:cs="仿宋" w:hint="eastAsia"/>
            <w:lang w:eastAsia="zh-CN"/>
          </w:rPr>
          <w:t>(二)、绩效评估方法</w:t>
        </w:r>
        <w:r>
          <w:tab/>
        </w:r>
        <w:r>
          <w:fldChar w:fldCharType="begin"/>
        </w:r>
        <w:r>
          <w:instrText xml:space="preserve"> PAGEREF _Toc23892 \h </w:instrText>
        </w:r>
        <w:r>
          <w:fldChar w:fldCharType="separate"/>
        </w:r>
        <w:r>
          <w:t>4</w:t>
        </w:r>
        <w:r>
          <w:fldChar w:fldCharType="end"/>
        </w:r>
      </w:hyperlink>
    </w:p>
    <w:p>
      <w:pPr>
        <w:pStyle w:val="TOC2"/>
        <w:tabs>
          <w:tab w:val="right" w:leader="dot" w:pos="8306"/>
        </w:tabs>
      </w:pPr>
      <w:hyperlink w:anchor="_Toc3106" w:history="1">
        <w:r>
          <w:rPr>
            <w:rFonts w:ascii="仿宋" w:eastAsia="仿宋" w:hAnsi="仿宋" w:cs="仿宋" w:hint="eastAsia"/>
            <w:lang w:eastAsia="zh-CN"/>
          </w:rPr>
          <w:t>(三)、绩效评估周期</w:t>
        </w:r>
        <w:r>
          <w:tab/>
        </w:r>
        <w:r>
          <w:fldChar w:fldCharType="begin"/>
        </w:r>
        <w:r>
          <w:instrText xml:space="preserve"> PAGEREF _Toc3106 \h </w:instrText>
        </w:r>
        <w:r>
          <w:fldChar w:fldCharType="separate"/>
        </w:r>
        <w:r>
          <w:t>5</w:t>
        </w:r>
        <w:r>
          <w:fldChar w:fldCharType="end"/>
        </w:r>
      </w:hyperlink>
    </w:p>
    <w:p>
      <w:pPr>
        <w:pStyle w:val="TOC1"/>
        <w:tabs>
          <w:tab w:val="right" w:leader="dot" w:pos="8306"/>
        </w:tabs>
      </w:pPr>
      <w:hyperlink w:anchor="_Toc30277" w:history="1">
        <w:r>
          <w:rPr>
            <w:rFonts w:ascii="仿宋" w:eastAsia="仿宋" w:hAnsi="仿宋" w:cs="仿宋" w:hint="eastAsia"/>
            <w:lang w:eastAsia="zh-CN"/>
          </w:rPr>
          <w:t>二、金属焊接材料项目建设单位说明</w:t>
        </w:r>
        <w:r>
          <w:tab/>
        </w:r>
        <w:r>
          <w:fldChar w:fldCharType="begin"/>
        </w:r>
        <w:r>
          <w:instrText xml:space="preserve"> PAGEREF _Toc30277 \h </w:instrText>
        </w:r>
        <w:r>
          <w:fldChar w:fldCharType="separate"/>
        </w:r>
        <w:r>
          <w:t>6</w:t>
        </w:r>
        <w:r>
          <w:fldChar w:fldCharType="end"/>
        </w:r>
      </w:hyperlink>
    </w:p>
    <w:p>
      <w:pPr>
        <w:pStyle w:val="TOC2"/>
        <w:tabs>
          <w:tab w:val="right" w:leader="dot" w:pos="8306"/>
        </w:tabs>
      </w:pPr>
      <w:hyperlink w:anchor="_Toc7781" w:history="1">
        <w:r>
          <w:rPr>
            <w:rFonts w:ascii="仿宋" w:eastAsia="仿宋" w:hAnsi="仿宋" w:cs="仿宋" w:hint="eastAsia"/>
            <w:lang w:eastAsia="zh-CN"/>
          </w:rPr>
          <w:t>(一)、金属焊接材料项目承办单位基本情况</w:t>
        </w:r>
        <w:r>
          <w:tab/>
        </w:r>
        <w:r>
          <w:fldChar w:fldCharType="begin"/>
        </w:r>
        <w:r>
          <w:instrText xml:space="preserve"> PAGEREF _Toc7781 \h </w:instrText>
        </w:r>
        <w:r>
          <w:fldChar w:fldCharType="separate"/>
        </w:r>
        <w:r>
          <w:t>6</w:t>
        </w:r>
        <w:r>
          <w:fldChar w:fldCharType="end"/>
        </w:r>
      </w:hyperlink>
    </w:p>
    <w:p>
      <w:pPr>
        <w:pStyle w:val="TOC2"/>
        <w:tabs>
          <w:tab w:val="right" w:leader="dot" w:pos="8306"/>
        </w:tabs>
      </w:pPr>
      <w:hyperlink w:anchor="_Toc21466" w:history="1">
        <w:r>
          <w:rPr>
            <w:rFonts w:ascii="仿宋" w:eastAsia="仿宋" w:hAnsi="仿宋" w:cs="仿宋" w:hint="eastAsia"/>
            <w:lang w:eastAsia="zh-CN"/>
          </w:rPr>
          <w:t>(二)、公司经济效益分析</w:t>
        </w:r>
        <w:r>
          <w:tab/>
        </w:r>
        <w:r>
          <w:fldChar w:fldCharType="begin"/>
        </w:r>
        <w:r>
          <w:instrText xml:space="preserve"> PAGEREF _Toc21466 \h </w:instrText>
        </w:r>
        <w:r>
          <w:fldChar w:fldCharType="separate"/>
        </w:r>
        <w:r>
          <w:t>7</w:t>
        </w:r>
        <w:r>
          <w:fldChar w:fldCharType="end"/>
        </w:r>
      </w:hyperlink>
    </w:p>
    <w:p>
      <w:pPr>
        <w:pStyle w:val="TOC1"/>
        <w:tabs>
          <w:tab w:val="right" w:leader="dot" w:pos="8306"/>
        </w:tabs>
      </w:pPr>
      <w:hyperlink w:anchor="_Toc17840" w:history="1">
        <w:r>
          <w:rPr>
            <w:rFonts w:ascii="仿宋" w:eastAsia="仿宋" w:hAnsi="仿宋" w:cs="仿宋" w:hint="eastAsia"/>
            <w:lang w:eastAsia="zh-CN"/>
          </w:rPr>
          <w:t>三、金属焊接材料项目土建工程</w:t>
        </w:r>
        <w:r>
          <w:tab/>
        </w:r>
        <w:r>
          <w:fldChar w:fldCharType="begin"/>
        </w:r>
        <w:r>
          <w:instrText xml:space="preserve"> PAGEREF _Toc17840 \h </w:instrText>
        </w:r>
        <w:r>
          <w:fldChar w:fldCharType="separate"/>
        </w:r>
        <w:r>
          <w:t>8</w:t>
        </w:r>
        <w:r>
          <w:fldChar w:fldCharType="end"/>
        </w:r>
      </w:hyperlink>
    </w:p>
    <w:p>
      <w:pPr>
        <w:pStyle w:val="TOC2"/>
        <w:tabs>
          <w:tab w:val="right" w:leader="dot" w:pos="8306"/>
        </w:tabs>
      </w:pPr>
      <w:hyperlink w:anchor="_Toc9853" w:history="1">
        <w:r>
          <w:rPr>
            <w:rFonts w:ascii="仿宋" w:eastAsia="仿宋" w:hAnsi="仿宋" w:cs="仿宋" w:hint="eastAsia"/>
            <w:lang w:eastAsia="zh-CN"/>
          </w:rPr>
          <w:t>(一)、建筑工程设计原则</w:t>
        </w:r>
        <w:r>
          <w:tab/>
        </w:r>
        <w:r>
          <w:fldChar w:fldCharType="begin"/>
        </w:r>
        <w:r>
          <w:instrText xml:space="preserve"> PAGEREF _Toc9853 \h </w:instrText>
        </w:r>
        <w:r>
          <w:fldChar w:fldCharType="separate"/>
        </w:r>
        <w:r>
          <w:t>8</w:t>
        </w:r>
        <w:r>
          <w:fldChar w:fldCharType="end"/>
        </w:r>
      </w:hyperlink>
    </w:p>
    <w:p>
      <w:pPr>
        <w:pStyle w:val="TOC2"/>
        <w:tabs>
          <w:tab w:val="right" w:leader="dot" w:pos="8306"/>
        </w:tabs>
      </w:pPr>
      <w:hyperlink w:anchor="_Toc23136" w:history="1">
        <w:r>
          <w:rPr>
            <w:rFonts w:ascii="仿宋" w:eastAsia="仿宋" w:hAnsi="仿宋" w:cs="仿宋" w:hint="eastAsia"/>
            <w:lang w:eastAsia="zh-CN"/>
          </w:rPr>
          <w:t>(二)、土建工程设计年限及安全等级</w:t>
        </w:r>
        <w:r>
          <w:tab/>
        </w:r>
        <w:r>
          <w:fldChar w:fldCharType="begin"/>
        </w:r>
        <w:r>
          <w:instrText xml:space="preserve"> PAGEREF _Toc23136 \h </w:instrText>
        </w:r>
        <w:r>
          <w:fldChar w:fldCharType="separate"/>
        </w:r>
        <w:r>
          <w:t>9</w:t>
        </w:r>
        <w:r>
          <w:fldChar w:fldCharType="end"/>
        </w:r>
      </w:hyperlink>
    </w:p>
    <w:p>
      <w:pPr>
        <w:pStyle w:val="TOC2"/>
        <w:tabs>
          <w:tab w:val="right" w:leader="dot" w:pos="8306"/>
        </w:tabs>
      </w:pPr>
      <w:hyperlink w:anchor="_Toc4167" w:history="1">
        <w:r>
          <w:rPr>
            <w:rFonts w:ascii="仿宋" w:eastAsia="仿宋" w:hAnsi="仿宋" w:cs="仿宋" w:hint="eastAsia"/>
            <w:lang w:eastAsia="zh-CN"/>
          </w:rPr>
          <w:t>(三)、建筑工程设计总体要求</w:t>
        </w:r>
        <w:r>
          <w:tab/>
        </w:r>
        <w:r>
          <w:fldChar w:fldCharType="begin"/>
        </w:r>
        <w:r>
          <w:instrText xml:space="preserve"> PAGEREF _Toc4167 \h </w:instrText>
        </w:r>
        <w:r>
          <w:fldChar w:fldCharType="separate"/>
        </w:r>
        <w:r>
          <w:t>10</w:t>
        </w:r>
        <w:r>
          <w:fldChar w:fldCharType="end"/>
        </w:r>
      </w:hyperlink>
    </w:p>
    <w:p>
      <w:pPr>
        <w:pStyle w:val="TOC2"/>
        <w:tabs>
          <w:tab w:val="right" w:leader="dot" w:pos="8306"/>
        </w:tabs>
      </w:pPr>
      <w:hyperlink w:anchor="_Toc15504" w:history="1">
        <w:r>
          <w:rPr>
            <w:rFonts w:ascii="仿宋" w:eastAsia="仿宋" w:hAnsi="仿宋" w:cs="仿宋" w:hint="eastAsia"/>
            <w:lang w:eastAsia="zh-CN"/>
          </w:rPr>
          <w:t>(四)、土建工程建设指标</w:t>
        </w:r>
        <w:r>
          <w:tab/>
        </w:r>
        <w:r>
          <w:fldChar w:fldCharType="begin"/>
        </w:r>
        <w:r>
          <w:instrText xml:space="preserve"> PAGEREF _Toc15504 \h </w:instrText>
        </w:r>
        <w:r>
          <w:fldChar w:fldCharType="separate"/>
        </w:r>
        <w:r>
          <w:t>11</w:t>
        </w:r>
        <w:r>
          <w:fldChar w:fldCharType="end"/>
        </w:r>
      </w:hyperlink>
    </w:p>
    <w:p>
      <w:pPr>
        <w:pStyle w:val="TOC1"/>
        <w:tabs>
          <w:tab w:val="right" w:leader="dot" w:pos="8306"/>
        </w:tabs>
      </w:pPr>
      <w:hyperlink w:anchor="_Toc17835" w:history="1">
        <w:r>
          <w:rPr>
            <w:rFonts w:ascii="仿宋" w:eastAsia="仿宋" w:hAnsi="仿宋" w:cs="仿宋" w:hint="eastAsia"/>
            <w:lang w:eastAsia="zh-CN"/>
          </w:rPr>
          <w:t>四、金属焊接材料项目文档管理</w:t>
        </w:r>
        <w:r>
          <w:tab/>
        </w:r>
        <w:r>
          <w:fldChar w:fldCharType="begin"/>
        </w:r>
        <w:r>
          <w:instrText xml:space="preserve"> PAGEREF _Toc17835 \h </w:instrText>
        </w:r>
        <w:r>
          <w:fldChar w:fldCharType="separate"/>
        </w:r>
        <w:r>
          <w:t>11</w:t>
        </w:r>
        <w:r>
          <w:fldChar w:fldCharType="end"/>
        </w:r>
      </w:hyperlink>
    </w:p>
    <w:p>
      <w:pPr>
        <w:pStyle w:val="TOC2"/>
        <w:tabs>
          <w:tab w:val="right" w:leader="dot" w:pos="8306"/>
        </w:tabs>
      </w:pPr>
      <w:hyperlink w:anchor="_Toc22689" w:history="1">
        <w:r>
          <w:rPr>
            <w:rFonts w:ascii="仿宋" w:eastAsia="仿宋" w:hAnsi="仿宋" w:cs="仿宋" w:hint="eastAsia"/>
            <w:lang w:eastAsia="zh-CN"/>
          </w:rPr>
          <w:t>(一)、文档编制与审查</w:t>
        </w:r>
        <w:r>
          <w:tab/>
        </w:r>
        <w:r>
          <w:fldChar w:fldCharType="begin"/>
        </w:r>
        <w:r>
          <w:instrText xml:space="preserve"> PAGEREF _Toc22689 \h </w:instrText>
        </w:r>
        <w:r>
          <w:fldChar w:fldCharType="separate"/>
        </w:r>
        <w:r>
          <w:t>11</w:t>
        </w:r>
        <w:r>
          <w:fldChar w:fldCharType="end"/>
        </w:r>
      </w:hyperlink>
    </w:p>
    <w:p>
      <w:pPr>
        <w:pStyle w:val="TOC2"/>
        <w:tabs>
          <w:tab w:val="right" w:leader="dot" w:pos="8306"/>
        </w:tabs>
      </w:pPr>
      <w:hyperlink w:anchor="_Toc19548" w:history="1">
        <w:r>
          <w:rPr>
            <w:rFonts w:ascii="仿宋" w:eastAsia="仿宋" w:hAnsi="仿宋" w:cs="仿宋" w:hint="eastAsia"/>
            <w:lang w:eastAsia="zh-CN"/>
          </w:rPr>
          <w:t>(二)、文档发布与分发</w:t>
        </w:r>
        <w:r>
          <w:tab/>
        </w:r>
        <w:r>
          <w:fldChar w:fldCharType="begin"/>
        </w:r>
        <w:r>
          <w:instrText xml:space="preserve"> PAGEREF _Toc19548 \h </w:instrText>
        </w:r>
        <w:r>
          <w:fldChar w:fldCharType="separate"/>
        </w:r>
        <w:r>
          <w:t>12</w:t>
        </w:r>
        <w:r>
          <w:fldChar w:fldCharType="end"/>
        </w:r>
      </w:hyperlink>
    </w:p>
    <w:p>
      <w:pPr>
        <w:pStyle w:val="TOC2"/>
        <w:tabs>
          <w:tab w:val="right" w:leader="dot" w:pos="8306"/>
        </w:tabs>
      </w:pPr>
      <w:hyperlink w:anchor="_Toc1290" w:history="1">
        <w:r>
          <w:rPr>
            <w:rFonts w:ascii="仿宋" w:eastAsia="仿宋" w:hAnsi="仿宋" w:cs="仿宋" w:hint="eastAsia"/>
            <w:lang w:eastAsia="zh-CN"/>
          </w:rPr>
          <w:t>(三)、文档存档与归档</w:t>
        </w:r>
        <w:r>
          <w:tab/>
        </w:r>
        <w:r>
          <w:fldChar w:fldCharType="begin"/>
        </w:r>
        <w:r>
          <w:instrText xml:space="preserve"> PAGEREF _Toc1290 \h </w:instrText>
        </w:r>
        <w:r>
          <w:fldChar w:fldCharType="separate"/>
        </w:r>
        <w:r>
          <w:t>13</w:t>
        </w:r>
        <w:r>
          <w:fldChar w:fldCharType="end"/>
        </w:r>
      </w:hyperlink>
    </w:p>
    <w:p>
      <w:pPr>
        <w:pStyle w:val="TOC1"/>
        <w:tabs>
          <w:tab w:val="right" w:leader="dot" w:pos="8306"/>
        </w:tabs>
      </w:pPr>
      <w:hyperlink w:anchor="_Toc4687" w:history="1">
        <w:r>
          <w:rPr>
            <w:rFonts w:ascii="仿宋" w:eastAsia="仿宋" w:hAnsi="仿宋" w:cs="仿宋" w:hint="eastAsia"/>
            <w:lang w:eastAsia="zh-CN"/>
          </w:rPr>
          <w:t>五、产品规划分析</w:t>
        </w:r>
        <w:r>
          <w:tab/>
        </w:r>
        <w:r>
          <w:fldChar w:fldCharType="begin"/>
        </w:r>
        <w:r>
          <w:instrText xml:space="preserve"> PAGEREF _Toc4687 \h </w:instrText>
        </w:r>
        <w:r>
          <w:fldChar w:fldCharType="separate"/>
        </w:r>
        <w:r>
          <w:t>14</w:t>
        </w:r>
        <w:r>
          <w:fldChar w:fldCharType="end"/>
        </w:r>
      </w:hyperlink>
    </w:p>
    <w:p>
      <w:pPr>
        <w:pStyle w:val="TOC2"/>
        <w:tabs>
          <w:tab w:val="right" w:leader="dot" w:pos="8306"/>
        </w:tabs>
      </w:pPr>
      <w:hyperlink w:anchor="_Toc11202" w:history="1">
        <w:r>
          <w:rPr>
            <w:rFonts w:ascii="仿宋" w:eastAsia="仿宋" w:hAnsi="仿宋" w:cs="仿宋" w:hint="eastAsia"/>
            <w:lang w:eastAsia="zh-CN"/>
          </w:rPr>
          <w:t>(一)、产品规划</w:t>
        </w:r>
        <w:r>
          <w:tab/>
        </w:r>
        <w:r>
          <w:fldChar w:fldCharType="begin"/>
        </w:r>
        <w:r>
          <w:instrText xml:space="preserve"> PAGEREF _Toc11202 \h </w:instrText>
        </w:r>
        <w:r>
          <w:fldChar w:fldCharType="separate"/>
        </w:r>
        <w:r>
          <w:t>14</w:t>
        </w:r>
        <w:r>
          <w:fldChar w:fldCharType="end"/>
        </w:r>
      </w:hyperlink>
    </w:p>
    <w:p>
      <w:pPr>
        <w:pStyle w:val="TOC2"/>
        <w:tabs>
          <w:tab w:val="right" w:leader="dot" w:pos="8306"/>
        </w:tabs>
      </w:pPr>
      <w:hyperlink w:anchor="_Toc9753" w:history="1">
        <w:r>
          <w:rPr>
            <w:rFonts w:ascii="仿宋" w:eastAsia="仿宋" w:hAnsi="仿宋" w:cs="仿宋" w:hint="eastAsia"/>
            <w:lang w:eastAsia="zh-CN"/>
          </w:rPr>
          <w:t>(二)、建设规模</w:t>
        </w:r>
        <w:r>
          <w:tab/>
        </w:r>
        <w:r>
          <w:fldChar w:fldCharType="begin"/>
        </w:r>
        <w:r>
          <w:instrText xml:space="preserve"> PAGEREF _Toc9753 \h </w:instrText>
        </w:r>
        <w:r>
          <w:fldChar w:fldCharType="separate"/>
        </w:r>
        <w:r>
          <w:t>15</w:t>
        </w:r>
        <w:r>
          <w:fldChar w:fldCharType="end"/>
        </w:r>
      </w:hyperlink>
    </w:p>
    <w:p>
      <w:pPr>
        <w:pStyle w:val="TOC1"/>
        <w:tabs>
          <w:tab w:val="right" w:leader="dot" w:pos="8306"/>
        </w:tabs>
      </w:pPr>
      <w:hyperlink w:anchor="_Toc947" w:history="1">
        <w:r>
          <w:rPr>
            <w:rFonts w:ascii="仿宋" w:eastAsia="仿宋" w:hAnsi="仿宋" w:cs="仿宋" w:hint="eastAsia"/>
            <w:lang w:eastAsia="zh-CN"/>
          </w:rPr>
          <w:t>六、金属焊接材料项目选址可行性分析</w:t>
        </w:r>
        <w:r>
          <w:tab/>
        </w:r>
        <w:r>
          <w:fldChar w:fldCharType="begin"/>
        </w:r>
        <w:r>
          <w:instrText xml:space="preserve"> PAGEREF _Toc947 \h </w:instrText>
        </w:r>
        <w:r>
          <w:fldChar w:fldCharType="separate"/>
        </w:r>
        <w:r>
          <w:t>16</w:t>
        </w:r>
        <w:r>
          <w:fldChar w:fldCharType="end"/>
        </w:r>
      </w:hyperlink>
    </w:p>
    <w:p>
      <w:pPr>
        <w:pStyle w:val="TOC2"/>
        <w:tabs>
          <w:tab w:val="right" w:leader="dot" w:pos="8306"/>
        </w:tabs>
      </w:pPr>
      <w:hyperlink w:anchor="_Toc25335" w:history="1">
        <w:r>
          <w:rPr>
            <w:rFonts w:ascii="仿宋" w:eastAsia="仿宋" w:hAnsi="仿宋" w:cs="仿宋" w:hint="eastAsia"/>
            <w:lang w:eastAsia="zh-CN"/>
          </w:rPr>
          <w:t>(一)、金属焊接材料项目选址</w:t>
        </w:r>
        <w:r>
          <w:tab/>
        </w:r>
        <w:r>
          <w:fldChar w:fldCharType="begin"/>
        </w:r>
        <w:r>
          <w:instrText xml:space="preserve"> PAGEREF _Toc25335 \h </w:instrText>
        </w:r>
        <w:r>
          <w:fldChar w:fldCharType="separate"/>
        </w:r>
        <w:r>
          <w:t>16</w:t>
        </w:r>
        <w:r>
          <w:fldChar w:fldCharType="end"/>
        </w:r>
      </w:hyperlink>
    </w:p>
    <w:p>
      <w:pPr>
        <w:pStyle w:val="TOC2"/>
        <w:tabs>
          <w:tab w:val="right" w:leader="dot" w:pos="8306"/>
        </w:tabs>
      </w:pPr>
      <w:hyperlink w:anchor="_Toc799" w:history="1">
        <w:r>
          <w:rPr>
            <w:rFonts w:ascii="仿宋" w:eastAsia="仿宋" w:hAnsi="仿宋" w:cs="仿宋" w:hint="eastAsia"/>
            <w:lang w:eastAsia="zh-CN"/>
          </w:rPr>
          <w:t>(二)、用地控制指标</w:t>
        </w:r>
        <w:r>
          <w:tab/>
        </w:r>
        <w:r>
          <w:fldChar w:fldCharType="begin"/>
        </w:r>
        <w:r>
          <w:instrText xml:space="preserve"> PAGEREF _Toc799 \h </w:instrText>
        </w:r>
        <w:r>
          <w:fldChar w:fldCharType="separate"/>
        </w:r>
        <w:r>
          <w:t>16</w:t>
        </w:r>
        <w:r>
          <w:fldChar w:fldCharType="end"/>
        </w:r>
      </w:hyperlink>
    </w:p>
    <w:p>
      <w:pPr>
        <w:pStyle w:val="TOC2"/>
        <w:tabs>
          <w:tab w:val="right" w:leader="dot" w:pos="8306"/>
        </w:tabs>
      </w:pPr>
      <w:hyperlink w:anchor="_Toc13883" w:history="1">
        <w:r>
          <w:rPr>
            <w:rFonts w:ascii="仿宋" w:eastAsia="仿宋" w:hAnsi="仿宋" w:cs="仿宋" w:hint="eastAsia"/>
            <w:lang w:eastAsia="zh-CN"/>
          </w:rPr>
          <w:t>(三)、节约用地措施</w:t>
        </w:r>
        <w:r>
          <w:tab/>
        </w:r>
        <w:r>
          <w:fldChar w:fldCharType="begin"/>
        </w:r>
        <w:r>
          <w:instrText xml:space="preserve"> PAGEREF _Toc13883 \h </w:instrText>
        </w:r>
        <w:r>
          <w:fldChar w:fldCharType="separate"/>
        </w:r>
        <w:r>
          <w:t>18</w:t>
        </w:r>
        <w:r>
          <w:fldChar w:fldCharType="end"/>
        </w:r>
      </w:hyperlink>
    </w:p>
    <w:p>
      <w:pPr>
        <w:pStyle w:val="TOC2"/>
        <w:tabs>
          <w:tab w:val="right" w:leader="dot" w:pos="8306"/>
        </w:tabs>
      </w:pPr>
      <w:hyperlink w:anchor="_Toc14817" w:history="1">
        <w:r>
          <w:rPr>
            <w:rFonts w:ascii="仿宋" w:eastAsia="仿宋" w:hAnsi="仿宋" w:cs="仿宋" w:hint="eastAsia"/>
            <w:lang w:eastAsia="zh-CN"/>
          </w:rPr>
          <w:t>(四)、总图布置方案</w:t>
        </w:r>
        <w:r>
          <w:tab/>
        </w:r>
        <w:r>
          <w:fldChar w:fldCharType="begin"/>
        </w:r>
        <w:r>
          <w:instrText xml:space="preserve"> PAGEREF _Toc14817 \h </w:instrText>
        </w:r>
        <w:r>
          <w:fldChar w:fldCharType="separate"/>
        </w:r>
        <w:r>
          <w:t>20</w:t>
        </w:r>
        <w:r>
          <w:fldChar w:fldCharType="end"/>
        </w:r>
      </w:hyperlink>
    </w:p>
    <w:p>
      <w:pPr>
        <w:pStyle w:val="TOC2"/>
        <w:tabs>
          <w:tab w:val="right" w:leader="dot" w:pos="8306"/>
        </w:tabs>
      </w:pPr>
      <w:hyperlink w:anchor="_Toc4337" w:history="1">
        <w:r>
          <w:rPr>
            <w:rFonts w:ascii="仿宋" w:eastAsia="仿宋" w:hAnsi="仿宋" w:cs="仿宋" w:hint="eastAsia"/>
            <w:lang w:eastAsia="zh-CN"/>
          </w:rPr>
          <w:t>(五)、选址综合评价</w:t>
        </w:r>
        <w:r>
          <w:tab/>
        </w:r>
        <w:r>
          <w:fldChar w:fldCharType="begin"/>
        </w:r>
        <w:r>
          <w:instrText xml:space="preserve"> PAGEREF _Toc4337 \h </w:instrText>
        </w:r>
        <w:r>
          <w:fldChar w:fldCharType="separate"/>
        </w:r>
        <w:r>
          <w:t>21</w:t>
        </w:r>
        <w:r>
          <w:fldChar w:fldCharType="end"/>
        </w:r>
      </w:hyperlink>
    </w:p>
    <w:p>
      <w:pPr>
        <w:pStyle w:val="TOC1"/>
        <w:tabs>
          <w:tab w:val="right" w:leader="dot" w:pos="8306"/>
        </w:tabs>
      </w:pPr>
      <w:hyperlink w:anchor="_Toc31464" w:history="1">
        <w:r>
          <w:rPr>
            <w:rFonts w:ascii="仿宋" w:eastAsia="仿宋" w:hAnsi="仿宋" w:cs="仿宋" w:hint="eastAsia"/>
            <w:lang w:eastAsia="zh-CN"/>
          </w:rPr>
          <w:t>七、金属焊接材料项目财务管理</w:t>
        </w:r>
        <w:r>
          <w:tab/>
        </w:r>
        <w:r>
          <w:fldChar w:fldCharType="begin"/>
        </w:r>
        <w:r>
          <w:instrText xml:space="preserve"> PAGEREF _Toc31464 \h </w:instrText>
        </w:r>
        <w:r>
          <w:fldChar w:fldCharType="separate"/>
        </w:r>
        <w:r>
          <w:t>22</w:t>
        </w:r>
        <w:r>
          <w:fldChar w:fldCharType="end"/>
        </w:r>
      </w:hyperlink>
    </w:p>
    <w:p>
      <w:pPr>
        <w:pStyle w:val="TOC2"/>
        <w:tabs>
          <w:tab w:val="right" w:leader="dot" w:pos="8306"/>
        </w:tabs>
      </w:pPr>
      <w:hyperlink w:anchor="_Toc28675" w:history="1">
        <w:r>
          <w:rPr>
            <w:rFonts w:ascii="仿宋" w:eastAsia="仿宋" w:hAnsi="仿宋" w:cs="仿宋" w:hint="eastAsia"/>
            <w:lang w:eastAsia="zh-CN"/>
          </w:rPr>
          <w:t>(一)、资金需求大</w:t>
        </w:r>
        <w:r>
          <w:tab/>
        </w:r>
        <w:r>
          <w:fldChar w:fldCharType="begin"/>
        </w:r>
        <w:r>
          <w:instrText xml:space="preserve"> PAGEREF _Toc28675 \h </w:instrText>
        </w:r>
        <w:r>
          <w:fldChar w:fldCharType="separate"/>
        </w:r>
        <w:r>
          <w:t>22</w:t>
        </w:r>
        <w:r>
          <w:fldChar w:fldCharType="end"/>
        </w:r>
      </w:hyperlink>
    </w:p>
    <w:p>
      <w:pPr>
        <w:pStyle w:val="TOC2"/>
        <w:tabs>
          <w:tab w:val="right" w:leader="dot" w:pos="8306"/>
        </w:tabs>
      </w:pPr>
      <w:hyperlink w:anchor="_Toc13922" w:history="1">
        <w:r>
          <w:rPr>
            <w:rFonts w:ascii="仿宋" w:eastAsia="仿宋" w:hAnsi="仿宋" w:cs="仿宋" w:hint="eastAsia"/>
            <w:lang w:eastAsia="zh-CN"/>
          </w:rPr>
          <w:t>(二)、研发周期长</w:t>
        </w:r>
        <w:r>
          <w:tab/>
        </w:r>
        <w:r>
          <w:fldChar w:fldCharType="begin"/>
        </w:r>
        <w:r>
          <w:instrText xml:space="preserve"> PAGEREF _Toc13922 \h </w:instrText>
        </w:r>
        <w:r>
          <w:fldChar w:fldCharType="separate"/>
        </w:r>
        <w:r>
          <w:t>23</w:t>
        </w:r>
        <w:r>
          <w:fldChar w:fldCharType="end"/>
        </w:r>
      </w:hyperlink>
    </w:p>
    <w:p>
      <w:pPr>
        <w:pStyle w:val="TOC2"/>
        <w:tabs>
          <w:tab w:val="right" w:leader="dot" w:pos="8306"/>
        </w:tabs>
      </w:pPr>
      <w:hyperlink w:anchor="_Toc30242" w:history="1">
        <w:r>
          <w:rPr>
            <w:rFonts w:ascii="仿宋" w:eastAsia="仿宋" w:hAnsi="仿宋" w:cs="仿宋" w:hint="eastAsia"/>
            <w:lang w:eastAsia="zh-CN"/>
          </w:rPr>
          <w:t>(三)、市场风险大</w:t>
        </w:r>
        <w:r>
          <w:tab/>
        </w:r>
        <w:r>
          <w:fldChar w:fldCharType="begin"/>
        </w:r>
        <w:r>
          <w:instrText xml:space="preserve"> PAGEREF _Toc30242 \h </w:instrText>
        </w:r>
        <w:r>
          <w:fldChar w:fldCharType="separate"/>
        </w:r>
        <w:r>
          <w:t>24</w:t>
        </w:r>
        <w:r>
          <w:fldChar w:fldCharType="end"/>
        </w:r>
      </w:hyperlink>
    </w:p>
    <w:p>
      <w:pPr>
        <w:pStyle w:val="TOC2"/>
        <w:tabs>
          <w:tab w:val="right" w:leader="dot" w:pos="8306"/>
        </w:tabs>
      </w:pPr>
      <w:hyperlink w:anchor="_Toc12916" w:history="1">
        <w:r>
          <w:rPr>
            <w:rFonts w:ascii="仿宋" w:eastAsia="仿宋" w:hAnsi="仿宋" w:cs="仿宋" w:hint="eastAsia"/>
            <w:lang w:eastAsia="zh-CN"/>
          </w:rPr>
          <w:t>(四)、利润率高</w:t>
        </w:r>
        <w:r>
          <w:tab/>
        </w:r>
        <w:r>
          <w:fldChar w:fldCharType="begin"/>
        </w:r>
        <w:r>
          <w:instrText xml:space="preserve"> PAGEREF _Toc12916 \h </w:instrText>
        </w:r>
        <w:r>
          <w:fldChar w:fldCharType="separate"/>
        </w:r>
        <w:r>
          <w:t>27</w:t>
        </w:r>
        <w:r>
          <w:fldChar w:fldCharType="end"/>
        </w:r>
      </w:hyperlink>
    </w:p>
    <w:p>
      <w:pPr>
        <w:pStyle w:val="TOC1"/>
        <w:tabs>
          <w:tab w:val="right" w:leader="dot" w:pos="8306"/>
        </w:tabs>
      </w:pPr>
      <w:hyperlink w:anchor="_Toc11833" w:history="1">
        <w:r>
          <w:rPr>
            <w:rFonts w:ascii="仿宋" w:eastAsia="仿宋" w:hAnsi="仿宋" w:cs="仿宋" w:hint="eastAsia"/>
            <w:lang w:eastAsia="zh-CN"/>
          </w:rPr>
          <w:t>八、生产安全保护</w:t>
        </w:r>
        <w:r>
          <w:tab/>
        </w:r>
        <w:r>
          <w:fldChar w:fldCharType="begin"/>
        </w:r>
        <w:r>
          <w:instrText xml:space="preserve"> PAGEREF _Toc11833 \h </w:instrText>
        </w:r>
        <w:r>
          <w:fldChar w:fldCharType="separate"/>
        </w:r>
        <w:r>
          <w:t>29</w:t>
        </w:r>
        <w:r>
          <w:fldChar w:fldCharType="end"/>
        </w:r>
      </w:hyperlink>
    </w:p>
    <w:p>
      <w:pPr>
        <w:pStyle w:val="TOC2"/>
        <w:tabs>
          <w:tab w:val="right" w:leader="dot" w:pos="8306"/>
        </w:tabs>
      </w:pPr>
      <w:hyperlink w:anchor="_Toc32366" w:history="1">
        <w:r>
          <w:rPr>
            <w:rFonts w:ascii="仿宋" w:eastAsia="仿宋" w:hAnsi="仿宋" w:cs="仿宋" w:hint="eastAsia"/>
            <w:lang w:eastAsia="zh-CN"/>
          </w:rPr>
          <w:t>(一)、消防安全</w:t>
        </w:r>
        <w:r>
          <w:tab/>
        </w:r>
        <w:r>
          <w:fldChar w:fldCharType="begin"/>
        </w:r>
        <w:r>
          <w:instrText xml:space="preserve"> PAGEREF _Toc32366 \h </w:instrText>
        </w:r>
        <w:r>
          <w:fldChar w:fldCharType="separate"/>
        </w:r>
        <w:r>
          <w:t>29</w:t>
        </w:r>
        <w:r>
          <w:fldChar w:fldCharType="end"/>
        </w:r>
      </w:hyperlink>
    </w:p>
    <w:p>
      <w:pPr>
        <w:pStyle w:val="TOC2"/>
        <w:tabs>
          <w:tab w:val="right" w:leader="dot" w:pos="8306"/>
        </w:tabs>
      </w:pPr>
      <w:hyperlink w:anchor="_Toc566" w:history="1">
        <w:r>
          <w:rPr>
            <w:rFonts w:ascii="仿宋" w:eastAsia="仿宋" w:hAnsi="仿宋" w:cs="仿宋" w:hint="eastAsia"/>
            <w:lang w:eastAsia="zh-CN"/>
          </w:rPr>
          <w:t>(二)、防火防爆总图布置措施</w:t>
        </w:r>
        <w:r>
          <w:tab/>
        </w:r>
        <w:r>
          <w:fldChar w:fldCharType="begin"/>
        </w:r>
        <w:r>
          <w:instrText xml:space="preserve"> PAGEREF _Toc566 \h </w:instrText>
        </w:r>
        <w:r>
          <w:fldChar w:fldCharType="separate"/>
        </w:r>
        <w:r>
          <w:t>31</w:t>
        </w:r>
        <w:r>
          <w:fldChar w:fldCharType="end"/>
        </w:r>
      </w:hyperlink>
    </w:p>
    <w:p>
      <w:pPr>
        <w:pStyle w:val="TOC2"/>
        <w:tabs>
          <w:tab w:val="right" w:leader="dot" w:pos="8306"/>
        </w:tabs>
      </w:pPr>
      <w:hyperlink w:anchor="_Toc7384" w:history="1">
        <w:r>
          <w:rPr>
            <w:rFonts w:ascii="仿宋" w:eastAsia="仿宋" w:hAnsi="仿宋" w:cs="仿宋" w:hint="eastAsia"/>
            <w:lang w:eastAsia="zh-CN"/>
          </w:rPr>
          <w:t>(三)、自然灾害防范措施</w:t>
        </w:r>
        <w:r>
          <w:tab/>
        </w:r>
        <w:r>
          <w:fldChar w:fldCharType="begin"/>
        </w:r>
        <w:r>
          <w:instrText xml:space="preserve"> PAGEREF _Toc7384 \h </w:instrText>
        </w:r>
        <w:r>
          <w:fldChar w:fldCharType="separate"/>
        </w:r>
        <w:r>
          <w:t>31</w:t>
        </w:r>
        <w:r>
          <w:fldChar w:fldCharType="end"/>
        </w:r>
      </w:hyperlink>
    </w:p>
    <w:p>
      <w:pPr>
        <w:pStyle w:val="TOC2"/>
        <w:tabs>
          <w:tab w:val="right" w:leader="dot" w:pos="8306"/>
        </w:tabs>
      </w:pPr>
      <w:hyperlink w:anchor="_Toc4465" w:history="1">
        <w:r>
          <w:rPr>
            <w:rFonts w:ascii="仿宋" w:eastAsia="仿宋" w:hAnsi="仿宋" w:cs="仿宋" w:hint="eastAsia"/>
            <w:lang w:eastAsia="zh-CN"/>
          </w:rPr>
          <w:t>(四)、安全色及安全标志使用要求</w:t>
        </w:r>
        <w:r>
          <w:tab/>
        </w:r>
        <w:r>
          <w:fldChar w:fldCharType="begin"/>
        </w:r>
        <w:r>
          <w:instrText xml:space="preserve"> PAGEREF _Toc4465 \h </w:instrText>
        </w:r>
        <w:r>
          <w:fldChar w:fldCharType="separate"/>
        </w:r>
        <w:r>
          <w:t>32</w:t>
        </w:r>
        <w:r>
          <w:fldChar w:fldCharType="end"/>
        </w:r>
      </w:hyperlink>
    </w:p>
    <w:p>
      <w:pPr>
        <w:pStyle w:val="TOC2"/>
        <w:tabs>
          <w:tab w:val="right" w:leader="dot" w:pos="8306"/>
        </w:tabs>
      </w:pPr>
      <w:hyperlink w:anchor="_Toc729" w:history="1">
        <w:r>
          <w:rPr>
            <w:rFonts w:ascii="仿宋" w:eastAsia="仿宋" w:hAnsi="仿宋" w:cs="仿宋" w:hint="eastAsia"/>
            <w:lang w:eastAsia="zh-CN"/>
          </w:rPr>
          <w:t>(五)、防尘防毒措施</w:t>
        </w:r>
        <w:r>
          <w:tab/>
        </w:r>
        <w:r>
          <w:fldChar w:fldCharType="begin"/>
        </w:r>
        <w:r>
          <w:instrText xml:space="preserve"> PAGEREF _Toc729 \h </w:instrText>
        </w:r>
        <w:r>
          <w:fldChar w:fldCharType="separate"/>
        </w:r>
        <w:r>
          <w:t>33</w:t>
        </w:r>
        <w:r>
          <w:fldChar w:fldCharType="end"/>
        </w:r>
      </w:hyperlink>
    </w:p>
    <w:p>
      <w:pPr>
        <w:pStyle w:val="TOC2"/>
        <w:tabs>
          <w:tab w:val="right" w:leader="dot" w:pos="8306"/>
        </w:tabs>
      </w:pPr>
      <w:hyperlink w:anchor="_Toc11002" w:history="1">
        <w:r>
          <w:rPr>
            <w:rFonts w:ascii="仿宋" w:eastAsia="仿宋" w:hAnsi="仿宋" w:cs="仿宋" w:hint="eastAsia"/>
            <w:lang w:eastAsia="zh-CN"/>
          </w:rPr>
          <w:t>(六)、防静电、触电防护及防雷措施</w:t>
        </w:r>
        <w:r>
          <w:tab/>
        </w:r>
        <w:r>
          <w:fldChar w:fldCharType="begin"/>
        </w:r>
        <w:r>
          <w:instrText xml:space="preserve"> PAGEREF _Toc11002 \h </w:instrText>
        </w:r>
        <w:r>
          <w:fldChar w:fldCharType="separate"/>
        </w:r>
        <w:r>
          <w:t>34</w:t>
        </w:r>
        <w:r>
          <w:fldChar w:fldCharType="end"/>
        </w:r>
      </w:hyperlink>
    </w:p>
    <w:p>
      <w:pPr>
        <w:pStyle w:val="TOC2"/>
        <w:tabs>
          <w:tab w:val="right" w:leader="dot" w:pos="8306"/>
        </w:tabs>
      </w:pPr>
      <w:hyperlink w:anchor="_Toc16313" w:history="1">
        <w:r>
          <w:rPr>
            <w:rFonts w:ascii="仿宋" w:eastAsia="仿宋" w:hAnsi="仿宋" w:cs="仿宋" w:hint="eastAsia"/>
            <w:lang w:eastAsia="zh-CN"/>
          </w:rPr>
          <w:t>(七)、机械设备安全保障措施</w:t>
        </w:r>
        <w:r>
          <w:tab/>
        </w:r>
        <w:r>
          <w:fldChar w:fldCharType="begin"/>
        </w:r>
        <w:r>
          <w:instrText xml:space="preserve"> PAGEREF _Toc16313 \h </w:instrText>
        </w:r>
        <w:r>
          <w:fldChar w:fldCharType="separate"/>
        </w:r>
        <w:r>
          <w:t>36</w:t>
        </w:r>
        <w:r>
          <w:fldChar w:fldCharType="end"/>
        </w:r>
      </w:hyperlink>
    </w:p>
    <w:p>
      <w:pPr>
        <w:pStyle w:val="TOC1"/>
        <w:tabs>
          <w:tab w:val="right" w:leader="dot" w:pos="8306"/>
        </w:tabs>
      </w:pPr>
      <w:hyperlink w:anchor="_Toc5005" w:history="1">
        <w:r>
          <w:rPr>
            <w:rFonts w:ascii="仿宋" w:eastAsia="仿宋" w:hAnsi="仿宋" w:cs="仿宋" w:hint="eastAsia"/>
            <w:lang w:eastAsia="zh-CN"/>
          </w:rPr>
          <w:t>九、金属焊接材料项目风险管理</w:t>
        </w:r>
        <w:r>
          <w:tab/>
        </w:r>
        <w:r>
          <w:fldChar w:fldCharType="begin"/>
        </w:r>
        <w:r>
          <w:instrText xml:space="preserve"> PAGEREF _Toc5005 \h </w:instrText>
        </w:r>
        <w:r>
          <w:fldChar w:fldCharType="separate"/>
        </w:r>
        <w:r>
          <w:t>37</w:t>
        </w:r>
        <w:r>
          <w:fldChar w:fldCharType="end"/>
        </w:r>
      </w:hyperlink>
    </w:p>
    <w:p>
      <w:pPr>
        <w:pStyle w:val="TOC2"/>
        <w:tabs>
          <w:tab w:val="right" w:leader="dot" w:pos="8306"/>
        </w:tabs>
      </w:pPr>
      <w:hyperlink w:anchor="_Toc30093" w:history="1">
        <w:r>
          <w:rPr>
            <w:rFonts w:ascii="仿宋" w:eastAsia="仿宋" w:hAnsi="仿宋" w:cs="仿宋" w:hint="eastAsia"/>
            <w:lang w:eastAsia="zh-CN"/>
          </w:rPr>
          <w:t>(一)、风险识别与评估</w:t>
        </w:r>
        <w:r>
          <w:tab/>
        </w:r>
        <w:r>
          <w:fldChar w:fldCharType="begin"/>
        </w:r>
        <w:r>
          <w:instrText xml:space="preserve"> PAGEREF _Toc30093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65" w:history="1">
        <w:r>
          <w:rPr>
            <w:rFonts w:ascii="仿宋" w:eastAsia="仿宋" w:hAnsi="仿宋" w:cs="仿宋" w:hint="eastAsia"/>
            <w:lang w:eastAsia="zh-CN"/>
          </w:rPr>
          <w:t>(二)、风险应对策略</w:t>
        </w:r>
        <w:r>
          <w:tab/>
        </w:r>
        <w:r>
          <w:fldChar w:fldCharType="begin"/>
        </w:r>
        <w:r>
          <w:instrText xml:space="preserve"> PAGEREF _Toc15365 \h </w:instrText>
        </w:r>
        <w:r>
          <w:fldChar w:fldCharType="separate"/>
        </w:r>
        <w:r>
          <w:t>38</w:t>
        </w:r>
        <w:r>
          <w:fldChar w:fldCharType="end"/>
        </w:r>
      </w:hyperlink>
    </w:p>
    <w:p>
      <w:pPr>
        <w:pStyle w:val="TOC2"/>
        <w:tabs>
          <w:tab w:val="right" w:leader="dot" w:pos="8306"/>
        </w:tabs>
      </w:pPr>
      <w:hyperlink w:anchor="_Toc21598" w:history="1">
        <w:r>
          <w:rPr>
            <w:rFonts w:ascii="仿宋" w:eastAsia="仿宋" w:hAnsi="仿宋" w:cs="仿宋" w:hint="eastAsia"/>
            <w:lang w:eastAsia="zh-CN"/>
          </w:rPr>
          <w:t>(三)、风险监控与控制</w:t>
        </w:r>
        <w:r>
          <w:tab/>
        </w:r>
        <w:r>
          <w:fldChar w:fldCharType="begin"/>
        </w:r>
        <w:r>
          <w:instrText xml:space="preserve"> PAGEREF _Toc21598 \h </w:instrText>
        </w:r>
        <w:r>
          <w:fldChar w:fldCharType="separate"/>
        </w:r>
        <w:r>
          <w:t>40</w:t>
        </w:r>
        <w:r>
          <w:fldChar w:fldCharType="end"/>
        </w:r>
      </w:hyperlink>
    </w:p>
    <w:p>
      <w:pPr>
        <w:pStyle w:val="TOC1"/>
        <w:tabs>
          <w:tab w:val="right" w:leader="dot" w:pos="8306"/>
        </w:tabs>
      </w:pPr>
      <w:hyperlink w:anchor="_Toc29827" w:history="1">
        <w:r>
          <w:rPr>
            <w:rFonts w:ascii="仿宋" w:eastAsia="仿宋" w:hAnsi="仿宋" w:cs="仿宋" w:hint="eastAsia"/>
            <w:lang w:eastAsia="zh-CN"/>
          </w:rPr>
          <w:t>十、金属焊接材料项目创新与研发</w:t>
        </w:r>
        <w:r>
          <w:tab/>
        </w:r>
        <w:r>
          <w:fldChar w:fldCharType="begin"/>
        </w:r>
        <w:r>
          <w:instrText xml:space="preserve"> PAGEREF _Toc29827 \h </w:instrText>
        </w:r>
        <w:r>
          <w:fldChar w:fldCharType="separate"/>
        </w:r>
        <w:r>
          <w:t>41</w:t>
        </w:r>
        <w:r>
          <w:fldChar w:fldCharType="end"/>
        </w:r>
      </w:hyperlink>
    </w:p>
    <w:p>
      <w:pPr>
        <w:pStyle w:val="TOC2"/>
        <w:tabs>
          <w:tab w:val="right" w:leader="dot" w:pos="8306"/>
        </w:tabs>
      </w:pPr>
      <w:hyperlink w:anchor="_Toc4920" w:history="1">
        <w:r>
          <w:rPr>
            <w:rFonts w:ascii="仿宋" w:eastAsia="仿宋" w:hAnsi="仿宋" w:cs="仿宋" w:hint="eastAsia"/>
            <w:lang w:eastAsia="zh-CN"/>
          </w:rPr>
          <w:t>(一)、创新策略与方向</w:t>
        </w:r>
        <w:r>
          <w:tab/>
        </w:r>
        <w:r>
          <w:fldChar w:fldCharType="begin"/>
        </w:r>
        <w:r>
          <w:instrText xml:space="preserve"> PAGEREF _Toc4920 \h </w:instrText>
        </w:r>
        <w:r>
          <w:fldChar w:fldCharType="separate"/>
        </w:r>
        <w:r>
          <w:t>41</w:t>
        </w:r>
        <w:r>
          <w:fldChar w:fldCharType="end"/>
        </w:r>
      </w:hyperlink>
    </w:p>
    <w:p>
      <w:pPr>
        <w:pStyle w:val="TOC2"/>
        <w:tabs>
          <w:tab w:val="right" w:leader="dot" w:pos="8306"/>
        </w:tabs>
      </w:pPr>
      <w:hyperlink w:anchor="_Toc18846" w:history="1">
        <w:r>
          <w:rPr>
            <w:rFonts w:ascii="仿宋" w:eastAsia="仿宋" w:hAnsi="仿宋" w:cs="仿宋" w:hint="eastAsia"/>
            <w:lang w:eastAsia="zh-CN"/>
          </w:rPr>
          <w:t>(二)、研发规划与投入</w:t>
        </w:r>
        <w:r>
          <w:tab/>
        </w:r>
        <w:r>
          <w:fldChar w:fldCharType="begin"/>
        </w:r>
        <w:r>
          <w:instrText xml:space="preserve"> PAGEREF _Toc18846 \h </w:instrText>
        </w:r>
        <w:r>
          <w:fldChar w:fldCharType="separate"/>
        </w:r>
        <w:r>
          <w:t>42</w:t>
        </w:r>
        <w:r>
          <w:fldChar w:fldCharType="end"/>
        </w:r>
      </w:hyperlink>
    </w:p>
    <w:p>
      <w:pPr>
        <w:pStyle w:val="TOC1"/>
        <w:tabs>
          <w:tab w:val="right" w:leader="dot" w:pos="8306"/>
        </w:tabs>
      </w:pPr>
      <w:hyperlink w:anchor="_Toc32521" w:history="1">
        <w:r>
          <w:rPr>
            <w:rFonts w:ascii="仿宋" w:eastAsia="仿宋" w:hAnsi="仿宋" w:cs="仿宋" w:hint="eastAsia"/>
            <w:lang w:eastAsia="zh-CN"/>
          </w:rPr>
          <w:t>十一、金属焊接材料项目社会影响</w:t>
        </w:r>
        <w:r>
          <w:tab/>
        </w:r>
        <w:r>
          <w:fldChar w:fldCharType="begin"/>
        </w:r>
        <w:r>
          <w:instrText xml:space="preserve"> PAGEREF _Toc32521 \h </w:instrText>
        </w:r>
        <w:r>
          <w:fldChar w:fldCharType="separate"/>
        </w:r>
        <w:r>
          <w:t>44</w:t>
        </w:r>
        <w:r>
          <w:fldChar w:fldCharType="end"/>
        </w:r>
      </w:hyperlink>
    </w:p>
    <w:p>
      <w:pPr>
        <w:pStyle w:val="TOC2"/>
        <w:tabs>
          <w:tab w:val="right" w:leader="dot" w:pos="8306"/>
        </w:tabs>
      </w:pPr>
      <w:hyperlink w:anchor="_Toc25696" w:history="1">
        <w:r>
          <w:rPr>
            <w:rFonts w:ascii="仿宋" w:eastAsia="仿宋" w:hAnsi="仿宋" w:cs="仿宋" w:hint="eastAsia"/>
            <w:lang w:eastAsia="zh-CN"/>
          </w:rPr>
          <w:t>(一)、社会责任与义务</w:t>
        </w:r>
        <w:r>
          <w:tab/>
        </w:r>
        <w:r>
          <w:fldChar w:fldCharType="begin"/>
        </w:r>
        <w:r>
          <w:instrText xml:space="preserve"> PAGEREF _Toc25696 \h </w:instrText>
        </w:r>
        <w:r>
          <w:fldChar w:fldCharType="separate"/>
        </w:r>
        <w:r>
          <w:t>44</w:t>
        </w:r>
        <w:r>
          <w:fldChar w:fldCharType="end"/>
        </w:r>
      </w:hyperlink>
    </w:p>
    <w:p>
      <w:pPr>
        <w:pStyle w:val="TOC2"/>
        <w:tabs>
          <w:tab w:val="right" w:leader="dot" w:pos="8306"/>
        </w:tabs>
      </w:pPr>
      <w:hyperlink w:anchor="_Toc13634" w:history="1">
        <w:r>
          <w:rPr>
            <w:rFonts w:ascii="仿宋" w:eastAsia="仿宋" w:hAnsi="仿宋" w:cs="仿宋" w:hint="eastAsia"/>
            <w:lang w:eastAsia="zh-CN"/>
          </w:rPr>
          <w:t>(二)、社会参与与沟通</w:t>
        </w:r>
        <w:r>
          <w:tab/>
        </w:r>
        <w:r>
          <w:fldChar w:fldCharType="begin"/>
        </w:r>
        <w:r>
          <w:instrText xml:space="preserve"> PAGEREF _Toc13634 \h </w:instrText>
        </w:r>
        <w:r>
          <w:fldChar w:fldCharType="separate"/>
        </w:r>
        <w:r>
          <w:t>45</w:t>
        </w:r>
        <w:r>
          <w:fldChar w:fldCharType="end"/>
        </w:r>
      </w:hyperlink>
    </w:p>
    <w:p>
      <w:pPr>
        <w:pStyle w:val="TOC1"/>
        <w:tabs>
          <w:tab w:val="right" w:leader="dot" w:pos="8306"/>
        </w:tabs>
      </w:pPr>
      <w:hyperlink w:anchor="_Toc19162" w:history="1">
        <w:r>
          <w:rPr>
            <w:rFonts w:ascii="仿宋" w:eastAsia="仿宋" w:hAnsi="仿宋" w:cs="仿宋" w:hint="eastAsia"/>
            <w:lang w:eastAsia="zh-CN"/>
          </w:rPr>
          <w:t>十二、金属焊接材料项目环境影响分析</w:t>
        </w:r>
        <w:r>
          <w:tab/>
        </w:r>
        <w:r>
          <w:fldChar w:fldCharType="begin"/>
        </w:r>
        <w:r>
          <w:instrText xml:space="preserve"> PAGEREF _Toc19162 \h </w:instrText>
        </w:r>
        <w:r>
          <w:fldChar w:fldCharType="separate"/>
        </w:r>
        <w:r>
          <w:t>46</w:t>
        </w:r>
        <w:r>
          <w:fldChar w:fldCharType="end"/>
        </w:r>
      </w:hyperlink>
    </w:p>
    <w:p>
      <w:pPr>
        <w:pStyle w:val="TOC2"/>
        <w:tabs>
          <w:tab w:val="right" w:leader="dot" w:pos="8306"/>
        </w:tabs>
      </w:pPr>
      <w:hyperlink w:anchor="_Toc4232" w:history="1">
        <w:r>
          <w:rPr>
            <w:rFonts w:ascii="仿宋" w:eastAsia="仿宋" w:hAnsi="仿宋" w:cs="仿宋" w:hint="eastAsia"/>
            <w:lang w:eastAsia="zh-CN"/>
          </w:rPr>
          <w:t>(一)、建设区域环境质量现状</w:t>
        </w:r>
        <w:r>
          <w:tab/>
        </w:r>
        <w:r>
          <w:fldChar w:fldCharType="begin"/>
        </w:r>
        <w:r>
          <w:instrText xml:space="preserve"> PAGEREF _Toc4232 \h </w:instrText>
        </w:r>
        <w:r>
          <w:fldChar w:fldCharType="separate"/>
        </w:r>
        <w:r>
          <w:t>46</w:t>
        </w:r>
        <w:r>
          <w:fldChar w:fldCharType="end"/>
        </w:r>
      </w:hyperlink>
    </w:p>
    <w:p>
      <w:pPr>
        <w:pStyle w:val="TOC2"/>
        <w:tabs>
          <w:tab w:val="right" w:leader="dot" w:pos="8306"/>
        </w:tabs>
      </w:pPr>
      <w:hyperlink w:anchor="_Toc3725" w:history="1">
        <w:r>
          <w:rPr>
            <w:rFonts w:ascii="仿宋" w:eastAsia="仿宋" w:hAnsi="仿宋" w:cs="仿宋" w:hint="eastAsia"/>
            <w:lang w:eastAsia="zh-CN"/>
          </w:rPr>
          <w:t>(二)、建设期环境保护</w:t>
        </w:r>
        <w:r>
          <w:tab/>
        </w:r>
        <w:r>
          <w:fldChar w:fldCharType="begin"/>
        </w:r>
        <w:r>
          <w:instrText xml:space="preserve"> PAGEREF _Toc3725 \h </w:instrText>
        </w:r>
        <w:r>
          <w:fldChar w:fldCharType="separate"/>
        </w:r>
        <w:r>
          <w:t>47</w:t>
        </w:r>
        <w:r>
          <w:fldChar w:fldCharType="end"/>
        </w:r>
      </w:hyperlink>
    </w:p>
    <w:p>
      <w:pPr>
        <w:pStyle w:val="TOC2"/>
        <w:tabs>
          <w:tab w:val="right" w:leader="dot" w:pos="8306"/>
        </w:tabs>
      </w:pPr>
      <w:hyperlink w:anchor="_Toc16386" w:history="1">
        <w:r>
          <w:rPr>
            <w:rFonts w:ascii="仿宋" w:eastAsia="仿宋" w:hAnsi="仿宋" w:cs="仿宋" w:hint="eastAsia"/>
            <w:lang w:eastAsia="zh-CN"/>
          </w:rPr>
          <w:t>(三)、运营期环境保护</w:t>
        </w:r>
        <w:r>
          <w:tab/>
        </w:r>
        <w:r>
          <w:fldChar w:fldCharType="begin"/>
        </w:r>
        <w:r>
          <w:instrText xml:space="preserve"> PAGEREF _Toc16386 \h </w:instrText>
        </w:r>
        <w:r>
          <w:fldChar w:fldCharType="separate"/>
        </w:r>
        <w:r>
          <w:t>49</w:t>
        </w:r>
        <w:r>
          <w:fldChar w:fldCharType="end"/>
        </w:r>
      </w:hyperlink>
    </w:p>
    <w:p>
      <w:pPr>
        <w:pStyle w:val="TOC2"/>
        <w:tabs>
          <w:tab w:val="right" w:leader="dot" w:pos="8306"/>
        </w:tabs>
      </w:pPr>
      <w:hyperlink w:anchor="_Toc7941" w:history="1">
        <w:r>
          <w:rPr>
            <w:rFonts w:ascii="仿宋" w:eastAsia="仿宋" w:hAnsi="仿宋" w:cs="仿宋" w:hint="eastAsia"/>
            <w:lang w:eastAsia="zh-CN"/>
          </w:rPr>
          <w:t>(四)、金属焊接材料项目建设对区域经济的影响</w:t>
        </w:r>
        <w:r>
          <w:tab/>
        </w:r>
        <w:r>
          <w:fldChar w:fldCharType="begin"/>
        </w:r>
        <w:r>
          <w:instrText xml:space="preserve"> PAGEREF _Toc7941 \h </w:instrText>
        </w:r>
        <w:r>
          <w:fldChar w:fldCharType="separate"/>
        </w:r>
        <w:r>
          <w:t>50</w:t>
        </w:r>
        <w:r>
          <w:fldChar w:fldCharType="end"/>
        </w:r>
      </w:hyperlink>
    </w:p>
    <w:p>
      <w:pPr>
        <w:pStyle w:val="TOC2"/>
        <w:tabs>
          <w:tab w:val="right" w:leader="dot" w:pos="8306"/>
        </w:tabs>
      </w:pPr>
      <w:hyperlink w:anchor="_Toc1543" w:history="1">
        <w:r>
          <w:rPr>
            <w:rFonts w:ascii="仿宋" w:eastAsia="仿宋" w:hAnsi="仿宋" w:cs="仿宋" w:hint="eastAsia"/>
            <w:lang w:eastAsia="zh-CN"/>
          </w:rPr>
          <w:t>(五)、废弃物处理</w:t>
        </w:r>
        <w:r>
          <w:tab/>
        </w:r>
        <w:r>
          <w:fldChar w:fldCharType="begin"/>
        </w:r>
        <w:r>
          <w:instrText xml:space="preserve"> PAGEREF _Toc1543 \h </w:instrText>
        </w:r>
        <w:r>
          <w:fldChar w:fldCharType="separate"/>
        </w:r>
        <w:r>
          <w:t>52</w:t>
        </w:r>
        <w:r>
          <w:fldChar w:fldCharType="end"/>
        </w:r>
      </w:hyperlink>
    </w:p>
    <w:p>
      <w:pPr>
        <w:pStyle w:val="TOC2"/>
        <w:tabs>
          <w:tab w:val="right" w:leader="dot" w:pos="8306"/>
        </w:tabs>
      </w:pPr>
      <w:hyperlink w:anchor="_Toc27217" w:history="1">
        <w:r>
          <w:rPr>
            <w:rFonts w:ascii="仿宋" w:eastAsia="仿宋" w:hAnsi="仿宋" w:cs="仿宋" w:hint="eastAsia"/>
            <w:lang w:eastAsia="zh-CN"/>
          </w:rPr>
          <w:t>(六)、特殊环境影响分析</w:t>
        </w:r>
        <w:r>
          <w:tab/>
        </w:r>
        <w:r>
          <w:fldChar w:fldCharType="begin"/>
        </w:r>
        <w:r>
          <w:instrText xml:space="preserve"> PAGEREF _Toc27217 \h </w:instrText>
        </w:r>
        <w:r>
          <w:fldChar w:fldCharType="separate"/>
        </w:r>
        <w:r>
          <w:t>53</w:t>
        </w:r>
        <w:r>
          <w:fldChar w:fldCharType="end"/>
        </w:r>
      </w:hyperlink>
    </w:p>
    <w:p>
      <w:pPr>
        <w:pStyle w:val="TOC2"/>
        <w:tabs>
          <w:tab w:val="right" w:leader="dot" w:pos="8306"/>
        </w:tabs>
      </w:pPr>
      <w:hyperlink w:anchor="_Toc16689" w:history="1">
        <w:r>
          <w:rPr>
            <w:rFonts w:ascii="仿宋" w:eastAsia="仿宋" w:hAnsi="仿宋" w:cs="仿宋" w:hint="eastAsia"/>
            <w:lang w:eastAsia="zh-CN"/>
          </w:rPr>
          <w:t>(七)、清洁生产</w:t>
        </w:r>
        <w:r>
          <w:tab/>
        </w:r>
        <w:r>
          <w:fldChar w:fldCharType="begin"/>
        </w:r>
        <w:r>
          <w:instrText xml:space="preserve"> PAGEREF _Toc16689 \h </w:instrText>
        </w:r>
        <w:r>
          <w:fldChar w:fldCharType="separate"/>
        </w:r>
        <w:r>
          <w:t>54</w:t>
        </w:r>
        <w:r>
          <w:fldChar w:fldCharType="end"/>
        </w:r>
      </w:hyperlink>
    </w:p>
    <w:p>
      <w:pPr>
        <w:pStyle w:val="TOC2"/>
        <w:tabs>
          <w:tab w:val="right" w:leader="dot" w:pos="8306"/>
        </w:tabs>
      </w:pPr>
      <w:hyperlink w:anchor="_Toc579" w:history="1">
        <w:r>
          <w:rPr>
            <w:rFonts w:ascii="仿宋" w:eastAsia="仿宋" w:hAnsi="仿宋" w:cs="仿宋" w:hint="eastAsia"/>
            <w:lang w:eastAsia="zh-CN"/>
          </w:rPr>
          <w:t>(八)、环境保护综合评价</w:t>
        </w:r>
        <w:r>
          <w:tab/>
        </w:r>
        <w:r>
          <w:fldChar w:fldCharType="begin"/>
        </w:r>
        <w:r>
          <w:instrText xml:space="preserve"> PAGEREF _Toc579 \h </w:instrText>
        </w:r>
        <w:r>
          <w:fldChar w:fldCharType="separate"/>
        </w:r>
        <w:r>
          <w:t>55</w:t>
        </w:r>
        <w:r>
          <w:fldChar w:fldCharType="end"/>
        </w:r>
      </w:hyperlink>
    </w:p>
    <w:p>
      <w:pPr>
        <w:pStyle w:val="TOC1"/>
        <w:tabs>
          <w:tab w:val="right" w:leader="dot" w:pos="8306"/>
        </w:tabs>
      </w:pPr>
      <w:hyperlink w:anchor="_Toc15144" w:history="1">
        <w:r>
          <w:rPr>
            <w:rFonts w:ascii="仿宋" w:eastAsia="仿宋" w:hAnsi="仿宋" w:cs="仿宋" w:hint="eastAsia"/>
            <w:lang w:eastAsia="zh-CN"/>
          </w:rPr>
          <w:t>十三、金属焊接材料项目实施保障措施</w:t>
        </w:r>
        <w:r>
          <w:tab/>
        </w:r>
        <w:r>
          <w:fldChar w:fldCharType="begin"/>
        </w:r>
        <w:r>
          <w:instrText xml:space="preserve"> PAGEREF _Toc15144 \h </w:instrText>
        </w:r>
        <w:r>
          <w:fldChar w:fldCharType="separate"/>
        </w:r>
        <w:r>
          <w:t>57</w:t>
        </w:r>
        <w:r>
          <w:fldChar w:fldCharType="end"/>
        </w:r>
      </w:hyperlink>
    </w:p>
    <w:p>
      <w:pPr>
        <w:pStyle w:val="TOC2"/>
        <w:tabs>
          <w:tab w:val="right" w:leader="dot" w:pos="8306"/>
        </w:tabs>
      </w:pPr>
      <w:hyperlink w:anchor="_Toc29848" w:history="1">
        <w:r>
          <w:rPr>
            <w:rFonts w:ascii="仿宋" w:eastAsia="仿宋" w:hAnsi="仿宋" w:cs="仿宋" w:hint="eastAsia"/>
            <w:lang w:eastAsia="zh-CN"/>
          </w:rPr>
          <w:t>(一)、金属焊接材料项目实施保障机制</w:t>
        </w:r>
        <w:r>
          <w:tab/>
        </w:r>
        <w:r>
          <w:fldChar w:fldCharType="begin"/>
        </w:r>
        <w:r>
          <w:instrText xml:space="preserve"> PAGEREF _Toc29848 \h </w:instrText>
        </w:r>
        <w:r>
          <w:fldChar w:fldCharType="separate"/>
        </w:r>
        <w:r>
          <w:t>57</w:t>
        </w:r>
        <w:r>
          <w:fldChar w:fldCharType="end"/>
        </w:r>
      </w:hyperlink>
    </w:p>
    <w:p>
      <w:pPr>
        <w:pStyle w:val="TOC2"/>
        <w:tabs>
          <w:tab w:val="right" w:leader="dot" w:pos="8306"/>
        </w:tabs>
      </w:pPr>
      <w:hyperlink w:anchor="_Toc21151" w:history="1">
        <w:r>
          <w:rPr>
            <w:rFonts w:ascii="仿宋" w:eastAsia="仿宋" w:hAnsi="仿宋" w:cs="仿宋" w:hint="eastAsia"/>
            <w:lang w:eastAsia="zh-CN"/>
          </w:rPr>
          <w:t>(二)、金属焊接材料项目法律合规要求</w:t>
        </w:r>
        <w:r>
          <w:tab/>
        </w:r>
        <w:r>
          <w:fldChar w:fldCharType="begin"/>
        </w:r>
        <w:r>
          <w:instrText xml:space="preserve"> PAGEREF _Toc21151 \h </w:instrText>
        </w:r>
        <w:r>
          <w:fldChar w:fldCharType="separate"/>
        </w:r>
        <w:r>
          <w:t>60</w:t>
        </w:r>
        <w:r>
          <w:fldChar w:fldCharType="end"/>
        </w:r>
      </w:hyperlink>
    </w:p>
    <w:p>
      <w:pPr>
        <w:pStyle w:val="TOC2"/>
        <w:tabs>
          <w:tab w:val="right" w:leader="dot" w:pos="8306"/>
        </w:tabs>
      </w:pPr>
      <w:hyperlink w:anchor="_Toc13687" w:history="1">
        <w:r>
          <w:rPr>
            <w:rFonts w:ascii="仿宋" w:eastAsia="仿宋" w:hAnsi="仿宋" w:cs="仿宋" w:hint="eastAsia"/>
            <w:lang w:eastAsia="zh-CN"/>
          </w:rPr>
          <w:t>(三)、金属焊接材料项目合同管理与法律事务</w:t>
        </w:r>
        <w:r>
          <w:tab/>
        </w:r>
        <w:r>
          <w:fldChar w:fldCharType="begin"/>
        </w:r>
        <w:r>
          <w:instrText xml:space="preserve"> PAGEREF _Toc13687 \h </w:instrText>
        </w:r>
        <w:r>
          <w:fldChar w:fldCharType="separate"/>
        </w:r>
        <w:r>
          <w:t>65</w:t>
        </w:r>
        <w:r>
          <w:fldChar w:fldCharType="end"/>
        </w:r>
      </w:hyperlink>
    </w:p>
    <w:p>
      <w:pPr>
        <w:pStyle w:val="TOC2"/>
        <w:tabs>
          <w:tab w:val="right" w:leader="dot" w:pos="8306"/>
        </w:tabs>
      </w:pPr>
      <w:hyperlink w:anchor="_Toc598" w:history="1">
        <w:r>
          <w:rPr>
            <w:rFonts w:ascii="仿宋" w:eastAsia="仿宋" w:hAnsi="仿宋" w:cs="仿宋" w:hint="eastAsia"/>
            <w:lang w:eastAsia="zh-CN"/>
          </w:rPr>
          <w:t>(四)、金属焊接材料项目知识产权保护策略</w:t>
        </w:r>
        <w:r>
          <w:tab/>
        </w:r>
        <w:r>
          <w:fldChar w:fldCharType="begin"/>
        </w:r>
        <w:r>
          <w:instrText xml:space="preserve"> PAGEREF _Toc598 \h </w:instrText>
        </w:r>
        <w:r>
          <w:fldChar w:fldCharType="separate"/>
        </w:r>
        <w:r>
          <w:t>71</w:t>
        </w:r>
        <w:r>
          <w:fldChar w:fldCharType="end"/>
        </w:r>
      </w:hyperlink>
    </w:p>
    <w:p>
      <w:pPr>
        <w:pStyle w:val="TOC1"/>
        <w:tabs>
          <w:tab w:val="right" w:leader="dot" w:pos="8306"/>
        </w:tabs>
      </w:pPr>
      <w:hyperlink w:anchor="_Toc14067" w:history="1">
        <w:r>
          <w:rPr>
            <w:rFonts w:ascii="仿宋" w:eastAsia="仿宋" w:hAnsi="仿宋" w:cs="仿宋" w:hint="eastAsia"/>
            <w:lang w:eastAsia="zh-CN"/>
          </w:rPr>
          <w:t>十四、金属焊接材料项目变更管理</w:t>
        </w:r>
        <w:r>
          <w:tab/>
        </w:r>
        <w:r>
          <w:fldChar w:fldCharType="begin"/>
        </w:r>
        <w:r>
          <w:instrText xml:space="preserve"> PAGEREF _Toc14067 \h </w:instrText>
        </w:r>
        <w:r>
          <w:fldChar w:fldCharType="separate"/>
        </w:r>
        <w:r>
          <w:t>73</w:t>
        </w:r>
        <w:r>
          <w:fldChar w:fldCharType="end"/>
        </w:r>
      </w:hyperlink>
    </w:p>
    <w:p>
      <w:pPr>
        <w:pStyle w:val="TOC2"/>
        <w:tabs>
          <w:tab w:val="right" w:leader="dot" w:pos="8306"/>
        </w:tabs>
      </w:pPr>
      <w:hyperlink w:anchor="_Toc5412" w:history="1">
        <w:r>
          <w:rPr>
            <w:rFonts w:ascii="仿宋" w:eastAsia="仿宋" w:hAnsi="仿宋" w:cs="仿宋" w:hint="eastAsia"/>
            <w:lang w:eastAsia="zh-CN"/>
          </w:rPr>
          <w:t>(一)、变更申请与评估</w:t>
        </w:r>
        <w:r>
          <w:tab/>
        </w:r>
        <w:r>
          <w:fldChar w:fldCharType="begin"/>
        </w:r>
        <w:r>
          <w:instrText xml:space="preserve"> PAGEREF _Toc5412 \h </w:instrText>
        </w:r>
        <w:r>
          <w:fldChar w:fldCharType="separate"/>
        </w:r>
        <w:r>
          <w:t>73</w:t>
        </w:r>
        <w:r>
          <w:fldChar w:fldCharType="end"/>
        </w:r>
      </w:hyperlink>
    </w:p>
    <w:p>
      <w:pPr>
        <w:pStyle w:val="TOC2"/>
        <w:tabs>
          <w:tab w:val="right" w:leader="dot" w:pos="8306"/>
        </w:tabs>
      </w:pPr>
      <w:hyperlink w:anchor="_Toc23908" w:history="1">
        <w:r>
          <w:rPr>
            <w:rFonts w:ascii="仿宋" w:eastAsia="仿宋" w:hAnsi="仿宋" w:cs="仿宋" w:hint="eastAsia"/>
            <w:lang w:eastAsia="zh-CN"/>
          </w:rPr>
          <w:t>(二)、变更实施与控制</w:t>
        </w:r>
        <w:r>
          <w:tab/>
        </w:r>
        <w:r>
          <w:fldChar w:fldCharType="begin"/>
        </w:r>
        <w:r>
          <w:instrText xml:space="preserve"> PAGEREF _Toc23908 \h </w:instrText>
        </w:r>
        <w:r>
          <w:fldChar w:fldCharType="separate"/>
        </w:r>
        <w:r>
          <w:t>74</w:t>
        </w:r>
        <w:r>
          <w:fldChar w:fldCharType="end"/>
        </w:r>
      </w:hyperlink>
    </w:p>
    <w:p>
      <w:pPr>
        <w:pStyle w:val="TOC1"/>
        <w:tabs>
          <w:tab w:val="right" w:leader="dot" w:pos="8306"/>
        </w:tabs>
      </w:pPr>
      <w:hyperlink w:anchor="_Toc5974" w:history="1">
        <w:r>
          <w:rPr>
            <w:rFonts w:ascii="仿宋" w:eastAsia="仿宋" w:hAnsi="仿宋" w:cs="仿宋" w:hint="eastAsia"/>
            <w:lang w:eastAsia="zh-CN"/>
          </w:rPr>
          <w:t>十五、金属焊接材料项目实施时间节点</w:t>
        </w:r>
        <w:r>
          <w:tab/>
        </w:r>
        <w:r>
          <w:fldChar w:fldCharType="begin"/>
        </w:r>
        <w:r>
          <w:instrText xml:space="preserve"> PAGEREF _Toc5974 \h </w:instrText>
        </w:r>
        <w:r>
          <w:fldChar w:fldCharType="separate"/>
        </w:r>
        <w:r>
          <w:t>75</w:t>
        </w:r>
        <w:r>
          <w:fldChar w:fldCharType="end"/>
        </w:r>
      </w:hyperlink>
    </w:p>
    <w:p>
      <w:pPr>
        <w:pStyle w:val="TOC2"/>
        <w:tabs>
          <w:tab w:val="right" w:leader="dot" w:pos="8306"/>
        </w:tabs>
      </w:pPr>
      <w:hyperlink w:anchor="_Toc16351" w:history="1">
        <w:r>
          <w:rPr>
            <w:rFonts w:ascii="仿宋" w:eastAsia="仿宋" w:hAnsi="仿宋" w:cs="仿宋" w:hint="eastAsia"/>
            <w:lang w:eastAsia="zh-CN"/>
          </w:rPr>
          <w:t>(一)、金属焊接材料项目启动阶段时间节点</w:t>
        </w:r>
        <w:r>
          <w:tab/>
        </w:r>
        <w:r>
          <w:fldChar w:fldCharType="begin"/>
        </w:r>
        <w:r>
          <w:instrText xml:space="preserve"> PAGEREF _Toc16351 \h </w:instrText>
        </w:r>
        <w:r>
          <w:fldChar w:fldCharType="separate"/>
        </w:r>
        <w:r>
          <w:t>75</w:t>
        </w:r>
        <w:r>
          <w:fldChar w:fldCharType="end"/>
        </w:r>
      </w:hyperlink>
    </w:p>
    <w:p>
      <w:pPr>
        <w:pStyle w:val="TOC2"/>
        <w:tabs>
          <w:tab w:val="right" w:leader="dot" w:pos="8306"/>
        </w:tabs>
      </w:pPr>
      <w:hyperlink w:anchor="_Toc22490" w:history="1">
        <w:r>
          <w:rPr>
            <w:rFonts w:ascii="仿宋" w:eastAsia="仿宋" w:hAnsi="仿宋" w:cs="仿宋" w:hint="eastAsia"/>
            <w:lang w:eastAsia="zh-CN"/>
          </w:rPr>
          <w:t>(二)、金属焊接材料项目执行阶段时间节点</w:t>
        </w:r>
        <w:r>
          <w:tab/>
        </w:r>
        <w:r>
          <w:fldChar w:fldCharType="begin"/>
        </w:r>
        <w:r>
          <w:instrText xml:space="preserve"> PAGEREF _Toc22490 \h </w:instrText>
        </w:r>
        <w:r>
          <w:fldChar w:fldCharType="separate"/>
        </w:r>
        <w:r>
          <w:t>76</w:t>
        </w:r>
        <w:r>
          <w:fldChar w:fldCharType="end"/>
        </w:r>
      </w:hyperlink>
    </w:p>
    <w:p>
      <w:pPr>
        <w:pStyle w:val="TOC2"/>
        <w:tabs>
          <w:tab w:val="right" w:leader="dot" w:pos="8306"/>
        </w:tabs>
      </w:pPr>
      <w:hyperlink w:anchor="_Toc23827" w:history="1">
        <w:r>
          <w:rPr>
            <w:rFonts w:ascii="仿宋" w:eastAsia="仿宋" w:hAnsi="仿宋" w:cs="仿宋" w:hint="eastAsia"/>
            <w:lang w:eastAsia="zh-CN"/>
          </w:rPr>
          <w:t>(三)、金属焊接材料项目完成阶段时间节点</w:t>
        </w:r>
        <w:r>
          <w:tab/>
        </w:r>
        <w:r>
          <w:fldChar w:fldCharType="begin"/>
        </w:r>
        <w:r>
          <w:instrText xml:space="preserve"> PAGEREF _Toc23827 \h </w:instrText>
        </w:r>
        <w:r>
          <w:fldChar w:fldCharType="separate"/>
        </w:r>
        <w:r>
          <w:t>77</w:t>
        </w:r>
        <w:r>
          <w:fldChar w:fldCharType="end"/>
        </w:r>
      </w:hyperlink>
    </w:p>
    <w:p>
      <w:pPr>
        <w:pStyle w:val="TOC1"/>
        <w:tabs>
          <w:tab w:val="right" w:leader="dot" w:pos="8306"/>
        </w:tabs>
      </w:pPr>
      <w:hyperlink w:anchor="_Toc8222" w:history="1">
        <w:r>
          <w:rPr>
            <w:rFonts w:ascii="仿宋" w:eastAsia="仿宋" w:hAnsi="仿宋" w:cs="仿宋" w:hint="eastAsia"/>
            <w:lang w:eastAsia="zh-CN"/>
          </w:rPr>
          <w:t>十六、利益相关者分析与沟通计划</w:t>
        </w:r>
        <w:r>
          <w:tab/>
        </w:r>
        <w:r>
          <w:fldChar w:fldCharType="begin"/>
        </w:r>
        <w:r>
          <w:instrText xml:space="preserve"> PAGEREF _Toc8222 \h </w:instrText>
        </w:r>
        <w:r>
          <w:fldChar w:fldCharType="separate"/>
        </w:r>
        <w:r>
          <w:t>78</w:t>
        </w:r>
        <w:r>
          <w:fldChar w:fldCharType="end"/>
        </w:r>
      </w:hyperlink>
    </w:p>
    <w:p>
      <w:pPr>
        <w:pStyle w:val="TOC2"/>
        <w:tabs>
          <w:tab w:val="right" w:leader="dot" w:pos="8306"/>
        </w:tabs>
      </w:pPr>
      <w:hyperlink w:anchor="_Toc28746" w:history="1">
        <w:r>
          <w:rPr>
            <w:rFonts w:ascii="仿宋" w:eastAsia="仿宋" w:hAnsi="仿宋" w:cs="仿宋" w:hint="eastAsia"/>
            <w:lang w:eastAsia="zh-CN"/>
          </w:rPr>
          <w:t>(一)、利益相关者分析</w:t>
        </w:r>
        <w:r>
          <w:tab/>
        </w:r>
        <w:r>
          <w:fldChar w:fldCharType="begin"/>
        </w:r>
        <w:r>
          <w:instrText xml:space="preserve"> PAGEREF _Toc28746 \h </w:instrText>
        </w:r>
        <w:r>
          <w:fldChar w:fldCharType="separate"/>
        </w:r>
        <w:r>
          <w:t>78</w:t>
        </w:r>
        <w:r>
          <w:fldChar w:fldCharType="end"/>
        </w:r>
      </w:hyperlink>
    </w:p>
    <w:p>
      <w:pPr>
        <w:pStyle w:val="TOC2"/>
        <w:tabs>
          <w:tab w:val="right" w:leader="dot" w:pos="8306"/>
        </w:tabs>
      </w:pPr>
      <w:hyperlink w:anchor="_Toc16265" w:history="1">
        <w:r>
          <w:rPr>
            <w:rFonts w:ascii="仿宋" w:eastAsia="仿宋" w:hAnsi="仿宋" w:cs="仿宋" w:hint="eastAsia"/>
            <w:lang w:eastAsia="zh-CN"/>
          </w:rPr>
          <w:t>(二)、沟通计划</w:t>
        </w:r>
        <w:r>
          <w:tab/>
        </w:r>
        <w:r>
          <w:fldChar w:fldCharType="begin"/>
        </w:r>
        <w:r>
          <w:instrText xml:space="preserve"> PAGEREF _Toc16265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499"/>
      <w:r>
        <w:rPr>
          <w:rFonts w:ascii="仿宋" w:eastAsia="仿宋" w:hAnsi="仿宋" w:cs="仿宋" w:hint="eastAsia"/>
          <w:sz w:val="28"/>
          <w:lang w:eastAsia="zh-CN"/>
        </w:rPr>
        <w:t>一、金属焊接材料项目绩效评估</w:t>
      </w:r>
      <w:bookmarkEnd w:id="2"/>
    </w:p>
    <w:p>
      <w:pPr>
        <w:pStyle w:val="Heading2"/>
        <w:rPr>
          <w:rFonts w:ascii="仿宋" w:eastAsia="仿宋" w:hAnsi="仿宋" w:cs="仿宋" w:hint="eastAsia"/>
          <w:lang w:eastAsia="zh-CN"/>
        </w:rPr>
      </w:pPr>
      <w:bookmarkStart w:id="3" w:name="_Toc2892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焊接材料项目中，我们设计了一套全面的绩效评估指标，以确保金属焊接材料项目的可控和成功交付。这些指标跨足金属焊接材料项目目标、成本、进度和质量等多个维度，为我们提供了全面洞察金属焊接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目标达成率是我们关注的首要指标。我们设定了明确的目标，并通过定期监测和评估，迅速发现并应对潜在的目标偏差。这为金属焊接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成本绩效是另一个核心关注点。通过实际成本与预算成本的对比分析，我们深入了解成本差异的原因，及时调整资源分配，保持金属焊接材料项目在经济效益方面的合理水平。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进度作为关键的绩效指标之一，得到了精心的关注。我们制定了详细的金属焊接材料项目进度计划，并设立了进度符合度指标，确保实际进度与计划进度保持一致。这使我们能够快速发现和解决潜在的进度问题，保持金属焊接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焊接材料项目绩效的不可或缺的一环。我们引入了一系列的质量标准和客户满意度指标，以确保金属焊接材料项目交付的成果在质量上达到或超越预期水平。通过持续监测这些指标，我们努力提升金属焊接材料项目整体质量水平，为金属焊接材料项目的成功交付提供有力保障。通过这些科学且全面的绩效评估，我们能够更好地引导金属焊接材料项目的持续改进，确保金属焊接材料项目目标的顺利达成。</w:t>
      </w:r>
    </w:p>
    <w:p>
      <w:pPr>
        <w:pStyle w:val="Heading2"/>
        <w:ind w:firstLine="560" w:firstLineChars="200"/>
        <w:rPr>
          <w:rFonts w:ascii="仿宋" w:eastAsia="仿宋" w:hAnsi="仿宋" w:cs="仿宋" w:hint="eastAsia"/>
          <w:sz w:val="28"/>
          <w:lang w:eastAsia="zh-CN"/>
        </w:rPr>
      </w:pPr>
      <w:bookmarkStart w:id="4" w:name="_Toc2389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绩效评估是金属焊接材料项目中的关键环节，为确保金属焊接材料项目达到预期目标，我们采用了多层次、多维度的绩效评估方法。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焊接材料项目的战略目标对齐，确保每个决策和行动都与金属焊接材料项目整体目标保持一致。团队会定期召开战略对齐会议，审视当前工作与金属焊接材料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焊接材料项目进度、质量、成本和风险等方面。这些指标通过数据收集和分析，为金属焊接材料项目管理团队提供了客观的评估依据。例如，我们通过金属焊接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绩效评估不仅仅停留在金属焊接材料项目内部，还考虑了金属焊接材料项目对外部环境的影响。我们定期进行干系人满意度调查，以了解各利益相关方对金属焊接材料项目的期望和满意度，并及时做出调整。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这种多层次、多角度的绩效评估方法，使得我们能够全面了解金属焊接材料项目的运行状态，及时做出调整，确保金属焊接材料项目在不断变化的环境中保持稳健前行。</w:t>
      </w:r>
    </w:p>
    <w:p>
      <w:pPr>
        <w:pStyle w:val="Heading2"/>
        <w:ind w:firstLine="560" w:firstLineChars="200"/>
        <w:rPr>
          <w:rFonts w:ascii="仿宋" w:eastAsia="仿宋" w:hAnsi="仿宋" w:cs="仿宋" w:hint="eastAsia"/>
          <w:sz w:val="28"/>
          <w:lang w:eastAsia="zh-CN"/>
        </w:rPr>
      </w:pPr>
      <w:bookmarkStart w:id="5" w:name="_Toc310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为了确保金属焊接材料项目的有效管理和不断优化，我们采用了精心设计的绩效评估周期。这个周期旨在实现灵活、实时和全面的评估，以适应金属焊接材料项目执行中的各种挑战。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金属焊接材料项目的不同需求，分为短期、中期和长期。短期评估关注每个迭代或工作周期，以及时发现和解决当前任务中的问题。中期评估涵盖几个迭代，深入了解整体金属焊接材料项目的趋势和性能。长期评估则着眼于整个金属焊接材料项目阶段，确保金属焊接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焊接材料项目管理工具和协作平台，团队成员能够随时更新和分享金属焊接材料项目数据。这种实时性的反馈机制使我们能够及时察觉潜在问题，快速调整，保持金属焊接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焊接材料项目的决策制定密不可分。每个周期的金属焊接材料项目回顾会议成为集体总结经验、识别问题深层次原因并找到创新解决方案的平台。这种定期的反思与调整机制使金属焊接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0277"/>
      <w:r>
        <w:rPr>
          <w:rFonts w:ascii="仿宋" w:eastAsia="仿宋" w:hAnsi="仿宋" w:cs="仿宋" w:hint="eastAsia"/>
          <w:sz w:val="28"/>
          <w:lang w:eastAsia="zh-CN"/>
        </w:rPr>
        <w:t>二、金属焊接材料项目建设单位说明</w:t>
      </w:r>
      <w:bookmarkEnd w:id="6"/>
    </w:p>
    <w:p>
      <w:pPr>
        <w:pStyle w:val="Heading2"/>
        <w:rPr>
          <w:rFonts w:ascii="仿宋" w:eastAsia="仿宋" w:hAnsi="仿宋" w:cs="仿宋" w:hint="eastAsia"/>
          <w:lang w:eastAsia="zh-CN"/>
        </w:rPr>
      </w:pPr>
      <w:bookmarkStart w:id="7" w:name="_Toc7781"/>
      <w:r>
        <w:rPr>
          <w:rFonts w:ascii="仿宋" w:eastAsia="仿宋" w:hAnsi="仿宋" w:cs="仿宋" w:hint="eastAsia"/>
          <w:lang w:eastAsia="zh-CN"/>
        </w:rPr>
        <w:t>(一)、金属焊接材料项目承办单位基本情况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46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焊接材料项目承办单位的XXXX，我们着眼于实现可持续的经济效益。通过技术创新和解决方案的提供，公司预计在金属焊接材料项目执行期间将获得可观的收入增长。这一收入来源主要包括金属焊接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同时，我们注重成本控制和效率提升，以确保金属焊接材料项目的可持续盈利。透过精细的管理和资源优化，公司期望实现金属焊接材料项目利润最大化。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焊接材料项目实施进行全面的投资评估，包括金属焊接材料项目启动阶段的资金投入和后续运营成本。通过对金属焊接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金属焊接材料项目实施过程中具备足够的资金流动性，公司将进行详尽的现金流分析。这包括资金需求的合理预测、金属焊接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7840"/>
      <w:r>
        <w:rPr>
          <w:rFonts w:ascii="仿宋" w:eastAsia="仿宋" w:hAnsi="仿宋" w:cs="仿宋" w:hint="eastAsia"/>
          <w:sz w:val="28"/>
          <w:lang w:eastAsia="zh-CN"/>
        </w:rPr>
        <w:t>三、金属焊接材料项目土建工程</w:t>
      </w:r>
      <w:bookmarkEnd w:id="9"/>
    </w:p>
    <w:p>
      <w:pPr>
        <w:pStyle w:val="Heading2"/>
        <w:rPr>
          <w:rFonts w:ascii="仿宋" w:eastAsia="仿宋" w:hAnsi="仿宋" w:cs="仿宋" w:hint="eastAsia"/>
          <w:lang w:eastAsia="zh-CN"/>
        </w:rPr>
      </w:pPr>
      <w:bookmarkStart w:id="10" w:name="_Toc9853"/>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在金属焊接材料项目的建筑工程设计中，我们将秉承一系列重要的设计原则，以确保金属焊接材料项目建筑在功能、美观、可持续性等方面达到最佳效果。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首要原则是确保建筑的功能性得到最大化的发挥。我们将充分理解金属焊接材料项目的实际需求，合理布局各个功能区域，保证建筑在满足业务需求的同时，提供高效的工作环境。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在建筑设计中，我们将综合考虑建设和运营成本。通过精细的经济效益分析，确保设计方案在高效利用资源的同时，对金属焊接材料项目的长期盈利能力有积极的贡献。</w:t>
      </w:r>
    </w:p>
    <w:p>
      <w:pPr>
        <w:pStyle w:val="Heading2"/>
        <w:ind w:firstLine="560" w:firstLineChars="200"/>
        <w:rPr>
          <w:rFonts w:ascii="仿宋" w:eastAsia="仿宋" w:hAnsi="仿宋" w:cs="仿宋" w:hint="eastAsia"/>
          <w:sz w:val="28"/>
          <w:lang w:eastAsia="zh-CN"/>
        </w:rPr>
      </w:pPr>
      <w:bookmarkStart w:id="11" w:name="_Toc23136"/>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焊接材料项目的土建工程设计中，我们将精准设定设计年限，结合金属焊接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金属焊接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416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金属焊接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金属焊接材料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金属焊接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550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本期工程金属焊接材料项目预计总建筑面积XXX平方米，其中：计容建筑面积XXX平方米，计划建筑工程投资XX万元，占金属焊接材料项目总投资的XX%。</w:t>
      </w:r>
    </w:p>
    <w:p>
      <w:pPr>
        <w:pStyle w:val="Heading1"/>
        <w:ind w:firstLine="560" w:firstLineChars="200"/>
        <w:rPr>
          <w:rFonts w:ascii="仿宋" w:eastAsia="仿宋" w:hAnsi="仿宋" w:cs="仿宋" w:hint="eastAsia"/>
          <w:sz w:val="28"/>
          <w:lang w:eastAsia="zh-CN"/>
        </w:rPr>
      </w:pPr>
      <w:bookmarkStart w:id="14" w:name="_Toc17835"/>
      <w:r>
        <w:rPr>
          <w:rFonts w:ascii="仿宋" w:eastAsia="仿宋" w:hAnsi="仿宋" w:cs="仿宋" w:hint="eastAsia"/>
          <w:sz w:val="28"/>
          <w:lang w:eastAsia="zh-CN"/>
        </w:rPr>
        <w:t>四、金属焊接材料项目文档管理</w:t>
      </w:r>
      <w:bookmarkEnd w:id="14"/>
    </w:p>
    <w:p>
      <w:pPr>
        <w:pStyle w:val="Heading2"/>
        <w:rPr>
          <w:rFonts w:ascii="仿宋" w:eastAsia="仿宋" w:hAnsi="仿宋" w:cs="仿宋" w:hint="eastAsia"/>
          <w:lang w:eastAsia="zh-CN"/>
        </w:rPr>
      </w:pPr>
      <w:bookmarkStart w:id="15" w:name="_Toc22689"/>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金属焊接材料项目高度重视文档的质量和准确性，以支持金属焊接材料项目的各项活动和决策。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文档的编制始于金属焊接材料项目计划的初期，我们制定了详细的文档编制计划，明确了每个文档的内容、格式和编写责任人。在金属焊接材料项目启动阶段，我们首先编制了金属焊接材料项目章程，明确定义了金属焊接材料项目的目标、范围、风险等关键要素。随后，金属焊接材料项目团队根据计划陆续编制了需求文档、设计文档、测试文档等各类文档，确保金属焊接材料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金属焊接材料项目管理中的重要环节，旨在确保金属焊接材料项目文档符合质量标准和金属焊接材料项目需求。在金属焊接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金属焊接材料项目相关利益方和专业领域的专家对文档进行独立审查。这有助于获取更全面、客观的反馈，确保金属焊接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金属焊接材料项目在文档编制与审查方面建立了严格的管理机制，通过规范的流程和多维度的审查，确保金属焊接材料项目文档的质量、准确性和可靠性，为金属焊接材料项目的顺利推进提供了有力支持。</w:t>
      </w:r>
    </w:p>
    <w:p>
      <w:pPr>
        <w:pStyle w:val="Heading2"/>
        <w:ind w:firstLine="560" w:firstLineChars="200"/>
        <w:rPr>
          <w:rFonts w:ascii="仿宋" w:eastAsia="仿宋" w:hAnsi="仿宋" w:cs="仿宋" w:hint="eastAsia"/>
          <w:sz w:val="28"/>
          <w:lang w:eastAsia="zh-CN"/>
        </w:rPr>
      </w:pPr>
      <w:bookmarkStart w:id="16" w:name="_Toc19548"/>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在金属焊接材料项目中，我们致力于优化文档发布与分发过程，以确保信息的高效传递和团队间协作的顺畅进行。以下是我们采取的关键优化策略：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我们通过多渠道发布文档，包括电子邮件、金属焊接材料项目管理平台、内部网站等，以满足不同团队成员的偏好和需求。多渠道发布确保了信息的全面覆盖。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我们采用了精细的权限控制，确保只有授权人员可以访问敏感信息。这种安全措施保护了金属焊接材料项目文档的机密性，防止了未经授权的信息泄露。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9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金属焊接材料项目生命周期中一个至关重要的环节，直接关系到金属焊接材料项目信息的长期保存和历史记录的完整性。在金属焊接材料项目中，我们实施了一系列有效的文档存档与归档管理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4687"/>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1120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金属焊接材料项目的主要产品是XXXX，预计年产值为XXX万元。这一产品在市场中占据着重要的地位，其广泛的应用范围使得该金属焊接材料项目的市场前景非常广阔。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焊接材料项目的xxx产品作为重要的原材料之一，将在多个领域发挥关键作用。其在建筑、交通、能源等方面的广泛应用将为整个产业链提供强大的支持，形成产业协同效应。金属焊接材料项目的年产值XXX万XXX万XXX万万元不仅反映了其在市场上的巨大潜力，更预示着它对国民经济的积极贡献。这种关联度高、涉及面广的产业关系，使得该金属焊接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9753"/>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总征地面积为XXXX平方米，相当于约XX.XX亩，其中净用地面积为XXXX平方米，红线范围内相当于约XX.XX亩。这一用地规模充分考虑了金属焊接材料项目的建设需求，保障了金属焊接材料项目在合适的空间内得以充分发展。金属焊接材料项目规划的总建筑面积为XXXX平方米，其中主体工程建设占XXXX平方米，计容建筑面积达XXXX平方米。预计建筑工程的投资将达到XXXX万元，为金属焊接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计划购置的设备共计XXXX台（套），设备购置费用为XXXX万元。这一设备购置计划充分考虑到金属焊接材料项目的生产需求和技术要求，确保了金属焊接材料项目在生产运营中具备先进的技术装备和高效的生产能力。设备的合理配置将为金属焊接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焊接材料项目计划总投资为XXXX万元，预计年实现营业收入为XXXX万元。这一产能规模的设定旨在确保金属焊接材料项目能够在投资与回报之间取得平衡，实现长期可持续的发展。金属焊接材料项目的总投资充分考虑到各个方面的需求，包括用地建设、设备购置等多个环节，以确保金属焊接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947"/>
      <w:r>
        <w:rPr>
          <w:rFonts w:ascii="仿宋" w:eastAsia="仿宋" w:hAnsi="仿宋" w:cs="仿宋" w:hint="eastAsia"/>
          <w:sz w:val="28"/>
          <w:lang w:eastAsia="zh-CN"/>
        </w:rPr>
        <w:t>六、金属焊接材料项目选址可行性分析</w:t>
      </w:r>
      <w:bookmarkEnd w:id="21"/>
    </w:p>
    <w:p>
      <w:pPr>
        <w:pStyle w:val="Heading2"/>
        <w:rPr>
          <w:rFonts w:ascii="仿宋" w:eastAsia="仿宋" w:hAnsi="仿宋" w:cs="仿宋" w:hint="eastAsia"/>
          <w:lang w:eastAsia="zh-CN"/>
        </w:rPr>
      </w:pPr>
      <w:bookmarkStart w:id="22" w:name="_Toc25335"/>
      <w:r>
        <w:rPr>
          <w:rFonts w:ascii="仿宋" w:eastAsia="仿宋" w:hAnsi="仿宋" w:cs="仿宋" w:hint="eastAsia"/>
          <w:lang w:eastAsia="zh-CN"/>
        </w:rPr>
        <w:t>(一)、金属焊接材料项目选址</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该金属焊接材料项目选址位于XX省XX市XX区XXX街道</w:t>
      </w:r>
    </w:p>
    <w:p>
      <w:pPr>
        <w:pStyle w:val="Heading2"/>
        <w:ind w:firstLine="560" w:firstLineChars="200"/>
        <w:rPr>
          <w:rFonts w:ascii="仿宋" w:eastAsia="仿宋" w:hAnsi="仿宋" w:cs="仿宋" w:hint="eastAsia"/>
          <w:sz w:val="28"/>
          <w:lang w:eastAsia="zh-CN"/>
        </w:rPr>
      </w:pPr>
      <w:bookmarkStart w:id="23" w:name="_Toc799"/>
      <w:r>
        <w:rPr>
          <w:rFonts w:ascii="仿宋" w:eastAsia="仿宋" w:hAnsi="仿宋" w:cs="仿宋" w:hint="eastAsia"/>
          <w:sz w:val="28"/>
          <w:lang w:eastAsia="zh-CN"/>
        </w:rPr>
        <w:t>(二)、用地控制指标</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https://d.book118.com/768115030111006046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金属焊接材料项目规划设计蓝图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BB2EA9"/>
    <w:rsid w:val="02BB2E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81150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2024-03-06T17:25:00Z</dcterms:created>
  <dcterms:modified xsi:type="dcterms:W3CDTF">2024-03-06T17:25:40Z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86FA9A42619F4F098DCFB4E256E82828_11</vt:lpwstr>
  </property>
  <property fmtid="{D5CDD505-2E9C-101B-9397-08002B2CF9AE}" pid="3" name="KSOProductBuildVer">
    <vt:lpwstr>2052-12.1.0.16388</vt:lpwstr>
  </property>
</Properties>
</file>