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临床研究服务项目建设方案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59" w:history="1">
        <w:r>
          <w:rPr>
            <w:rFonts w:ascii="仿宋" w:eastAsia="仿宋" w:hAnsi="仿宋" w:cs="仿宋" w:hint="eastAsia"/>
            <w:lang w:eastAsia="zh-CN"/>
          </w:rPr>
          <w:t>概论</w:t>
        </w:r>
        <w:r>
          <w:tab/>
        </w:r>
        <w:r>
          <w:fldChar w:fldCharType="begin"/>
        </w:r>
        <w:r>
          <w:instrText xml:space="preserve"> PAGEREF _Toc31259 \h </w:instrText>
        </w:r>
        <w:r>
          <w:fldChar w:fldCharType="separate"/>
        </w:r>
        <w:r>
          <w:t>3</w:t>
        </w:r>
        <w:r>
          <w:fldChar w:fldCharType="end"/>
        </w:r>
      </w:hyperlink>
    </w:p>
    <w:p>
      <w:pPr>
        <w:pStyle w:val="TOC1"/>
        <w:tabs>
          <w:tab w:val="right" w:leader="dot" w:pos="8306"/>
        </w:tabs>
      </w:pPr>
      <w:hyperlink w:anchor="_Toc8200" w:history="1">
        <w:r>
          <w:rPr>
            <w:rFonts w:ascii="仿宋" w:eastAsia="仿宋" w:hAnsi="仿宋" w:cs="仿宋" w:hint="eastAsia"/>
            <w:lang w:eastAsia="zh-CN"/>
          </w:rPr>
          <w:t>一、发展规划、产业政策和行业准入分析</w:t>
        </w:r>
        <w:r>
          <w:tab/>
        </w:r>
        <w:r>
          <w:fldChar w:fldCharType="begin"/>
        </w:r>
        <w:r>
          <w:instrText xml:space="preserve"> PAGEREF _Toc8200 \h </w:instrText>
        </w:r>
        <w:r>
          <w:fldChar w:fldCharType="separate"/>
        </w:r>
        <w:r>
          <w:t>3</w:t>
        </w:r>
        <w:r>
          <w:fldChar w:fldCharType="end"/>
        </w:r>
      </w:hyperlink>
    </w:p>
    <w:p>
      <w:pPr>
        <w:pStyle w:val="TOC2"/>
        <w:tabs>
          <w:tab w:val="right" w:leader="dot" w:pos="8306"/>
        </w:tabs>
      </w:pPr>
      <w:hyperlink w:anchor="_Toc26890" w:history="1">
        <w:r>
          <w:rPr>
            <w:rFonts w:ascii="仿宋" w:eastAsia="仿宋" w:hAnsi="仿宋" w:cs="仿宋" w:hint="eastAsia"/>
            <w:lang w:eastAsia="zh-CN"/>
          </w:rPr>
          <w:t>(一)、发展规划分析</w:t>
        </w:r>
        <w:r>
          <w:tab/>
        </w:r>
        <w:r>
          <w:fldChar w:fldCharType="begin"/>
        </w:r>
        <w:r>
          <w:instrText xml:space="preserve"> PAGEREF _Toc26890 \h </w:instrText>
        </w:r>
        <w:r>
          <w:fldChar w:fldCharType="separate"/>
        </w:r>
        <w:r>
          <w:t>3</w:t>
        </w:r>
        <w:r>
          <w:fldChar w:fldCharType="end"/>
        </w:r>
      </w:hyperlink>
    </w:p>
    <w:p>
      <w:pPr>
        <w:pStyle w:val="TOC2"/>
        <w:tabs>
          <w:tab w:val="right" w:leader="dot" w:pos="8306"/>
        </w:tabs>
      </w:pPr>
      <w:hyperlink w:anchor="_Toc29525" w:history="1">
        <w:r>
          <w:rPr>
            <w:rFonts w:ascii="仿宋" w:eastAsia="仿宋" w:hAnsi="仿宋" w:cs="仿宋" w:hint="eastAsia"/>
            <w:lang w:eastAsia="zh-CN"/>
          </w:rPr>
          <w:t>(二)、产业政策分析</w:t>
        </w:r>
        <w:r>
          <w:tab/>
        </w:r>
        <w:r>
          <w:fldChar w:fldCharType="begin"/>
        </w:r>
        <w:r>
          <w:instrText xml:space="preserve"> PAGEREF _Toc29525 \h </w:instrText>
        </w:r>
        <w:r>
          <w:fldChar w:fldCharType="separate"/>
        </w:r>
        <w:r>
          <w:t>5</w:t>
        </w:r>
        <w:r>
          <w:fldChar w:fldCharType="end"/>
        </w:r>
      </w:hyperlink>
    </w:p>
    <w:p>
      <w:pPr>
        <w:pStyle w:val="TOC2"/>
        <w:tabs>
          <w:tab w:val="right" w:leader="dot" w:pos="8306"/>
        </w:tabs>
      </w:pPr>
      <w:hyperlink w:anchor="_Toc9069" w:history="1">
        <w:r>
          <w:rPr>
            <w:rFonts w:ascii="仿宋" w:eastAsia="仿宋" w:hAnsi="仿宋" w:cs="仿宋" w:hint="eastAsia"/>
            <w:lang w:eastAsia="zh-CN"/>
          </w:rPr>
          <w:t>(三)、行业准入分析</w:t>
        </w:r>
        <w:r>
          <w:tab/>
        </w:r>
        <w:r>
          <w:fldChar w:fldCharType="begin"/>
        </w:r>
        <w:r>
          <w:instrText xml:space="preserve"> PAGEREF _Toc9069 \h </w:instrText>
        </w:r>
        <w:r>
          <w:fldChar w:fldCharType="separate"/>
        </w:r>
        <w:r>
          <w:t>6</w:t>
        </w:r>
        <w:r>
          <w:fldChar w:fldCharType="end"/>
        </w:r>
      </w:hyperlink>
    </w:p>
    <w:p>
      <w:pPr>
        <w:pStyle w:val="TOC1"/>
        <w:tabs>
          <w:tab w:val="right" w:leader="dot" w:pos="8306"/>
        </w:tabs>
      </w:pPr>
      <w:hyperlink w:anchor="_Toc26992" w:history="1">
        <w:r>
          <w:rPr>
            <w:rFonts w:ascii="仿宋" w:eastAsia="仿宋" w:hAnsi="仿宋" w:cs="仿宋" w:hint="eastAsia"/>
            <w:lang w:eastAsia="zh-CN"/>
          </w:rPr>
          <w:t>二、建设风险评估分析</w:t>
        </w:r>
        <w:r>
          <w:tab/>
        </w:r>
        <w:r>
          <w:fldChar w:fldCharType="begin"/>
        </w:r>
        <w:r>
          <w:instrText xml:space="preserve"> PAGEREF _Toc26992 \h </w:instrText>
        </w:r>
        <w:r>
          <w:fldChar w:fldCharType="separate"/>
        </w:r>
        <w:r>
          <w:t>7</w:t>
        </w:r>
        <w:r>
          <w:fldChar w:fldCharType="end"/>
        </w:r>
      </w:hyperlink>
    </w:p>
    <w:p>
      <w:pPr>
        <w:pStyle w:val="TOC2"/>
        <w:tabs>
          <w:tab w:val="right" w:leader="dot" w:pos="8306"/>
        </w:tabs>
      </w:pPr>
      <w:hyperlink w:anchor="_Toc2806" w:history="1">
        <w:r>
          <w:rPr>
            <w:rFonts w:ascii="仿宋" w:eastAsia="仿宋" w:hAnsi="仿宋" w:cs="仿宋" w:hint="eastAsia"/>
            <w:lang w:eastAsia="zh-CN"/>
          </w:rPr>
          <w:t>(一)、政策风险分析</w:t>
        </w:r>
        <w:r>
          <w:tab/>
        </w:r>
        <w:r>
          <w:fldChar w:fldCharType="begin"/>
        </w:r>
        <w:r>
          <w:instrText xml:space="preserve"> PAGEREF _Toc2806 \h </w:instrText>
        </w:r>
        <w:r>
          <w:fldChar w:fldCharType="separate"/>
        </w:r>
        <w:r>
          <w:t>7</w:t>
        </w:r>
        <w:r>
          <w:fldChar w:fldCharType="end"/>
        </w:r>
      </w:hyperlink>
    </w:p>
    <w:p>
      <w:pPr>
        <w:pStyle w:val="TOC2"/>
        <w:tabs>
          <w:tab w:val="right" w:leader="dot" w:pos="8306"/>
        </w:tabs>
      </w:pPr>
      <w:hyperlink w:anchor="_Toc10340" w:history="1">
        <w:r>
          <w:rPr>
            <w:rFonts w:ascii="仿宋" w:eastAsia="仿宋" w:hAnsi="仿宋" w:cs="仿宋" w:hint="eastAsia"/>
            <w:lang w:eastAsia="zh-CN"/>
          </w:rPr>
          <w:t>(二)、社会风险分析</w:t>
        </w:r>
        <w:r>
          <w:tab/>
        </w:r>
        <w:r>
          <w:fldChar w:fldCharType="begin"/>
        </w:r>
        <w:r>
          <w:instrText xml:space="preserve"> PAGEREF _Toc10340 \h </w:instrText>
        </w:r>
        <w:r>
          <w:fldChar w:fldCharType="separate"/>
        </w:r>
        <w:r>
          <w:t>9</w:t>
        </w:r>
        <w:r>
          <w:fldChar w:fldCharType="end"/>
        </w:r>
      </w:hyperlink>
    </w:p>
    <w:p>
      <w:pPr>
        <w:pStyle w:val="TOC2"/>
        <w:tabs>
          <w:tab w:val="right" w:leader="dot" w:pos="8306"/>
        </w:tabs>
      </w:pPr>
      <w:hyperlink w:anchor="_Toc29702" w:history="1">
        <w:r>
          <w:rPr>
            <w:rFonts w:ascii="仿宋" w:eastAsia="仿宋" w:hAnsi="仿宋" w:cs="仿宋" w:hint="eastAsia"/>
            <w:lang w:eastAsia="zh-CN"/>
          </w:rPr>
          <w:t>(三)、市场风险分析</w:t>
        </w:r>
        <w:r>
          <w:tab/>
        </w:r>
        <w:r>
          <w:fldChar w:fldCharType="begin"/>
        </w:r>
        <w:r>
          <w:instrText xml:space="preserve"> PAGEREF _Toc29702 \h </w:instrText>
        </w:r>
        <w:r>
          <w:fldChar w:fldCharType="separate"/>
        </w:r>
        <w:r>
          <w:t>10</w:t>
        </w:r>
        <w:r>
          <w:fldChar w:fldCharType="end"/>
        </w:r>
      </w:hyperlink>
    </w:p>
    <w:p>
      <w:pPr>
        <w:pStyle w:val="TOC2"/>
        <w:tabs>
          <w:tab w:val="right" w:leader="dot" w:pos="8306"/>
        </w:tabs>
      </w:pPr>
      <w:hyperlink w:anchor="_Toc26511" w:history="1">
        <w:r>
          <w:rPr>
            <w:rFonts w:ascii="仿宋" w:eastAsia="仿宋" w:hAnsi="仿宋" w:cs="仿宋" w:hint="eastAsia"/>
            <w:lang w:eastAsia="zh-CN"/>
          </w:rPr>
          <w:t>(四)、资金风险分析</w:t>
        </w:r>
        <w:r>
          <w:tab/>
        </w:r>
        <w:r>
          <w:fldChar w:fldCharType="begin"/>
        </w:r>
        <w:r>
          <w:instrText xml:space="preserve"> PAGEREF _Toc26511 \h </w:instrText>
        </w:r>
        <w:r>
          <w:fldChar w:fldCharType="separate"/>
        </w:r>
        <w:r>
          <w:t>11</w:t>
        </w:r>
        <w:r>
          <w:fldChar w:fldCharType="end"/>
        </w:r>
      </w:hyperlink>
    </w:p>
    <w:p>
      <w:pPr>
        <w:pStyle w:val="TOC2"/>
        <w:tabs>
          <w:tab w:val="right" w:leader="dot" w:pos="8306"/>
        </w:tabs>
      </w:pPr>
      <w:hyperlink w:anchor="_Toc790" w:history="1">
        <w:r>
          <w:rPr>
            <w:rFonts w:ascii="仿宋" w:eastAsia="仿宋" w:hAnsi="仿宋" w:cs="仿宋" w:hint="eastAsia"/>
            <w:lang w:eastAsia="zh-CN"/>
          </w:rPr>
          <w:t>(五)、技术风险分析</w:t>
        </w:r>
        <w:r>
          <w:tab/>
        </w:r>
        <w:r>
          <w:fldChar w:fldCharType="begin"/>
        </w:r>
        <w:r>
          <w:instrText xml:space="preserve"> PAGEREF _Toc790 \h </w:instrText>
        </w:r>
        <w:r>
          <w:fldChar w:fldCharType="separate"/>
        </w:r>
        <w:r>
          <w:t>12</w:t>
        </w:r>
        <w:r>
          <w:fldChar w:fldCharType="end"/>
        </w:r>
      </w:hyperlink>
    </w:p>
    <w:p>
      <w:pPr>
        <w:pStyle w:val="TOC2"/>
        <w:tabs>
          <w:tab w:val="right" w:leader="dot" w:pos="8306"/>
        </w:tabs>
      </w:pPr>
      <w:hyperlink w:anchor="_Toc8654" w:history="1">
        <w:r>
          <w:rPr>
            <w:rFonts w:ascii="仿宋" w:eastAsia="仿宋" w:hAnsi="仿宋" w:cs="仿宋" w:hint="eastAsia"/>
            <w:lang w:eastAsia="zh-CN"/>
          </w:rPr>
          <w:t>(六)、财务风险分析</w:t>
        </w:r>
        <w:r>
          <w:tab/>
        </w:r>
        <w:r>
          <w:fldChar w:fldCharType="begin"/>
        </w:r>
        <w:r>
          <w:instrText xml:space="preserve"> PAGEREF _Toc8654 \h </w:instrText>
        </w:r>
        <w:r>
          <w:fldChar w:fldCharType="separate"/>
        </w:r>
        <w:r>
          <w:t>14</w:t>
        </w:r>
        <w:r>
          <w:fldChar w:fldCharType="end"/>
        </w:r>
      </w:hyperlink>
    </w:p>
    <w:p>
      <w:pPr>
        <w:pStyle w:val="TOC2"/>
        <w:tabs>
          <w:tab w:val="right" w:leader="dot" w:pos="8306"/>
        </w:tabs>
      </w:pPr>
      <w:hyperlink w:anchor="_Toc13999" w:history="1">
        <w:r>
          <w:rPr>
            <w:rFonts w:ascii="仿宋" w:eastAsia="仿宋" w:hAnsi="仿宋" w:cs="仿宋" w:hint="eastAsia"/>
            <w:lang w:eastAsia="zh-CN"/>
          </w:rPr>
          <w:t>(七)、管理风险分析</w:t>
        </w:r>
        <w:r>
          <w:tab/>
        </w:r>
        <w:r>
          <w:fldChar w:fldCharType="begin"/>
        </w:r>
        <w:r>
          <w:instrText xml:space="preserve"> PAGEREF _Toc13999 \h </w:instrText>
        </w:r>
        <w:r>
          <w:fldChar w:fldCharType="separate"/>
        </w:r>
        <w:r>
          <w:t>15</w:t>
        </w:r>
        <w:r>
          <w:fldChar w:fldCharType="end"/>
        </w:r>
      </w:hyperlink>
    </w:p>
    <w:p>
      <w:pPr>
        <w:pStyle w:val="TOC2"/>
        <w:tabs>
          <w:tab w:val="right" w:leader="dot" w:pos="8306"/>
        </w:tabs>
      </w:pPr>
      <w:hyperlink w:anchor="_Toc5662" w:history="1">
        <w:r>
          <w:rPr>
            <w:rFonts w:ascii="仿宋" w:eastAsia="仿宋" w:hAnsi="仿宋" w:cs="仿宋" w:hint="eastAsia"/>
            <w:lang w:eastAsia="zh-CN"/>
          </w:rPr>
          <w:t>(八)、其它风险分析</w:t>
        </w:r>
        <w:r>
          <w:tab/>
        </w:r>
        <w:r>
          <w:fldChar w:fldCharType="begin"/>
        </w:r>
        <w:r>
          <w:instrText xml:space="preserve"> PAGEREF _Toc5662 \h </w:instrText>
        </w:r>
        <w:r>
          <w:fldChar w:fldCharType="separate"/>
        </w:r>
        <w:r>
          <w:t>17</w:t>
        </w:r>
        <w:r>
          <w:fldChar w:fldCharType="end"/>
        </w:r>
      </w:hyperlink>
    </w:p>
    <w:p>
      <w:pPr>
        <w:pStyle w:val="TOC2"/>
        <w:tabs>
          <w:tab w:val="right" w:leader="dot" w:pos="8306"/>
        </w:tabs>
      </w:pPr>
      <w:hyperlink w:anchor="_Toc2574" w:history="1">
        <w:r>
          <w:rPr>
            <w:rFonts w:ascii="仿宋" w:eastAsia="仿宋" w:hAnsi="仿宋" w:cs="仿宋" w:hint="eastAsia"/>
            <w:lang w:eastAsia="zh-CN"/>
          </w:rPr>
          <w:t>(九)、社会影响评估</w:t>
        </w:r>
        <w:r>
          <w:tab/>
        </w:r>
        <w:r>
          <w:fldChar w:fldCharType="begin"/>
        </w:r>
        <w:r>
          <w:instrText xml:space="preserve"> PAGEREF _Toc2574 \h </w:instrText>
        </w:r>
        <w:r>
          <w:fldChar w:fldCharType="separate"/>
        </w:r>
        <w:r>
          <w:t>18</w:t>
        </w:r>
        <w:r>
          <w:fldChar w:fldCharType="end"/>
        </w:r>
      </w:hyperlink>
    </w:p>
    <w:p>
      <w:pPr>
        <w:pStyle w:val="TOC1"/>
        <w:tabs>
          <w:tab w:val="right" w:leader="dot" w:pos="8306"/>
        </w:tabs>
      </w:pPr>
      <w:hyperlink w:anchor="_Toc29235" w:history="1">
        <w:r>
          <w:rPr>
            <w:rFonts w:ascii="仿宋" w:eastAsia="仿宋" w:hAnsi="仿宋" w:cs="仿宋" w:hint="eastAsia"/>
            <w:lang w:eastAsia="zh-CN"/>
          </w:rPr>
          <w:t>三、资源开发及综合利用分析</w:t>
        </w:r>
        <w:r>
          <w:tab/>
        </w:r>
        <w:r>
          <w:fldChar w:fldCharType="begin"/>
        </w:r>
        <w:r>
          <w:instrText xml:space="preserve"> PAGEREF _Toc29235 \h </w:instrText>
        </w:r>
        <w:r>
          <w:fldChar w:fldCharType="separate"/>
        </w:r>
        <w:r>
          <w:t>20</w:t>
        </w:r>
        <w:r>
          <w:fldChar w:fldCharType="end"/>
        </w:r>
      </w:hyperlink>
    </w:p>
    <w:p>
      <w:pPr>
        <w:pStyle w:val="TOC2"/>
        <w:tabs>
          <w:tab w:val="right" w:leader="dot" w:pos="8306"/>
        </w:tabs>
      </w:pPr>
      <w:hyperlink w:anchor="_Toc15835" w:history="1">
        <w:r>
          <w:rPr>
            <w:rFonts w:ascii="仿宋" w:eastAsia="仿宋" w:hAnsi="仿宋" w:cs="仿宋" w:hint="eastAsia"/>
            <w:lang w:eastAsia="zh-CN"/>
          </w:rPr>
          <w:t>(一)、资源开发方案</w:t>
        </w:r>
        <w:r>
          <w:tab/>
        </w:r>
        <w:r>
          <w:fldChar w:fldCharType="begin"/>
        </w:r>
        <w:r>
          <w:instrText xml:space="preserve"> PAGEREF _Toc15835 \h </w:instrText>
        </w:r>
        <w:r>
          <w:fldChar w:fldCharType="separate"/>
        </w:r>
        <w:r>
          <w:t>20</w:t>
        </w:r>
        <w:r>
          <w:fldChar w:fldCharType="end"/>
        </w:r>
      </w:hyperlink>
    </w:p>
    <w:p>
      <w:pPr>
        <w:pStyle w:val="TOC2"/>
        <w:tabs>
          <w:tab w:val="right" w:leader="dot" w:pos="8306"/>
        </w:tabs>
      </w:pPr>
      <w:hyperlink w:anchor="_Toc7887" w:history="1">
        <w:r>
          <w:rPr>
            <w:rFonts w:ascii="仿宋" w:eastAsia="仿宋" w:hAnsi="仿宋" w:cs="仿宋" w:hint="eastAsia"/>
            <w:lang w:eastAsia="zh-CN"/>
          </w:rPr>
          <w:t>(二)、资源利用方案</w:t>
        </w:r>
        <w:r>
          <w:tab/>
        </w:r>
        <w:r>
          <w:fldChar w:fldCharType="begin"/>
        </w:r>
        <w:r>
          <w:instrText xml:space="preserve"> PAGEREF _Toc7887 \h </w:instrText>
        </w:r>
        <w:r>
          <w:fldChar w:fldCharType="separate"/>
        </w:r>
        <w:r>
          <w:t>21</w:t>
        </w:r>
        <w:r>
          <w:fldChar w:fldCharType="end"/>
        </w:r>
      </w:hyperlink>
    </w:p>
    <w:p>
      <w:pPr>
        <w:pStyle w:val="TOC2"/>
        <w:tabs>
          <w:tab w:val="right" w:leader="dot" w:pos="8306"/>
        </w:tabs>
      </w:pPr>
      <w:hyperlink w:anchor="_Toc32668" w:history="1">
        <w:r>
          <w:rPr>
            <w:rFonts w:ascii="仿宋" w:eastAsia="仿宋" w:hAnsi="仿宋" w:cs="仿宋" w:hint="eastAsia"/>
            <w:lang w:eastAsia="zh-CN"/>
          </w:rPr>
          <w:t>(三)、资源节约措施</w:t>
        </w:r>
        <w:r>
          <w:tab/>
        </w:r>
        <w:r>
          <w:fldChar w:fldCharType="begin"/>
        </w:r>
        <w:r>
          <w:instrText xml:space="preserve"> PAGEREF _Toc32668 \h </w:instrText>
        </w:r>
        <w:r>
          <w:fldChar w:fldCharType="separate"/>
        </w:r>
        <w:r>
          <w:t>22</w:t>
        </w:r>
        <w:r>
          <w:fldChar w:fldCharType="end"/>
        </w:r>
      </w:hyperlink>
    </w:p>
    <w:p>
      <w:pPr>
        <w:pStyle w:val="TOC1"/>
        <w:tabs>
          <w:tab w:val="right" w:leader="dot" w:pos="8306"/>
        </w:tabs>
      </w:pPr>
      <w:hyperlink w:anchor="_Toc9193" w:history="1">
        <w:r>
          <w:rPr>
            <w:rFonts w:ascii="仿宋" w:eastAsia="仿宋" w:hAnsi="仿宋" w:cs="仿宋" w:hint="eastAsia"/>
            <w:lang w:eastAsia="zh-CN"/>
          </w:rPr>
          <w:t>四、财务管理与成本控制</w:t>
        </w:r>
        <w:r>
          <w:tab/>
        </w:r>
        <w:r>
          <w:fldChar w:fldCharType="begin"/>
        </w:r>
        <w:r>
          <w:instrText xml:space="preserve"> PAGEREF _Toc9193 \h </w:instrText>
        </w:r>
        <w:r>
          <w:fldChar w:fldCharType="separate"/>
        </w:r>
        <w:r>
          <w:t>23</w:t>
        </w:r>
        <w:r>
          <w:fldChar w:fldCharType="end"/>
        </w:r>
      </w:hyperlink>
    </w:p>
    <w:p>
      <w:pPr>
        <w:pStyle w:val="TOC2"/>
        <w:tabs>
          <w:tab w:val="right" w:leader="dot" w:pos="8306"/>
        </w:tabs>
      </w:pPr>
      <w:hyperlink w:anchor="_Toc11730" w:history="1">
        <w:r>
          <w:rPr>
            <w:rFonts w:ascii="仿宋" w:eastAsia="仿宋" w:hAnsi="仿宋" w:cs="仿宋" w:hint="eastAsia"/>
            <w:lang w:eastAsia="zh-CN"/>
          </w:rPr>
          <w:t>(一)、财务管理体系建设</w:t>
        </w:r>
        <w:r>
          <w:tab/>
        </w:r>
        <w:r>
          <w:fldChar w:fldCharType="begin"/>
        </w:r>
        <w:r>
          <w:instrText xml:space="preserve"> PAGEREF _Toc11730 \h </w:instrText>
        </w:r>
        <w:r>
          <w:fldChar w:fldCharType="separate"/>
        </w:r>
        <w:r>
          <w:t>23</w:t>
        </w:r>
        <w:r>
          <w:fldChar w:fldCharType="end"/>
        </w:r>
      </w:hyperlink>
    </w:p>
    <w:p>
      <w:pPr>
        <w:pStyle w:val="TOC2"/>
        <w:tabs>
          <w:tab w:val="right" w:leader="dot" w:pos="8306"/>
        </w:tabs>
      </w:pPr>
      <w:hyperlink w:anchor="_Toc2781" w:history="1">
        <w:r>
          <w:rPr>
            <w:rFonts w:ascii="仿宋" w:eastAsia="仿宋" w:hAnsi="仿宋" w:cs="仿宋" w:hint="eastAsia"/>
            <w:lang w:eastAsia="zh-CN"/>
          </w:rPr>
          <w:t>(二)、成本控制措施</w:t>
        </w:r>
        <w:r>
          <w:tab/>
        </w:r>
        <w:r>
          <w:fldChar w:fldCharType="begin"/>
        </w:r>
        <w:r>
          <w:instrText xml:space="preserve"> PAGEREF _Toc2781 \h </w:instrText>
        </w:r>
        <w:r>
          <w:fldChar w:fldCharType="separate"/>
        </w:r>
        <w:r>
          <w:t>25</w:t>
        </w:r>
        <w:r>
          <w:fldChar w:fldCharType="end"/>
        </w:r>
      </w:hyperlink>
    </w:p>
    <w:p>
      <w:pPr>
        <w:pStyle w:val="TOC1"/>
        <w:tabs>
          <w:tab w:val="right" w:leader="dot" w:pos="8306"/>
        </w:tabs>
      </w:pPr>
      <w:hyperlink w:anchor="_Toc9690" w:history="1">
        <w:r>
          <w:rPr>
            <w:rFonts w:ascii="仿宋" w:eastAsia="仿宋" w:hAnsi="仿宋" w:cs="仿宋" w:hint="eastAsia"/>
            <w:lang w:eastAsia="zh-CN"/>
          </w:rPr>
          <w:t>五、背景、必要性分析</w:t>
        </w:r>
        <w:r>
          <w:tab/>
        </w:r>
        <w:r>
          <w:fldChar w:fldCharType="begin"/>
        </w:r>
        <w:r>
          <w:instrText xml:space="preserve"> PAGEREF _Toc9690 \h </w:instrText>
        </w:r>
        <w:r>
          <w:fldChar w:fldCharType="separate"/>
        </w:r>
        <w:r>
          <w:t>26</w:t>
        </w:r>
        <w:r>
          <w:fldChar w:fldCharType="end"/>
        </w:r>
      </w:hyperlink>
    </w:p>
    <w:p>
      <w:pPr>
        <w:pStyle w:val="TOC2"/>
        <w:tabs>
          <w:tab w:val="right" w:leader="dot" w:pos="8306"/>
        </w:tabs>
      </w:pPr>
      <w:hyperlink w:anchor="_Toc5944" w:history="1">
        <w:r>
          <w:rPr>
            <w:rFonts w:ascii="仿宋" w:eastAsia="仿宋" w:hAnsi="仿宋" w:cs="仿宋" w:hint="eastAsia"/>
            <w:lang w:eastAsia="zh-CN"/>
          </w:rPr>
          <w:t>(一)、项目建设背景</w:t>
        </w:r>
        <w:r>
          <w:tab/>
        </w:r>
        <w:r>
          <w:fldChar w:fldCharType="begin"/>
        </w:r>
        <w:r>
          <w:instrText xml:space="preserve"> PAGEREF _Toc5944 \h </w:instrText>
        </w:r>
        <w:r>
          <w:fldChar w:fldCharType="separate"/>
        </w:r>
        <w:r>
          <w:t>26</w:t>
        </w:r>
        <w:r>
          <w:fldChar w:fldCharType="end"/>
        </w:r>
      </w:hyperlink>
    </w:p>
    <w:p>
      <w:pPr>
        <w:pStyle w:val="TOC2"/>
        <w:tabs>
          <w:tab w:val="right" w:leader="dot" w:pos="8306"/>
        </w:tabs>
      </w:pPr>
      <w:hyperlink w:anchor="_Toc12814" w:history="1">
        <w:r>
          <w:rPr>
            <w:rFonts w:ascii="仿宋" w:eastAsia="仿宋" w:hAnsi="仿宋" w:cs="仿宋" w:hint="eastAsia"/>
            <w:lang w:eastAsia="zh-CN"/>
          </w:rPr>
          <w:t>(二)、必要性分析</w:t>
        </w:r>
        <w:r>
          <w:tab/>
        </w:r>
        <w:r>
          <w:fldChar w:fldCharType="begin"/>
        </w:r>
        <w:r>
          <w:instrText xml:space="preserve"> PAGEREF _Toc12814 \h </w:instrText>
        </w:r>
        <w:r>
          <w:fldChar w:fldCharType="separate"/>
        </w:r>
        <w:r>
          <w:t>27</w:t>
        </w:r>
        <w:r>
          <w:fldChar w:fldCharType="end"/>
        </w:r>
      </w:hyperlink>
    </w:p>
    <w:p>
      <w:pPr>
        <w:pStyle w:val="TOC2"/>
        <w:tabs>
          <w:tab w:val="right" w:leader="dot" w:pos="8306"/>
        </w:tabs>
      </w:pPr>
      <w:hyperlink w:anchor="_Toc13031" w:history="1">
        <w:r>
          <w:rPr>
            <w:rFonts w:ascii="仿宋" w:eastAsia="仿宋" w:hAnsi="仿宋" w:cs="仿宋" w:hint="eastAsia"/>
            <w:lang w:eastAsia="zh-CN"/>
          </w:rPr>
          <w:t>(三)、项目建设有利条件</w:t>
        </w:r>
        <w:r>
          <w:tab/>
        </w:r>
        <w:r>
          <w:fldChar w:fldCharType="begin"/>
        </w:r>
        <w:r>
          <w:instrText xml:space="preserve"> PAGEREF _Toc13031 \h </w:instrText>
        </w:r>
        <w:r>
          <w:fldChar w:fldCharType="separate"/>
        </w:r>
        <w:r>
          <w:t>29</w:t>
        </w:r>
        <w:r>
          <w:fldChar w:fldCharType="end"/>
        </w:r>
      </w:hyperlink>
    </w:p>
    <w:p>
      <w:pPr>
        <w:pStyle w:val="TOC1"/>
        <w:tabs>
          <w:tab w:val="right" w:leader="dot" w:pos="8306"/>
        </w:tabs>
      </w:pPr>
      <w:hyperlink w:anchor="_Toc8637" w:history="1">
        <w:r>
          <w:rPr>
            <w:rFonts w:ascii="仿宋" w:eastAsia="仿宋" w:hAnsi="仿宋" w:cs="仿宋" w:hint="eastAsia"/>
            <w:lang w:eastAsia="zh-CN"/>
          </w:rPr>
          <w:t>六、社会影响分析</w:t>
        </w:r>
        <w:r>
          <w:tab/>
        </w:r>
        <w:r>
          <w:fldChar w:fldCharType="begin"/>
        </w:r>
        <w:r>
          <w:instrText xml:space="preserve"> PAGEREF _Toc8637 \h </w:instrText>
        </w:r>
        <w:r>
          <w:fldChar w:fldCharType="separate"/>
        </w:r>
        <w:r>
          <w:t>30</w:t>
        </w:r>
        <w:r>
          <w:fldChar w:fldCharType="end"/>
        </w:r>
      </w:hyperlink>
    </w:p>
    <w:p>
      <w:pPr>
        <w:pStyle w:val="TOC2"/>
        <w:tabs>
          <w:tab w:val="right" w:leader="dot" w:pos="8306"/>
        </w:tabs>
      </w:pPr>
      <w:hyperlink w:anchor="_Toc4298" w:history="1">
        <w:r>
          <w:rPr>
            <w:rFonts w:ascii="仿宋" w:eastAsia="仿宋" w:hAnsi="仿宋" w:cs="仿宋" w:hint="eastAsia"/>
            <w:lang w:eastAsia="zh-CN"/>
          </w:rPr>
          <w:t>(一)、社会影响效果分析</w:t>
        </w:r>
        <w:r>
          <w:tab/>
        </w:r>
        <w:r>
          <w:fldChar w:fldCharType="begin"/>
        </w:r>
        <w:r>
          <w:instrText xml:space="preserve"> PAGEREF _Toc4298 \h </w:instrText>
        </w:r>
        <w:r>
          <w:fldChar w:fldCharType="separate"/>
        </w:r>
        <w:r>
          <w:t>30</w:t>
        </w:r>
        <w:r>
          <w:fldChar w:fldCharType="end"/>
        </w:r>
      </w:hyperlink>
    </w:p>
    <w:p>
      <w:pPr>
        <w:pStyle w:val="TOC2"/>
        <w:tabs>
          <w:tab w:val="right" w:leader="dot" w:pos="8306"/>
        </w:tabs>
      </w:pPr>
      <w:hyperlink w:anchor="_Toc8677" w:history="1">
        <w:r>
          <w:rPr>
            <w:rFonts w:ascii="仿宋" w:eastAsia="仿宋" w:hAnsi="仿宋" w:cs="仿宋" w:hint="eastAsia"/>
            <w:lang w:eastAsia="zh-CN"/>
          </w:rPr>
          <w:t>(二)、社会适应性分析</w:t>
        </w:r>
        <w:r>
          <w:tab/>
        </w:r>
        <w:r>
          <w:fldChar w:fldCharType="begin"/>
        </w:r>
        <w:r>
          <w:instrText xml:space="preserve"> PAGEREF _Toc8677 \h </w:instrText>
        </w:r>
        <w:r>
          <w:fldChar w:fldCharType="separate"/>
        </w:r>
        <w:r>
          <w:t>33</w:t>
        </w:r>
        <w:r>
          <w:fldChar w:fldCharType="end"/>
        </w:r>
      </w:hyperlink>
    </w:p>
    <w:p>
      <w:pPr>
        <w:pStyle w:val="TOC2"/>
        <w:tabs>
          <w:tab w:val="right" w:leader="dot" w:pos="8306"/>
        </w:tabs>
      </w:pPr>
      <w:hyperlink w:anchor="_Toc24830" w:history="1">
        <w:r>
          <w:rPr>
            <w:rFonts w:ascii="仿宋" w:eastAsia="仿宋" w:hAnsi="仿宋" w:cs="仿宋" w:hint="eastAsia"/>
            <w:lang w:eastAsia="zh-CN"/>
          </w:rPr>
          <w:t>(三)、社会风险及对策分析</w:t>
        </w:r>
        <w:r>
          <w:tab/>
        </w:r>
        <w:r>
          <w:fldChar w:fldCharType="begin"/>
        </w:r>
        <w:r>
          <w:instrText xml:space="preserve"> PAGEREF _Toc24830 \h </w:instrText>
        </w:r>
        <w:r>
          <w:fldChar w:fldCharType="separate"/>
        </w:r>
        <w:r>
          <w:t>34</w:t>
        </w:r>
        <w:r>
          <w:fldChar w:fldCharType="end"/>
        </w:r>
      </w:hyperlink>
    </w:p>
    <w:p>
      <w:pPr>
        <w:pStyle w:val="TOC1"/>
        <w:tabs>
          <w:tab w:val="right" w:leader="dot" w:pos="8306"/>
        </w:tabs>
      </w:pPr>
      <w:hyperlink w:anchor="_Toc25826" w:history="1">
        <w:r>
          <w:rPr>
            <w:rFonts w:ascii="仿宋" w:eastAsia="仿宋" w:hAnsi="仿宋" w:cs="仿宋" w:hint="eastAsia"/>
            <w:lang w:eastAsia="zh-CN"/>
          </w:rPr>
          <w:t>七、安全与应急管理</w:t>
        </w:r>
        <w:r>
          <w:tab/>
        </w:r>
        <w:r>
          <w:fldChar w:fldCharType="begin"/>
        </w:r>
        <w:r>
          <w:instrText xml:space="preserve"> PAGEREF _Toc25826 \h </w:instrText>
        </w:r>
        <w:r>
          <w:fldChar w:fldCharType="separate"/>
        </w:r>
        <w:r>
          <w:t>37</w:t>
        </w:r>
        <w:r>
          <w:fldChar w:fldCharType="end"/>
        </w:r>
      </w:hyperlink>
    </w:p>
    <w:p>
      <w:pPr>
        <w:pStyle w:val="TOC2"/>
        <w:tabs>
          <w:tab w:val="right" w:leader="dot" w:pos="8306"/>
        </w:tabs>
      </w:pPr>
      <w:hyperlink w:anchor="_Toc3165" w:history="1">
        <w:r>
          <w:rPr>
            <w:rFonts w:ascii="仿宋" w:eastAsia="仿宋" w:hAnsi="仿宋" w:cs="仿宋" w:hint="eastAsia"/>
            <w:lang w:eastAsia="zh-CN"/>
          </w:rPr>
          <w:t>(一)、安全生产管理</w:t>
        </w:r>
        <w:r>
          <w:tab/>
        </w:r>
        <w:r>
          <w:fldChar w:fldCharType="begin"/>
        </w:r>
        <w:r>
          <w:instrText xml:space="preserve"> PAGEREF _Toc3165 \h </w:instrText>
        </w:r>
        <w:r>
          <w:fldChar w:fldCharType="separate"/>
        </w:r>
        <w:r>
          <w:t>37</w:t>
        </w:r>
        <w:r>
          <w:fldChar w:fldCharType="end"/>
        </w:r>
      </w:hyperlink>
    </w:p>
    <w:p>
      <w:pPr>
        <w:pStyle w:val="TOC2"/>
        <w:tabs>
          <w:tab w:val="right" w:leader="dot" w:pos="8306"/>
        </w:tabs>
      </w:pPr>
      <w:hyperlink w:anchor="_Toc22633" w:history="1">
        <w:r>
          <w:rPr>
            <w:rFonts w:ascii="仿宋" w:eastAsia="仿宋" w:hAnsi="仿宋" w:cs="仿宋" w:hint="eastAsia"/>
            <w:lang w:eastAsia="zh-CN"/>
          </w:rPr>
          <w:t>(二)、应急预案与响应</w:t>
        </w:r>
        <w:r>
          <w:tab/>
        </w:r>
        <w:r>
          <w:fldChar w:fldCharType="begin"/>
        </w:r>
        <w:r>
          <w:instrText xml:space="preserve"> PAGEREF _Toc22633 \h </w:instrText>
        </w:r>
        <w:r>
          <w:fldChar w:fldCharType="separate"/>
        </w:r>
        <w:r>
          <w:t>39</w:t>
        </w:r>
        <w:r>
          <w:fldChar w:fldCharType="end"/>
        </w:r>
      </w:hyperlink>
    </w:p>
    <w:p>
      <w:pPr>
        <w:pStyle w:val="TOC1"/>
        <w:tabs>
          <w:tab w:val="right" w:leader="dot" w:pos="8306"/>
        </w:tabs>
      </w:pPr>
      <w:hyperlink w:anchor="_Toc22781" w:history="1">
        <w:r>
          <w:rPr>
            <w:rFonts w:ascii="仿宋" w:eastAsia="仿宋" w:hAnsi="仿宋" w:cs="仿宋" w:hint="eastAsia"/>
            <w:lang w:eastAsia="zh-CN"/>
          </w:rPr>
          <w:t>八、项目进度计划</w:t>
        </w:r>
        <w:r>
          <w:tab/>
        </w:r>
        <w:r>
          <w:fldChar w:fldCharType="begin"/>
        </w:r>
        <w:r>
          <w:instrText xml:space="preserve"> PAGEREF _Toc22781 \h </w:instrText>
        </w:r>
        <w:r>
          <w:fldChar w:fldCharType="separate"/>
        </w:r>
        <w:r>
          <w:t>41</w:t>
        </w:r>
        <w:r>
          <w:fldChar w:fldCharType="end"/>
        </w:r>
      </w:hyperlink>
    </w:p>
    <w:p>
      <w:pPr>
        <w:pStyle w:val="TOC2"/>
        <w:tabs>
          <w:tab w:val="right" w:leader="dot" w:pos="8306"/>
        </w:tabs>
      </w:pPr>
      <w:hyperlink w:anchor="_Toc25738" w:history="1">
        <w:r>
          <w:rPr>
            <w:rFonts w:ascii="仿宋" w:eastAsia="仿宋" w:hAnsi="仿宋" w:cs="仿宋" w:hint="eastAsia"/>
            <w:lang w:eastAsia="zh-CN"/>
          </w:rPr>
          <w:t>(一)、建设周期</w:t>
        </w:r>
        <w:r>
          <w:tab/>
        </w:r>
        <w:r>
          <w:fldChar w:fldCharType="begin"/>
        </w:r>
        <w:r>
          <w:instrText xml:space="preserve"> PAGEREF _Toc25738 \h </w:instrText>
        </w:r>
        <w:r>
          <w:fldChar w:fldCharType="separate"/>
        </w:r>
        <w:r>
          <w:t>41</w:t>
        </w:r>
        <w:r>
          <w:fldChar w:fldCharType="end"/>
        </w:r>
      </w:hyperlink>
    </w:p>
    <w:p>
      <w:pPr>
        <w:pStyle w:val="TOC2"/>
        <w:tabs>
          <w:tab w:val="right" w:leader="dot" w:pos="8306"/>
        </w:tabs>
      </w:pPr>
      <w:hyperlink w:anchor="_Toc10171" w:history="1">
        <w:r>
          <w:rPr>
            <w:rFonts w:ascii="仿宋" w:eastAsia="仿宋" w:hAnsi="仿宋" w:cs="仿宋" w:hint="eastAsia"/>
            <w:lang w:eastAsia="zh-CN"/>
          </w:rPr>
          <w:t>(二)、建设进度</w:t>
        </w:r>
        <w:r>
          <w:tab/>
        </w:r>
        <w:r>
          <w:fldChar w:fldCharType="begin"/>
        </w:r>
        <w:r>
          <w:instrText xml:space="preserve"> PAGEREF _Toc10171 \h </w:instrText>
        </w:r>
        <w:r>
          <w:fldChar w:fldCharType="separate"/>
        </w:r>
        <w:r>
          <w:t>41</w:t>
        </w:r>
        <w:r>
          <w:fldChar w:fldCharType="end"/>
        </w:r>
      </w:hyperlink>
    </w:p>
    <w:p>
      <w:pPr>
        <w:pStyle w:val="TOC2"/>
        <w:tabs>
          <w:tab w:val="right" w:leader="dot" w:pos="8306"/>
        </w:tabs>
      </w:pPr>
      <w:hyperlink w:anchor="_Toc17293" w:history="1">
        <w:r>
          <w:rPr>
            <w:rFonts w:ascii="仿宋" w:eastAsia="仿宋" w:hAnsi="仿宋" w:cs="仿宋" w:hint="eastAsia"/>
            <w:lang w:eastAsia="zh-CN"/>
          </w:rPr>
          <w:t>(三)、进度安排注意事项</w:t>
        </w:r>
        <w:r>
          <w:tab/>
        </w:r>
        <w:r>
          <w:fldChar w:fldCharType="begin"/>
        </w:r>
        <w:r>
          <w:instrText xml:space="preserve"> PAGEREF _Toc17293 \h </w:instrText>
        </w:r>
        <w:r>
          <w:fldChar w:fldCharType="separate"/>
        </w:r>
        <w:r>
          <w:t>42</w:t>
        </w:r>
        <w:r>
          <w:fldChar w:fldCharType="end"/>
        </w:r>
      </w:hyperlink>
    </w:p>
    <w:p>
      <w:pPr>
        <w:pStyle w:val="TOC2"/>
        <w:tabs>
          <w:tab w:val="right" w:leader="dot" w:pos="8306"/>
        </w:tabs>
      </w:pPr>
      <w:hyperlink w:anchor="_Toc15128" w:history="1">
        <w:r>
          <w:rPr>
            <w:rFonts w:ascii="仿宋" w:eastAsia="仿宋" w:hAnsi="仿宋" w:cs="仿宋" w:hint="eastAsia"/>
            <w:lang w:eastAsia="zh-CN"/>
          </w:rPr>
          <w:t>(四)、人力资源配置</w:t>
        </w:r>
        <w:r>
          <w:tab/>
        </w:r>
        <w:r>
          <w:fldChar w:fldCharType="begin"/>
        </w:r>
        <w:r>
          <w:instrText xml:space="preserve"> PAGEREF _Toc15128 \h </w:instrText>
        </w:r>
        <w:r>
          <w:fldChar w:fldCharType="separate"/>
        </w:r>
        <w:r>
          <w:t>43</w:t>
        </w:r>
        <w:r>
          <w:fldChar w:fldCharType="end"/>
        </w:r>
      </w:hyperlink>
    </w:p>
    <w:p>
      <w:pPr>
        <w:pStyle w:val="TOC2"/>
        <w:tabs>
          <w:tab w:val="right" w:leader="dot" w:pos="8306"/>
        </w:tabs>
      </w:pPr>
      <w:hyperlink w:anchor="_Toc16867" w:history="1">
        <w:r>
          <w:rPr>
            <w:rFonts w:ascii="仿宋" w:eastAsia="仿宋" w:hAnsi="仿宋" w:cs="仿宋" w:hint="eastAsia"/>
            <w:lang w:eastAsia="zh-CN"/>
          </w:rPr>
          <w:t>(五)、员工培训</w:t>
        </w:r>
        <w:r>
          <w:tab/>
        </w:r>
        <w:r>
          <w:fldChar w:fldCharType="begin"/>
        </w:r>
        <w:r>
          <w:instrText xml:space="preserve"> PAGEREF _Toc16867 \h </w:instrText>
        </w:r>
        <w:r>
          <w:fldChar w:fldCharType="separate"/>
        </w:r>
        <w:r>
          <w:t>45</w:t>
        </w:r>
        <w:r>
          <w:fldChar w:fldCharType="end"/>
        </w:r>
      </w:hyperlink>
    </w:p>
    <w:p>
      <w:pPr>
        <w:pStyle w:val="TOC2"/>
        <w:tabs>
          <w:tab w:val="right" w:leader="dot" w:pos="8306"/>
        </w:tabs>
      </w:pPr>
      <w:hyperlink w:anchor="_Toc14828" w:history="1">
        <w:r>
          <w:rPr>
            <w:rFonts w:ascii="仿宋" w:eastAsia="仿宋" w:hAnsi="仿宋" w:cs="仿宋" w:hint="eastAsia"/>
            <w:lang w:eastAsia="zh-CN"/>
          </w:rPr>
          <w:t>(六)、项目实施保障</w:t>
        </w:r>
        <w:r>
          <w:tab/>
        </w:r>
        <w:r>
          <w:fldChar w:fldCharType="begin"/>
        </w:r>
        <w:r>
          <w:instrText xml:space="preserve"> PAGEREF _Toc14828 \h </w:instrText>
        </w:r>
        <w:r>
          <w:fldChar w:fldCharType="separate"/>
        </w:r>
        <w:r>
          <w:t>46</w:t>
        </w:r>
        <w:r>
          <w:fldChar w:fldCharType="end"/>
        </w:r>
      </w:hyperlink>
    </w:p>
    <w:p>
      <w:pPr>
        <w:pStyle w:val="TOC2"/>
        <w:tabs>
          <w:tab w:val="right" w:leader="dot" w:pos="8306"/>
        </w:tabs>
      </w:pPr>
      <w:hyperlink w:anchor="_Toc28297" w:history="1">
        <w:r>
          <w:rPr>
            <w:rFonts w:ascii="仿宋" w:eastAsia="仿宋" w:hAnsi="仿宋" w:cs="仿宋" w:hint="eastAsia"/>
            <w:lang w:eastAsia="zh-CN"/>
          </w:rPr>
          <w:t>(七)、安全规范管理</w:t>
        </w:r>
        <w:r>
          <w:tab/>
        </w:r>
        <w:r>
          <w:fldChar w:fldCharType="begin"/>
        </w:r>
        <w:r>
          <w:instrText xml:space="preserve"> PAGEREF _Toc28297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80" w:history="1">
        <w:r>
          <w:rPr>
            <w:rFonts w:ascii="仿宋" w:eastAsia="仿宋" w:hAnsi="仿宋" w:cs="仿宋" w:hint="eastAsia"/>
            <w:lang w:eastAsia="zh-CN"/>
          </w:rPr>
          <w:t>九、环境保护与治理方案</w:t>
        </w:r>
        <w:r>
          <w:tab/>
        </w:r>
        <w:r>
          <w:fldChar w:fldCharType="begin"/>
        </w:r>
        <w:r>
          <w:instrText xml:space="preserve"> PAGEREF _Toc29880 \h </w:instrText>
        </w:r>
        <w:r>
          <w:fldChar w:fldCharType="separate"/>
        </w:r>
        <w:r>
          <w:t>48</w:t>
        </w:r>
        <w:r>
          <w:fldChar w:fldCharType="end"/>
        </w:r>
      </w:hyperlink>
    </w:p>
    <w:p>
      <w:pPr>
        <w:pStyle w:val="TOC2"/>
        <w:tabs>
          <w:tab w:val="right" w:leader="dot" w:pos="8306"/>
        </w:tabs>
      </w:pPr>
      <w:hyperlink w:anchor="_Toc18313" w:history="1">
        <w:r>
          <w:rPr>
            <w:rFonts w:ascii="仿宋" w:eastAsia="仿宋" w:hAnsi="仿宋" w:cs="仿宋" w:hint="eastAsia"/>
            <w:lang w:eastAsia="zh-CN"/>
          </w:rPr>
          <w:t>(一)、项目环境影响评估</w:t>
        </w:r>
        <w:r>
          <w:tab/>
        </w:r>
        <w:r>
          <w:fldChar w:fldCharType="begin"/>
        </w:r>
        <w:r>
          <w:instrText xml:space="preserve"> PAGEREF _Toc18313 \h </w:instrText>
        </w:r>
        <w:r>
          <w:fldChar w:fldCharType="separate"/>
        </w:r>
        <w:r>
          <w:t>48</w:t>
        </w:r>
        <w:r>
          <w:fldChar w:fldCharType="end"/>
        </w:r>
      </w:hyperlink>
    </w:p>
    <w:p>
      <w:pPr>
        <w:pStyle w:val="TOC2"/>
        <w:tabs>
          <w:tab w:val="right" w:leader="dot" w:pos="8306"/>
        </w:tabs>
      </w:pPr>
      <w:hyperlink w:anchor="_Toc27306" w:history="1">
        <w:r>
          <w:rPr>
            <w:rFonts w:ascii="仿宋" w:eastAsia="仿宋" w:hAnsi="仿宋" w:cs="仿宋" w:hint="eastAsia"/>
            <w:lang w:eastAsia="zh-CN"/>
          </w:rPr>
          <w:t>(二)、环境保护措施与治理方案</w:t>
        </w:r>
        <w:r>
          <w:tab/>
        </w:r>
        <w:r>
          <w:fldChar w:fldCharType="begin"/>
        </w:r>
        <w:r>
          <w:instrText xml:space="preserve"> PAGEREF _Toc27306 \h </w:instrText>
        </w:r>
        <w:r>
          <w:fldChar w:fldCharType="separate"/>
        </w:r>
        <w:r>
          <w:t>49</w:t>
        </w:r>
        <w:r>
          <w:fldChar w:fldCharType="end"/>
        </w:r>
      </w:hyperlink>
    </w:p>
    <w:p>
      <w:pPr>
        <w:pStyle w:val="TOC1"/>
        <w:tabs>
          <w:tab w:val="right" w:leader="dot" w:pos="8306"/>
        </w:tabs>
      </w:pPr>
      <w:hyperlink w:anchor="_Toc2943" w:history="1">
        <w:r>
          <w:rPr>
            <w:rFonts w:ascii="仿宋" w:eastAsia="仿宋" w:hAnsi="仿宋" w:cs="仿宋" w:hint="eastAsia"/>
            <w:lang w:eastAsia="zh-CN"/>
          </w:rPr>
          <w:t>十、资金管理与财务规划</w:t>
        </w:r>
        <w:r>
          <w:tab/>
        </w:r>
        <w:r>
          <w:fldChar w:fldCharType="begin"/>
        </w:r>
        <w:r>
          <w:instrText xml:space="preserve"> PAGEREF _Toc2943 \h </w:instrText>
        </w:r>
        <w:r>
          <w:fldChar w:fldCharType="separate"/>
        </w:r>
        <w:r>
          <w:t>49</w:t>
        </w:r>
        <w:r>
          <w:fldChar w:fldCharType="end"/>
        </w:r>
      </w:hyperlink>
    </w:p>
    <w:p>
      <w:pPr>
        <w:pStyle w:val="TOC2"/>
        <w:tabs>
          <w:tab w:val="right" w:leader="dot" w:pos="8306"/>
        </w:tabs>
      </w:pPr>
      <w:hyperlink w:anchor="_Toc13191" w:history="1">
        <w:r>
          <w:rPr>
            <w:rFonts w:ascii="仿宋" w:eastAsia="仿宋" w:hAnsi="仿宋" w:cs="仿宋" w:hint="eastAsia"/>
            <w:lang w:eastAsia="zh-CN"/>
          </w:rPr>
          <w:t>(一)、项目资金来源与筹措</w:t>
        </w:r>
        <w:r>
          <w:tab/>
        </w:r>
        <w:r>
          <w:fldChar w:fldCharType="begin"/>
        </w:r>
        <w:r>
          <w:instrText xml:space="preserve"> PAGEREF _Toc13191 \h </w:instrText>
        </w:r>
        <w:r>
          <w:fldChar w:fldCharType="separate"/>
        </w:r>
        <w:r>
          <w:t>49</w:t>
        </w:r>
        <w:r>
          <w:fldChar w:fldCharType="end"/>
        </w:r>
      </w:hyperlink>
    </w:p>
    <w:p>
      <w:pPr>
        <w:pStyle w:val="TOC2"/>
        <w:tabs>
          <w:tab w:val="right" w:leader="dot" w:pos="8306"/>
        </w:tabs>
      </w:pPr>
      <w:hyperlink w:anchor="_Toc24652" w:history="1">
        <w:r>
          <w:rPr>
            <w:rFonts w:ascii="仿宋" w:eastAsia="仿宋" w:hAnsi="仿宋" w:cs="仿宋" w:hint="eastAsia"/>
            <w:lang w:eastAsia="zh-CN"/>
          </w:rPr>
          <w:t>(二)、资金使用与监管</w:t>
        </w:r>
        <w:r>
          <w:tab/>
        </w:r>
        <w:r>
          <w:fldChar w:fldCharType="begin"/>
        </w:r>
        <w:r>
          <w:instrText xml:space="preserve"> PAGEREF _Toc24652 \h </w:instrText>
        </w:r>
        <w:r>
          <w:fldChar w:fldCharType="separate"/>
        </w:r>
        <w:r>
          <w:t>51</w:t>
        </w:r>
        <w:r>
          <w:fldChar w:fldCharType="end"/>
        </w:r>
      </w:hyperlink>
    </w:p>
    <w:p>
      <w:pPr>
        <w:pStyle w:val="TOC2"/>
        <w:tabs>
          <w:tab w:val="right" w:leader="dot" w:pos="8306"/>
        </w:tabs>
      </w:pPr>
      <w:hyperlink w:anchor="_Toc24085" w:history="1">
        <w:r>
          <w:rPr>
            <w:rFonts w:ascii="仿宋" w:eastAsia="仿宋" w:hAnsi="仿宋" w:cs="仿宋" w:hint="eastAsia"/>
            <w:lang w:eastAsia="zh-CN"/>
          </w:rPr>
          <w:t>(三)、财务规划与预测</w:t>
        </w:r>
        <w:r>
          <w:tab/>
        </w:r>
        <w:r>
          <w:fldChar w:fldCharType="begin"/>
        </w:r>
        <w:r>
          <w:instrText xml:space="preserve"> PAGEREF _Toc24085 \h </w:instrText>
        </w:r>
        <w:r>
          <w:fldChar w:fldCharType="separate"/>
        </w:r>
        <w:r>
          <w:t>52</w:t>
        </w:r>
        <w:r>
          <w:fldChar w:fldCharType="end"/>
        </w:r>
      </w:hyperlink>
    </w:p>
    <w:p>
      <w:pPr>
        <w:pStyle w:val="TOC1"/>
        <w:tabs>
          <w:tab w:val="right" w:leader="dot" w:pos="8306"/>
        </w:tabs>
      </w:pPr>
      <w:hyperlink w:anchor="_Toc16478" w:history="1">
        <w:r>
          <w:rPr>
            <w:rFonts w:ascii="仿宋" w:eastAsia="仿宋" w:hAnsi="仿宋" w:cs="仿宋" w:hint="eastAsia"/>
            <w:lang w:eastAsia="zh-CN"/>
          </w:rPr>
          <w:t>十一、土地利用与规划方案</w:t>
        </w:r>
        <w:r>
          <w:tab/>
        </w:r>
        <w:r>
          <w:fldChar w:fldCharType="begin"/>
        </w:r>
        <w:r>
          <w:instrText xml:space="preserve"> PAGEREF _Toc16478 \h </w:instrText>
        </w:r>
        <w:r>
          <w:fldChar w:fldCharType="separate"/>
        </w:r>
        <w:r>
          <w:t>53</w:t>
        </w:r>
        <w:r>
          <w:fldChar w:fldCharType="end"/>
        </w:r>
      </w:hyperlink>
    </w:p>
    <w:p>
      <w:pPr>
        <w:pStyle w:val="TOC2"/>
        <w:tabs>
          <w:tab w:val="right" w:leader="dot" w:pos="8306"/>
        </w:tabs>
      </w:pPr>
      <w:hyperlink w:anchor="_Toc3782" w:history="1">
        <w:r>
          <w:rPr>
            <w:rFonts w:ascii="仿宋" w:eastAsia="仿宋" w:hAnsi="仿宋" w:cs="仿宋" w:hint="eastAsia"/>
            <w:lang w:eastAsia="zh-CN"/>
          </w:rPr>
          <w:t>(一)、项目用地情况分析</w:t>
        </w:r>
        <w:r>
          <w:tab/>
        </w:r>
        <w:r>
          <w:fldChar w:fldCharType="begin"/>
        </w:r>
        <w:r>
          <w:instrText xml:space="preserve"> PAGEREF _Toc3782 \h </w:instrText>
        </w:r>
        <w:r>
          <w:fldChar w:fldCharType="separate"/>
        </w:r>
        <w:r>
          <w:t>53</w:t>
        </w:r>
        <w:r>
          <w:fldChar w:fldCharType="end"/>
        </w:r>
      </w:hyperlink>
    </w:p>
    <w:p>
      <w:pPr>
        <w:pStyle w:val="TOC2"/>
        <w:tabs>
          <w:tab w:val="right" w:leader="dot" w:pos="8306"/>
        </w:tabs>
      </w:pPr>
      <w:hyperlink w:anchor="_Toc27444" w:history="1">
        <w:r>
          <w:rPr>
            <w:rFonts w:ascii="仿宋" w:eastAsia="仿宋" w:hAnsi="仿宋" w:cs="仿宋" w:hint="eastAsia"/>
            <w:lang w:eastAsia="zh-CN"/>
          </w:rPr>
          <w:t>(二)、土地利用规划方案</w:t>
        </w:r>
        <w:r>
          <w:tab/>
        </w:r>
        <w:r>
          <w:fldChar w:fldCharType="begin"/>
        </w:r>
        <w:r>
          <w:instrText xml:space="preserve"> PAGEREF _Toc27444 \h </w:instrText>
        </w:r>
        <w:r>
          <w:fldChar w:fldCharType="separate"/>
        </w:r>
        <w:r>
          <w:t>54</w:t>
        </w:r>
        <w:r>
          <w:fldChar w:fldCharType="end"/>
        </w:r>
      </w:hyperlink>
    </w:p>
    <w:p>
      <w:pPr>
        <w:pStyle w:val="TOC1"/>
        <w:tabs>
          <w:tab w:val="right" w:leader="dot" w:pos="8306"/>
        </w:tabs>
      </w:pPr>
      <w:hyperlink w:anchor="_Toc18600" w:history="1">
        <w:r>
          <w:rPr>
            <w:rFonts w:ascii="仿宋" w:eastAsia="仿宋" w:hAnsi="仿宋" w:cs="仿宋" w:hint="eastAsia"/>
            <w:lang w:eastAsia="zh-CN"/>
          </w:rPr>
          <w:t>十二、技术创新与产业升级</w:t>
        </w:r>
        <w:r>
          <w:tab/>
        </w:r>
        <w:r>
          <w:fldChar w:fldCharType="begin"/>
        </w:r>
        <w:r>
          <w:instrText xml:space="preserve"> PAGEREF _Toc18600 \h </w:instrText>
        </w:r>
        <w:r>
          <w:fldChar w:fldCharType="separate"/>
        </w:r>
        <w:r>
          <w:t>55</w:t>
        </w:r>
        <w:r>
          <w:fldChar w:fldCharType="end"/>
        </w:r>
      </w:hyperlink>
    </w:p>
    <w:p>
      <w:pPr>
        <w:pStyle w:val="TOC2"/>
        <w:tabs>
          <w:tab w:val="right" w:leader="dot" w:pos="8306"/>
        </w:tabs>
      </w:pPr>
      <w:hyperlink w:anchor="_Toc15111" w:history="1">
        <w:r>
          <w:rPr>
            <w:rFonts w:ascii="仿宋" w:eastAsia="仿宋" w:hAnsi="仿宋" w:cs="仿宋" w:hint="eastAsia"/>
            <w:lang w:eastAsia="zh-CN"/>
          </w:rPr>
          <w:t>(一)、技术创新方向与目标</w:t>
        </w:r>
        <w:r>
          <w:tab/>
        </w:r>
        <w:r>
          <w:fldChar w:fldCharType="begin"/>
        </w:r>
        <w:r>
          <w:instrText xml:space="preserve"> PAGEREF _Toc15111 \h </w:instrText>
        </w:r>
        <w:r>
          <w:fldChar w:fldCharType="separate"/>
        </w:r>
        <w:r>
          <w:t>55</w:t>
        </w:r>
        <w:r>
          <w:fldChar w:fldCharType="end"/>
        </w:r>
      </w:hyperlink>
    </w:p>
    <w:p>
      <w:pPr>
        <w:pStyle w:val="TOC2"/>
        <w:tabs>
          <w:tab w:val="right" w:leader="dot" w:pos="8306"/>
        </w:tabs>
      </w:pPr>
      <w:hyperlink w:anchor="_Toc23271" w:history="1">
        <w:r>
          <w:rPr>
            <w:rFonts w:ascii="仿宋" w:eastAsia="仿宋" w:hAnsi="仿宋" w:cs="仿宋" w:hint="eastAsia"/>
            <w:lang w:eastAsia="zh-CN"/>
          </w:rPr>
          <w:t>(二)、产业升级路径与措施</w:t>
        </w:r>
        <w:r>
          <w:tab/>
        </w:r>
        <w:r>
          <w:fldChar w:fldCharType="begin"/>
        </w:r>
        <w:r>
          <w:instrText xml:space="preserve"> PAGEREF _Toc23271 \h </w:instrText>
        </w:r>
        <w:r>
          <w:fldChar w:fldCharType="separate"/>
        </w:r>
        <w:r>
          <w:t>56</w:t>
        </w:r>
        <w:r>
          <w:fldChar w:fldCharType="end"/>
        </w:r>
      </w:hyperlink>
    </w:p>
    <w:p>
      <w:pPr>
        <w:pStyle w:val="TOC1"/>
        <w:tabs>
          <w:tab w:val="right" w:leader="dot" w:pos="8306"/>
        </w:tabs>
      </w:pPr>
      <w:hyperlink w:anchor="_Toc4290" w:history="1">
        <w:r>
          <w:rPr>
            <w:rFonts w:ascii="仿宋" w:eastAsia="仿宋" w:hAnsi="仿宋" w:cs="仿宋" w:hint="eastAsia"/>
            <w:lang w:eastAsia="zh-CN"/>
          </w:rPr>
          <w:t>十三、知识产权管理与保护</w:t>
        </w:r>
        <w:r>
          <w:tab/>
        </w:r>
        <w:r>
          <w:fldChar w:fldCharType="begin"/>
        </w:r>
        <w:r>
          <w:instrText xml:space="preserve"> PAGEREF _Toc4290 \h </w:instrText>
        </w:r>
        <w:r>
          <w:fldChar w:fldCharType="separate"/>
        </w:r>
        <w:r>
          <w:t>58</w:t>
        </w:r>
        <w:r>
          <w:fldChar w:fldCharType="end"/>
        </w:r>
      </w:hyperlink>
    </w:p>
    <w:p>
      <w:pPr>
        <w:pStyle w:val="TOC2"/>
        <w:tabs>
          <w:tab w:val="right" w:leader="dot" w:pos="8306"/>
        </w:tabs>
      </w:pPr>
      <w:hyperlink w:anchor="_Toc32620" w:history="1">
        <w:r>
          <w:rPr>
            <w:rFonts w:ascii="仿宋" w:eastAsia="仿宋" w:hAnsi="仿宋" w:cs="仿宋" w:hint="eastAsia"/>
            <w:lang w:eastAsia="zh-CN"/>
          </w:rPr>
          <w:t>(一)、知识产权管理体系建设</w:t>
        </w:r>
        <w:r>
          <w:tab/>
        </w:r>
        <w:r>
          <w:fldChar w:fldCharType="begin"/>
        </w:r>
        <w:r>
          <w:instrText xml:space="preserve"> PAGEREF _Toc32620 \h </w:instrText>
        </w:r>
        <w:r>
          <w:fldChar w:fldCharType="separate"/>
        </w:r>
        <w:r>
          <w:t>58</w:t>
        </w:r>
        <w:r>
          <w:fldChar w:fldCharType="end"/>
        </w:r>
      </w:hyperlink>
    </w:p>
    <w:p>
      <w:pPr>
        <w:pStyle w:val="TOC2"/>
        <w:tabs>
          <w:tab w:val="right" w:leader="dot" w:pos="8306"/>
        </w:tabs>
      </w:pPr>
      <w:hyperlink w:anchor="_Toc20654" w:history="1">
        <w:r>
          <w:rPr>
            <w:rFonts w:ascii="仿宋" w:eastAsia="仿宋" w:hAnsi="仿宋" w:cs="仿宋" w:hint="eastAsia"/>
            <w:lang w:eastAsia="zh-CN"/>
          </w:rPr>
          <w:t>(二)、知识产权保护措施</w:t>
        </w:r>
        <w:r>
          <w:tab/>
        </w:r>
        <w:r>
          <w:fldChar w:fldCharType="begin"/>
        </w:r>
        <w:r>
          <w:instrText xml:space="preserve"> PAGEREF _Toc20654 \h </w:instrText>
        </w:r>
        <w:r>
          <w:fldChar w:fldCharType="separate"/>
        </w:r>
        <w:r>
          <w:t>58</w:t>
        </w:r>
        <w:r>
          <w:fldChar w:fldCharType="end"/>
        </w:r>
      </w:hyperlink>
    </w:p>
    <w:p>
      <w:pPr>
        <w:pStyle w:val="TOC1"/>
        <w:tabs>
          <w:tab w:val="right" w:leader="dot" w:pos="8306"/>
        </w:tabs>
      </w:pPr>
      <w:hyperlink w:anchor="_Toc23384" w:history="1">
        <w:r>
          <w:rPr>
            <w:rFonts w:ascii="仿宋" w:eastAsia="仿宋" w:hAnsi="仿宋" w:cs="仿宋" w:hint="eastAsia"/>
            <w:lang w:eastAsia="zh-CN"/>
          </w:rPr>
          <w:t>十四、人力资源管理与开发</w:t>
        </w:r>
        <w:r>
          <w:tab/>
        </w:r>
        <w:r>
          <w:fldChar w:fldCharType="begin"/>
        </w:r>
        <w:r>
          <w:instrText xml:space="preserve"> PAGEREF _Toc23384 \h </w:instrText>
        </w:r>
        <w:r>
          <w:fldChar w:fldCharType="separate"/>
        </w:r>
        <w:r>
          <w:t>60</w:t>
        </w:r>
        <w:r>
          <w:fldChar w:fldCharType="end"/>
        </w:r>
      </w:hyperlink>
    </w:p>
    <w:p>
      <w:pPr>
        <w:pStyle w:val="TOC2"/>
        <w:tabs>
          <w:tab w:val="right" w:leader="dot" w:pos="8306"/>
        </w:tabs>
      </w:pPr>
      <w:hyperlink w:anchor="_Toc32121" w:history="1">
        <w:r>
          <w:rPr>
            <w:rFonts w:ascii="仿宋" w:eastAsia="仿宋" w:hAnsi="仿宋" w:cs="仿宋" w:hint="eastAsia"/>
            <w:lang w:eastAsia="zh-CN"/>
          </w:rPr>
          <w:t>(一)、人力资源规划</w:t>
        </w:r>
        <w:r>
          <w:tab/>
        </w:r>
        <w:r>
          <w:fldChar w:fldCharType="begin"/>
        </w:r>
        <w:r>
          <w:instrText xml:space="preserve"> PAGEREF _Toc32121 \h </w:instrText>
        </w:r>
        <w:r>
          <w:fldChar w:fldCharType="separate"/>
        </w:r>
        <w:r>
          <w:t>60</w:t>
        </w:r>
        <w:r>
          <w:fldChar w:fldCharType="end"/>
        </w:r>
      </w:hyperlink>
    </w:p>
    <w:p>
      <w:pPr>
        <w:pStyle w:val="TOC2"/>
        <w:tabs>
          <w:tab w:val="right" w:leader="dot" w:pos="8306"/>
        </w:tabs>
      </w:pPr>
      <w:hyperlink w:anchor="_Toc22635" w:history="1">
        <w:r>
          <w:rPr>
            <w:rFonts w:ascii="仿宋" w:eastAsia="仿宋" w:hAnsi="仿宋" w:cs="仿宋" w:hint="eastAsia"/>
            <w:lang w:eastAsia="zh-CN"/>
          </w:rPr>
          <w:t>(二)、人力资源开发与培训</w:t>
        </w:r>
        <w:r>
          <w:tab/>
        </w:r>
        <w:r>
          <w:fldChar w:fldCharType="begin"/>
        </w:r>
        <w:r>
          <w:instrText xml:space="preserve"> PAGEREF _Toc22635 \h </w:instrText>
        </w:r>
        <w:r>
          <w:fldChar w:fldCharType="separate"/>
        </w:r>
        <w:r>
          <w:t>62</w:t>
        </w:r>
        <w:r>
          <w:fldChar w:fldCharType="end"/>
        </w:r>
      </w:hyperlink>
    </w:p>
    <w:p>
      <w:pPr>
        <w:pStyle w:val="TOC1"/>
        <w:tabs>
          <w:tab w:val="right" w:leader="dot" w:pos="8306"/>
        </w:tabs>
      </w:pPr>
      <w:hyperlink w:anchor="_Toc11395" w:history="1">
        <w:r>
          <w:rPr>
            <w:rFonts w:ascii="仿宋" w:eastAsia="仿宋" w:hAnsi="仿宋" w:cs="仿宋" w:hint="eastAsia"/>
            <w:lang w:eastAsia="zh-CN"/>
          </w:rPr>
          <w:t>十五、设施与设备管理</w:t>
        </w:r>
        <w:r>
          <w:tab/>
        </w:r>
        <w:r>
          <w:fldChar w:fldCharType="begin"/>
        </w:r>
        <w:r>
          <w:instrText xml:space="preserve"> PAGEREF _Toc11395 \h </w:instrText>
        </w:r>
        <w:r>
          <w:fldChar w:fldCharType="separate"/>
        </w:r>
        <w:r>
          <w:t>64</w:t>
        </w:r>
        <w:r>
          <w:fldChar w:fldCharType="end"/>
        </w:r>
      </w:hyperlink>
    </w:p>
    <w:p>
      <w:pPr>
        <w:pStyle w:val="TOC2"/>
        <w:tabs>
          <w:tab w:val="right" w:leader="dot" w:pos="8306"/>
        </w:tabs>
      </w:pPr>
      <w:hyperlink w:anchor="_Toc18077" w:history="1">
        <w:r>
          <w:rPr>
            <w:rFonts w:ascii="仿宋" w:eastAsia="仿宋" w:hAnsi="仿宋" w:cs="仿宋" w:hint="eastAsia"/>
            <w:lang w:eastAsia="zh-CN"/>
          </w:rPr>
          <w:t>(一)、设施规划与配置</w:t>
        </w:r>
        <w:r>
          <w:tab/>
        </w:r>
        <w:r>
          <w:fldChar w:fldCharType="begin"/>
        </w:r>
        <w:r>
          <w:instrText xml:space="preserve"> PAGEREF _Toc18077 \h </w:instrText>
        </w:r>
        <w:r>
          <w:fldChar w:fldCharType="separate"/>
        </w:r>
        <w:r>
          <w:t>64</w:t>
        </w:r>
        <w:r>
          <w:fldChar w:fldCharType="end"/>
        </w:r>
      </w:hyperlink>
    </w:p>
    <w:p>
      <w:pPr>
        <w:pStyle w:val="TOC2"/>
        <w:tabs>
          <w:tab w:val="right" w:leader="dot" w:pos="8306"/>
        </w:tabs>
      </w:pPr>
      <w:hyperlink w:anchor="_Toc9629" w:history="1">
        <w:r>
          <w:rPr>
            <w:rFonts w:ascii="仿宋" w:eastAsia="仿宋" w:hAnsi="仿宋" w:cs="仿宋" w:hint="eastAsia"/>
            <w:lang w:eastAsia="zh-CN"/>
          </w:rPr>
          <w:t>(二)、设备采购与维护管理</w:t>
        </w:r>
        <w:r>
          <w:tab/>
        </w:r>
        <w:r>
          <w:fldChar w:fldCharType="begin"/>
        </w:r>
        <w:r>
          <w:instrText xml:space="preserve"> PAGEREF _Toc9629 \h </w:instrText>
        </w:r>
        <w:r>
          <w:fldChar w:fldCharType="separate"/>
        </w:r>
        <w:r>
          <w:t>65</w:t>
        </w:r>
        <w:r>
          <w:fldChar w:fldCharType="end"/>
        </w:r>
      </w:hyperlink>
    </w:p>
    <w:p>
      <w:pPr>
        <w:pStyle w:val="TOC2"/>
        <w:tabs>
          <w:tab w:val="right" w:leader="dot" w:pos="8306"/>
        </w:tabs>
      </w:pPr>
      <w:hyperlink w:anchor="_Toc28520" w:history="1">
        <w:r>
          <w:rPr>
            <w:rFonts w:ascii="仿宋" w:eastAsia="仿宋" w:hAnsi="仿宋" w:cs="仿宋" w:hint="eastAsia"/>
            <w:lang w:eastAsia="zh-CN"/>
          </w:rPr>
          <w:t>(三)、设施设备升级策略</w:t>
        </w:r>
        <w:r>
          <w:tab/>
        </w:r>
        <w:r>
          <w:fldChar w:fldCharType="begin"/>
        </w:r>
        <w:r>
          <w:instrText xml:space="preserve"> PAGEREF _Toc28520 \h </w:instrText>
        </w:r>
        <w:r>
          <w:fldChar w:fldCharType="separate"/>
        </w:r>
        <w:r>
          <w:t>66</w:t>
        </w:r>
        <w:r>
          <w:fldChar w:fldCharType="end"/>
        </w:r>
      </w:hyperlink>
    </w:p>
    <w:p>
      <w:pPr>
        <w:pStyle w:val="TOC1"/>
        <w:tabs>
          <w:tab w:val="right" w:leader="dot" w:pos="8306"/>
        </w:tabs>
      </w:pPr>
      <w:hyperlink w:anchor="_Toc20882" w:history="1">
        <w:r>
          <w:rPr>
            <w:rFonts w:ascii="仿宋" w:eastAsia="仿宋" w:hAnsi="仿宋" w:cs="仿宋" w:hint="eastAsia"/>
            <w:lang w:eastAsia="zh-CN"/>
          </w:rPr>
          <w:t>十六、创新驱动与持续发展</w:t>
        </w:r>
        <w:r>
          <w:tab/>
        </w:r>
        <w:r>
          <w:fldChar w:fldCharType="begin"/>
        </w:r>
        <w:r>
          <w:instrText xml:space="preserve"> PAGEREF _Toc20882 \h </w:instrText>
        </w:r>
        <w:r>
          <w:fldChar w:fldCharType="separate"/>
        </w:r>
        <w:r>
          <w:t>66</w:t>
        </w:r>
        <w:r>
          <w:fldChar w:fldCharType="end"/>
        </w:r>
      </w:hyperlink>
    </w:p>
    <w:p>
      <w:pPr>
        <w:pStyle w:val="TOC2"/>
        <w:tabs>
          <w:tab w:val="right" w:leader="dot" w:pos="8306"/>
        </w:tabs>
      </w:pPr>
      <w:hyperlink w:anchor="_Toc20641" w:history="1">
        <w:r>
          <w:rPr>
            <w:rFonts w:ascii="仿宋" w:eastAsia="仿宋" w:hAnsi="仿宋" w:cs="仿宋" w:hint="eastAsia"/>
            <w:lang w:eastAsia="zh-CN"/>
          </w:rPr>
          <w:t>(一)、创新驱动战略实施</w:t>
        </w:r>
        <w:r>
          <w:tab/>
        </w:r>
        <w:r>
          <w:fldChar w:fldCharType="begin"/>
        </w:r>
        <w:r>
          <w:instrText xml:space="preserve"> PAGEREF _Toc20641 \h </w:instrText>
        </w:r>
        <w:r>
          <w:fldChar w:fldCharType="separate"/>
        </w:r>
        <w:r>
          <w:t>66</w:t>
        </w:r>
        <w:r>
          <w:fldChar w:fldCharType="end"/>
        </w:r>
      </w:hyperlink>
    </w:p>
    <w:p>
      <w:pPr>
        <w:pStyle w:val="TOC2"/>
        <w:tabs>
          <w:tab w:val="right" w:leader="dot" w:pos="8306"/>
        </w:tabs>
      </w:pPr>
      <w:hyperlink w:anchor="_Toc30267" w:history="1">
        <w:r>
          <w:rPr>
            <w:rFonts w:ascii="仿宋" w:eastAsia="仿宋" w:hAnsi="仿宋" w:cs="仿宋" w:hint="eastAsia"/>
            <w:lang w:eastAsia="zh-CN"/>
          </w:rPr>
          <w:t>(二)、持续发展路径探索</w:t>
        </w:r>
        <w:r>
          <w:tab/>
        </w:r>
        <w:r>
          <w:fldChar w:fldCharType="begin"/>
        </w:r>
        <w:r>
          <w:instrText xml:space="preserve"> PAGEREF _Toc30267 \h </w:instrText>
        </w:r>
        <w:r>
          <w:fldChar w:fldCharType="separate"/>
        </w:r>
        <w:r>
          <w:t>68</w:t>
        </w:r>
        <w:r>
          <w:fldChar w:fldCharType="end"/>
        </w:r>
      </w:hyperlink>
    </w:p>
    <w:p>
      <w:pPr>
        <w:pStyle w:val="TOC1"/>
        <w:tabs>
          <w:tab w:val="right" w:leader="dot" w:pos="8306"/>
        </w:tabs>
      </w:pPr>
      <w:hyperlink w:anchor="_Toc8909" w:history="1">
        <w:r>
          <w:rPr>
            <w:rFonts w:ascii="仿宋" w:eastAsia="仿宋" w:hAnsi="仿宋" w:cs="仿宋" w:hint="eastAsia"/>
            <w:lang w:eastAsia="zh-CN"/>
          </w:rPr>
          <w:t>十七、企业合规与伦理</w:t>
        </w:r>
        <w:r>
          <w:tab/>
        </w:r>
        <w:r>
          <w:fldChar w:fldCharType="begin"/>
        </w:r>
        <w:r>
          <w:instrText xml:space="preserve"> PAGEREF _Toc8909 \h </w:instrText>
        </w:r>
        <w:r>
          <w:fldChar w:fldCharType="separate"/>
        </w:r>
        <w:r>
          <w:t>72</w:t>
        </w:r>
        <w:r>
          <w:fldChar w:fldCharType="end"/>
        </w:r>
      </w:hyperlink>
    </w:p>
    <w:p>
      <w:pPr>
        <w:pStyle w:val="TOC2"/>
        <w:tabs>
          <w:tab w:val="right" w:leader="dot" w:pos="8306"/>
        </w:tabs>
      </w:pPr>
      <w:hyperlink w:anchor="_Toc29672" w:history="1">
        <w:r>
          <w:rPr>
            <w:rFonts w:ascii="仿宋" w:eastAsia="仿宋" w:hAnsi="仿宋" w:cs="仿宋" w:hint="eastAsia"/>
            <w:lang w:eastAsia="zh-CN"/>
          </w:rPr>
          <w:t>(一)、合规政策与程序</w:t>
        </w:r>
        <w:r>
          <w:tab/>
        </w:r>
        <w:r>
          <w:fldChar w:fldCharType="begin"/>
        </w:r>
        <w:r>
          <w:instrText xml:space="preserve"> PAGEREF _Toc29672 \h </w:instrText>
        </w:r>
        <w:r>
          <w:fldChar w:fldCharType="separate"/>
        </w:r>
        <w:r>
          <w:t>72</w:t>
        </w:r>
        <w:r>
          <w:fldChar w:fldCharType="end"/>
        </w:r>
      </w:hyperlink>
    </w:p>
    <w:p>
      <w:pPr>
        <w:pStyle w:val="TOC2"/>
        <w:tabs>
          <w:tab w:val="right" w:leader="dot" w:pos="8306"/>
        </w:tabs>
      </w:pPr>
      <w:hyperlink w:anchor="_Toc12110" w:history="1">
        <w:r>
          <w:rPr>
            <w:rFonts w:ascii="仿宋" w:eastAsia="仿宋" w:hAnsi="仿宋" w:cs="仿宋" w:hint="eastAsia"/>
            <w:lang w:eastAsia="zh-CN"/>
          </w:rPr>
          <w:t>(二)、伦理规范与培训</w:t>
        </w:r>
        <w:r>
          <w:tab/>
        </w:r>
        <w:r>
          <w:fldChar w:fldCharType="begin"/>
        </w:r>
        <w:r>
          <w:instrText xml:space="preserve"> PAGEREF _Toc12110 \h </w:instrText>
        </w:r>
        <w:r>
          <w:fldChar w:fldCharType="separate"/>
        </w:r>
        <w:r>
          <w:t>73</w:t>
        </w:r>
        <w:r>
          <w:fldChar w:fldCharType="end"/>
        </w:r>
      </w:hyperlink>
    </w:p>
    <w:p>
      <w:pPr>
        <w:pStyle w:val="TOC2"/>
        <w:tabs>
          <w:tab w:val="right" w:leader="dot" w:pos="8306"/>
        </w:tabs>
      </w:pPr>
      <w:hyperlink w:anchor="_Toc5993" w:history="1">
        <w:r>
          <w:rPr>
            <w:rFonts w:ascii="仿宋" w:eastAsia="仿宋" w:hAnsi="仿宋" w:cs="仿宋" w:hint="eastAsia"/>
            <w:lang w:eastAsia="zh-CN"/>
          </w:rPr>
          <w:t>(三)、合规风险评估</w:t>
        </w:r>
        <w:r>
          <w:tab/>
        </w:r>
        <w:r>
          <w:fldChar w:fldCharType="begin"/>
        </w:r>
        <w:r>
          <w:instrText xml:space="preserve"> PAGEREF _Toc5993 \h </w:instrText>
        </w:r>
        <w:r>
          <w:fldChar w:fldCharType="separate"/>
        </w:r>
        <w:r>
          <w:t>74</w:t>
        </w:r>
        <w:r>
          <w:fldChar w:fldCharType="end"/>
        </w:r>
      </w:hyperlink>
    </w:p>
    <w:p>
      <w:pPr>
        <w:pStyle w:val="TOC2"/>
        <w:tabs>
          <w:tab w:val="right" w:leader="dot" w:pos="8306"/>
        </w:tabs>
      </w:pPr>
      <w:hyperlink w:anchor="_Toc23781" w:history="1">
        <w:r>
          <w:rPr>
            <w:rFonts w:ascii="仿宋" w:eastAsia="仿宋" w:hAnsi="仿宋" w:cs="仿宋" w:hint="eastAsia"/>
            <w:lang w:eastAsia="zh-CN"/>
          </w:rPr>
          <w:t>(四)、合规监督与执行</w:t>
        </w:r>
        <w:r>
          <w:tab/>
        </w:r>
        <w:r>
          <w:fldChar w:fldCharType="begin"/>
        </w:r>
        <w:r>
          <w:instrText xml:space="preserve"> PAGEREF _Toc23781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20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689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952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906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一、临床研究服务项目的市场准入条件分析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临床研究服务项目而言，市场准入条件首先取决于政策法规环境。政府对于[行业名称]领域的法规，如环保标准、税收政策、和技术使用规范，直接影响临床研究服务项目的运营和成本结构。例如，若政府针对使用可再生能源的企业提供税收优惠，这将对临床研究服务项目的财务规划产生重要影响。同时，考虑经济环境和消费者偏好的变化对临床研究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二、临床研究服务项目的行业规范与合规性要求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临床研究服务项目来说，遵守行业规范和合规性要求是确保项目顺利进行的基础。这包括遵循质量控制标准、安全规定、数据保护法规等。例如，若临床研究服务项目涉及数据处理，须严格遵守相关的数据保护法规。此外，行业内部的自律规范，如产品标准和服务流程，也对于提升临床研究服务项目在行业内的认可度和竞争力至关重要。项目管理团队必须不断更新策略，以应对行业规范和法规的变化，确保临床研究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三、临床研究服务项目的竞争格局和战略定位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临床研究服务项目的发展规划中，理解行业的竞争格局对于制定有效的市场策略极为关键。这包括分析主要竞争对手的市场地位、优势及其业务模式。临床研究服务项目面临的竞争对手可能包括大型成熟企业和创新型初创公司，各自采取不同的市场策略。因此，临床研究服务项目需精确地定位自己的市场策略，如专注于产品创新、客户服务或成本效率，以在竞争中占据优势。通过深入的市场和竞争分析，临床研究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99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806"/>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034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9702"/>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6511"/>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https://d.book118.com/768120114035006037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4A334D"/>
    <w:rsid w:val="2B4A33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8120114035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2024-02-12T00:20:00Z</dcterms:created>
  <dcterms:modified xsi:type="dcterms:W3CDTF">2024-02-12T00:20:45Z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7DB2917506FA4864967EF43B2B8BFFB5_11</vt:lpwstr>
  </property>
  <property fmtid="{D5CDD505-2E9C-101B-9397-08002B2CF9AE}" pid="3" name="KSOProductBuildVer">
    <vt:lpwstr>2052-12.1.0.16250</vt:lpwstr>
  </property>
</Properties>
</file>