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活塞式真空泵项目规划设计方案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19" w:history="1">
        <w:r>
          <w:rPr>
            <w:rFonts w:ascii="仿宋" w:eastAsia="仿宋" w:hAnsi="仿宋" w:cs="仿宋" w:hint="eastAsia"/>
            <w:lang w:eastAsia="zh-CN"/>
          </w:rPr>
          <w:t>序言</w:t>
        </w:r>
        <w:r>
          <w:tab/>
        </w:r>
        <w:r>
          <w:fldChar w:fldCharType="begin"/>
        </w:r>
        <w:r>
          <w:instrText xml:space="preserve"> PAGEREF _Toc13019 \h </w:instrText>
        </w:r>
        <w:r>
          <w:fldChar w:fldCharType="separate"/>
        </w:r>
        <w:r>
          <w:t>3</w:t>
        </w:r>
        <w:r>
          <w:fldChar w:fldCharType="end"/>
        </w:r>
      </w:hyperlink>
    </w:p>
    <w:p>
      <w:pPr>
        <w:pStyle w:val="TOC1"/>
        <w:tabs>
          <w:tab w:val="right" w:leader="dot" w:pos="8306"/>
        </w:tabs>
      </w:pPr>
      <w:hyperlink w:anchor="_Toc25461" w:history="1">
        <w:r>
          <w:rPr>
            <w:rFonts w:ascii="仿宋" w:eastAsia="仿宋" w:hAnsi="仿宋" w:cs="仿宋" w:hint="eastAsia"/>
            <w:lang w:eastAsia="zh-CN"/>
          </w:rPr>
          <w:t>一、活塞式真空泵项目文档管理</w:t>
        </w:r>
        <w:r>
          <w:tab/>
        </w:r>
        <w:r>
          <w:fldChar w:fldCharType="begin"/>
        </w:r>
        <w:r>
          <w:instrText xml:space="preserve"> PAGEREF _Toc25461 \h </w:instrText>
        </w:r>
        <w:r>
          <w:fldChar w:fldCharType="separate"/>
        </w:r>
        <w:r>
          <w:t>3</w:t>
        </w:r>
        <w:r>
          <w:fldChar w:fldCharType="end"/>
        </w:r>
      </w:hyperlink>
    </w:p>
    <w:p>
      <w:pPr>
        <w:pStyle w:val="TOC2"/>
        <w:tabs>
          <w:tab w:val="right" w:leader="dot" w:pos="8306"/>
        </w:tabs>
      </w:pPr>
      <w:hyperlink w:anchor="_Toc2841" w:history="1">
        <w:r>
          <w:rPr>
            <w:rFonts w:ascii="仿宋" w:eastAsia="仿宋" w:hAnsi="仿宋" w:cs="仿宋" w:hint="eastAsia"/>
            <w:lang w:eastAsia="zh-CN"/>
          </w:rPr>
          <w:t>(一)、文档编制与审查</w:t>
        </w:r>
        <w:r>
          <w:tab/>
        </w:r>
        <w:r>
          <w:fldChar w:fldCharType="begin"/>
        </w:r>
        <w:r>
          <w:instrText xml:space="preserve"> PAGEREF _Toc2841 \h </w:instrText>
        </w:r>
        <w:r>
          <w:fldChar w:fldCharType="separate"/>
        </w:r>
        <w:r>
          <w:t>3</w:t>
        </w:r>
        <w:r>
          <w:fldChar w:fldCharType="end"/>
        </w:r>
      </w:hyperlink>
    </w:p>
    <w:p>
      <w:pPr>
        <w:pStyle w:val="TOC2"/>
        <w:tabs>
          <w:tab w:val="right" w:leader="dot" w:pos="8306"/>
        </w:tabs>
      </w:pPr>
      <w:hyperlink w:anchor="_Toc10247" w:history="1">
        <w:r>
          <w:rPr>
            <w:rFonts w:ascii="仿宋" w:eastAsia="仿宋" w:hAnsi="仿宋" w:cs="仿宋" w:hint="eastAsia"/>
            <w:lang w:eastAsia="zh-CN"/>
          </w:rPr>
          <w:t>(二)、文档发布与分发</w:t>
        </w:r>
        <w:r>
          <w:tab/>
        </w:r>
        <w:r>
          <w:fldChar w:fldCharType="begin"/>
        </w:r>
        <w:r>
          <w:instrText xml:space="preserve"> PAGEREF _Toc10247 \h </w:instrText>
        </w:r>
        <w:r>
          <w:fldChar w:fldCharType="separate"/>
        </w:r>
        <w:r>
          <w:t>4</w:t>
        </w:r>
        <w:r>
          <w:fldChar w:fldCharType="end"/>
        </w:r>
      </w:hyperlink>
    </w:p>
    <w:p>
      <w:pPr>
        <w:pStyle w:val="TOC2"/>
        <w:tabs>
          <w:tab w:val="right" w:leader="dot" w:pos="8306"/>
        </w:tabs>
      </w:pPr>
      <w:hyperlink w:anchor="_Toc5408" w:history="1">
        <w:r>
          <w:rPr>
            <w:rFonts w:ascii="仿宋" w:eastAsia="仿宋" w:hAnsi="仿宋" w:cs="仿宋" w:hint="eastAsia"/>
            <w:lang w:eastAsia="zh-CN"/>
          </w:rPr>
          <w:t>(三)、文档存档与归档</w:t>
        </w:r>
        <w:r>
          <w:tab/>
        </w:r>
        <w:r>
          <w:fldChar w:fldCharType="begin"/>
        </w:r>
        <w:r>
          <w:instrText xml:space="preserve"> PAGEREF _Toc5408 \h </w:instrText>
        </w:r>
        <w:r>
          <w:fldChar w:fldCharType="separate"/>
        </w:r>
        <w:r>
          <w:t>5</w:t>
        </w:r>
        <w:r>
          <w:fldChar w:fldCharType="end"/>
        </w:r>
      </w:hyperlink>
    </w:p>
    <w:p>
      <w:pPr>
        <w:pStyle w:val="TOC1"/>
        <w:tabs>
          <w:tab w:val="right" w:leader="dot" w:pos="8306"/>
        </w:tabs>
      </w:pPr>
      <w:hyperlink w:anchor="_Toc17366" w:history="1">
        <w:r>
          <w:rPr>
            <w:rFonts w:ascii="仿宋" w:eastAsia="仿宋" w:hAnsi="仿宋" w:cs="仿宋" w:hint="eastAsia"/>
            <w:lang w:eastAsia="zh-CN"/>
          </w:rPr>
          <w:t>二、活塞式真空泵项目建设单位说明</w:t>
        </w:r>
        <w:r>
          <w:tab/>
        </w:r>
        <w:r>
          <w:fldChar w:fldCharType="begin"/>
        </w:r>
        <w:r>
          <w:instrText xml:space="preserve"> PAGEREF _Toc17366 \h </w:instrText>
        </w:r>
        <w:r>
          <w:fldChar w:fldCharType="separate"/>
        </w:r>
        <w:r>
          <w:t>6</w:t>
        </w:r>
        <w:r>
          <w:fldChar w:fldCharType="end"/>
        </w:r>
      </w:hyperlink>
    </w:p>
    <w:p>
      <w:pPr>
        <w:pStyle w:val="TOC2"/>
        <w:tabs>
          <w:tab w:val="right" w:leader="dot" w:pos="8306"/>
        </w:tabs>
      </w:pPr>
      <w:hyperlink w:anchor="_Toc20638" w:history="1">
        <w:r>
          <w:rPr>
            <w:rFonts w:ascii="仿宋" w:eastAsia="仿宋" w:hAnsi="仿宋" w:cs="仿宋" w:hint="eastAsia"/>
            <w:lang w:eastAsia="zh-CN"/>
          </w:rPr>
          <w:t>(一)、活塞式真空泵项目承办单位基本情况</w:t>
        </w:r>
        <w:r>
          <w:tab/>
        </w:r>
        <w:r>
          <w:fldChar w:fldCharType="begin"/>
        </w:r>
        <w:r>
          <w:instrText xml:space="preserve"> PAGEREF _Toc20638 \h </w:instrText>
        </w:r>
        <w:r>
          <w:fldChar w:fldCharType="separate"/>
        </w:r>
        <w:r>
          <w:t>6</w:t>
        </w:r>
        <w:r>
          <w:fldChar w:fldCharType="end"/>
        </w:r>
      </w:hyperlink>
    </w:p>
    <w:p>
      <w:pPr>
        <w:pStyle w:val="TOC2"/>
        <w:tabs>
          <w:tab w:val="right" w:leader="dot" w:pos="8306"/>
        </w:tabs>
      </w:pPr>
      <w:hyperlink w:anchor="_Toc11962" w:history="1">
        <w:r>
          <w:rPr>
            <w:rFonts w:ascii="仿宋" w:eastAsia="仿宋" w:hAnsi="仿宋" w:cs="仿宋" w:hint="eastAsia"/>
            <w:lang w:eastAsia="zh-CN"/>
          </w:rPr>
          <w:t>(二)、公司经济效益分析</w:t>
        </w:r>
        <w:r>
          <w:tab/>
        </w:r>
        <w:r>
          <w:fldChar w:fldCharType="begin"/>
        </w:r>
        <w:r>
          <w:instrText xml:space="preserve"> PAGEREF _Toc11962 \h </w:instrText>
        </w:r>
        <w:r>
          <w:fldChar w:fldCharType="separate"/>
        </w:r>
        <w:r>
          <w:t>7</w:t>
        </w:r>
        <w:r>
          <w:fldChar w:fldCharType="end"/>
        </w:r>
      </w:hyperlink>
    </w:p>
    <w:p>
      <w:pPr>
        <w:pStyle w:val="TOC1"/>
        <w:tabs>
          <w:tab w:val="right" w:leader="dot" w:pos="8306"/>
        </w:tabs>
      </w:pPr>
      <w:hyperlink w:anchor="_Toc22913" w:history="1">
        <w:r>
          <w:rPr>
            <w:rFonts w:ascii="仿宋" w:eastAsia="仿宋" w:hAnsi="仿宋" w:cs="仿宋" w:hint="eastAsia"/>
            <w:lang w:eastAsia="zh-CN"/>
          </w:rPr>
          <w:t>三、活塞式真空泵项目危机管理</w:t>
        </w:r>
        <w:r>
          <w:tab/>
        </w:r>
        <w:r>
          <w:fldChar w:fldCharType="begin"/>
        </w:r>
        <w:r>
          <w:instrText xml:space="preserve"> PAGEREF _Toc22913 \h </w:instrText>
        </w:r>
        <w:r>
          <w:fldChar w:fldCharType="separate"/>
        </w:r>
        <w:r>
          <w:t>8</w:t>
        </w:r>
        <w:r>
          <w:fldChar w:fldCharType="end"/>
        </w:r>
      </w:hyperlink>
    </w:p>
    <w:p>
      <w:pPr>
        <w:pStyle w:val="TOC2"/>
        <w:tabs>
          <w:tab w:val="right" w:leader="dot" w:pos="8306"/>
        </w:tabs>
      </w:pPr>
      <w:hyperlink w:anchor="_Toc21132" w:history="1">
        <w:r>
          <w:rPr>
            <w:rFonts w:ascii="仿宋" w:eastAsia="仿宋" w:hAnsi="仿宋" w:cs="仿宋" w:hint="eastAsia"/>
            <w:lang w:eastAsia="zh-CN"/>
          </w:rPr>
          <w:t>(一)、危机预警与识别</w:t>
        </w:r>
        <w:r>
          <w:tab/>
        </w:r>
        <w:r>
          <w:fldChar w:fldCharType="begin"/>
        </w:r>
        <w:r>
          <w:instrText xml:space="preserve"> PAGEREF _Toc21132 \h </w:instrText>
        </w:r>
        <w:r>
          <w:fldChar w:fldCharType="separate"/>
        </w:r>
        <w:r>
          <w:t>8</w:t>
        </w:r>
        <w:r>
          <w:fldChar w:fldCharType="end"/>
        </w:r>
      </w:hyperlink>
    </w:p>
    <w:p>
      <w:pPr>
        <w:pStyle w:val="TOC2"/>
        <w:tabs>
          <w:tab w:val="right" w:leader="dot" w:pos="8306"/>
        </w:tabs>
      </w:pPr>
      <w:hyperlink w:anchor="_Toc24887" w:history="1">
        <w:r>
          <w:rPr>
            <w:rFonts w:ascii="仿宋" w:eastAsia="仿宋" w:hAnsi="仿宋" w:cs="仿宋" w:hint="eastAsia"/>
            <w:lang w:eastAsia="zh-CN"/>
          </w:rPr>
          <w:t>(二)、危机应对与恢复</w:t>
        </w:r>
        <w:r>
          <w:tab/>
        </w:r>
        <w:r>
          <w:fldChar w:fldCharType="begin"/>
        </w:r>
        <w:r>
          <w:instrText xml:space="preserve"> PAGEREF _Toc24887 \h </w:instrText>
        </w:r>
        <w:r>
          <w:fldChar w:fldCharType="separate"/>
        </w:r>
        <w:r>
          <w:t>9</w:t>
        </w:r>
        <w:r>
          <w:fldChar w:fldCharType="end"/>
        </w:r>
      </w:hyperlink>
    </w:p>
    <w:p>
      <w:pPr>
        <w:pStyle w:val="TOC1"/>
        <w:tabs>
          <w:tab w:val="right" w:leader="dot" w:pos="8306"/>
        </w:tabs>
      </w:pPr>
      <w:hyperlink w:anchor="_Toc22013" w:history="1">
        <w:r>
          <w:rPr>
            <w:rFonts w:ascii="仿宋" w:eastAsia="仿宋" w:hAnsi="仿宋" w:cs="仿宋" w:hint="eastAsia"/>
            <w:lang w:eastAsia="zh-CN"/>
          </w:rPr>
          <w:t>四、活塞式真空泵项目绩效评估</w:t>
        </w:r>
        <w:r>
          <w:tab/>
        </w:r>
        <w:r>
          <w:fldChar w:fldCharType="begin"/>
        </w:r>
        <w:r>
          <w:instrText xml:space="preserve"> PAGEREF _Toc22013 \h </w:instrText>
        </w:r>
        <w:r>
          <w:fldChar w:fldCharType="separate"/>
        </w:r>
        <w:r>
          <w:t>10</w:t>
        </w:r>
        <w:r>
          <w:fldChar w:fldCharType="end"/>
        </w:r>
      </w:hyperlink>
    </w:p>
    <w:p>
      <w:pPr>
        <w:pStyle w:val="TOC2"/>
        <w:tabs>
          <w:tab w:val="right" w:leader="dot" w:pos="8306"/>
        </w:tabs>
      </w:pPr>
      <w:hyperlink w:anchor="_Toc10952" w:history="1">
        <w:r>
          <w:rPr>
            <w:rFonts w:ascii="仿宋" w:eastAsia="仿宋" w:hAnsi="仿宋" w:cs="仿宋" w:hint="eastAsia"/>
            <w:lang w:eastAsia="zh-CN"/>
          </w:rPr>
          <w:t>(一)、绩效评估指标</w:t>
        </w:r>
        <w:r>
          <w:tab/>
        </w:r>
        <w:r>
          <w:fldChar w:fldCharType="begin"/>
        </w:r>
        <w:r>
          <w:instrText xml:space="preserve"> PAGEREF _Toc10952 \h </w:instrText>
        </w:r>
        <w:r>
          <w:fldChar w:fldCharType="separate"/>
        </w:r>
        <w:r>
          <w:t>10</w:t>
        </w:r>
        <w:r>
          <w:fldChar w:fldCharType="end"/>
        </w:r>
      </w:hyperlink>
    </w:p>
    <w:p>
      <w:pPr>
        <w:pStyle w:val="TOC2"/>
        <w:tabs>
          <w:tab w:val="right" w:leader="dot" w:pos="8306"/>
        </w:tabs>
      </w:pPr>
      <w:hyperlink w:anchor="_Toc4804" w:history="1">
        <w:r>
          <w:rPr>
            <w:rFonts w:ascii="仿宋" w:eastAsia="仿宋" w:hAnsi="仿宋" w:cs="仿宋" w:hint="eastAsia"/>
            <w:lang w:eastAsia="zh-CN"/>
          </w:rPr>
          <w:t>(二)、绩效评估方法</w:t>
        </w:r>
        <w:r>
          <w:tab/>
        </w:r>
        <w:r>
          <w:fldChar w:fldCharType="begin"/>
        </w:r>
        <w:r>
          <w:instrText xml:space="preserve"> PAGEREF _Toc4804 \h </w:instrText>
        </w:r>
        <w:r>
          <w:fldChar w:fldCharType="separate"/>
        </w:r>
        <w:r>
          <w:t>12</w:t>
        </w:r>
        <w:r>
          <w:fldChar w:fldCharType="end"/>
        </w:r>
      </w:hyperlink>
    </w:p>
    <w:p>
      <w:pPr>
        <w:pStyle w:val="TOC2"/>
        <w:tabs>
          <w:tab w:val="right" w:leader="dot" w:pos="8306"/>
        </w:tabs>
      </w:pPr>
      <w:hyperlink w:anchor="_Toc26797" w:history="1">
        <w:r>
          <w:rPr>
            <w:rFonts w:ascii="仿宋" w:eastAsia="仿宋" w:hAnsi="仿宋" w:cs="仿宋" w:hint="eastAsia"/>
            <w:lang w:eastAsia="zh-CN"/>
          </w:rPr>
          <w:t>(三)、绩效评估周期</w:t>
        </w:r>
        <w:r>
          <w:tab/>
        </w:r>
        <w:r>
          <w:fldChar w:fldCharType="begin"/>
        </w:r>
        <w:r>
          <w:instrText xml:space="preserve"> PAGEREF _Toc26797 \h </w:instrText>
        </w:r>
        <w:r>
          <w:fldChar w:fldCharType="separate"/>
        </w:r>
        <w:r>
          <w:t>13</w:t>
        </w:r>
        <w:r>
          <w:fldChar w:fldCharType="end"/>
        </w:r>
      </w:hyperlink>
    </w:p>
    <w:p>
      <w:pPr>
        <w:pStyle w:val="TOC1"/>
        <w:tabs>
          <w:tab w:val="right" w:leader="dot" w:pos="8306"/>
        </w:tabs>
      </w:pPr>
      <w:hyperlink w:anchor="_Toc14983" w:history="1">
        <w:r>
          <w:rPr>
            <w:rFonts w:ascii="仿宋" w:eastAsia="仿宋" w:hAnsi="仿宋" w:cs="仿宋" w:hint="eastAsia"/>
            <w:lang w:eastAsia="zh-CN"/>
          </w:rPr>
          <w:t>五、活塞式真空泵项目土建工程</w:t>
        </w:r>
        <w:r>
          <w:tab/>
        </w:r>
        <w:r>
          <w:fldChar w:fldCharType="begin"/>
        </w:r>
        <w:r>
          <w:instrText xml:space="preserve"> PAGEREF _Toc14983 \h </w:instrText>
        </w:r>
        <w:r>
          <w:fldChar w:fldCharType="separate"/>
        </w:r>
        <w:r>
          <w:t>14</w:t>
        </w:r>
        <w:r>
          <w:fldChar w:fldCharType="end"/>
        </w:r>
      </w:hyperlink>
    </w:p>
    <w:p>
      <w:pPr>
        <w:pStyle w:val="TOC2"/>
        <w:tabs>
          <w:tab w:val="right" w:leader="dot" w:pos="8306"/>
        </w:tabs>
      </w:pPr>
      <w:hyperlink w:anchor="_Toc4772" w:history="1">
        <w:r>
          <w:rPr>
            <w:rFonts w:ascii="仿宋" w:eastAsia="仿宋" w:hAnsi="仿宋" w:cs="仿宋" w:hint="eastAsia"/>
            <w:lang w:eastAsia="zh-CN"/>
          </w:rPr>
          <w:t>(一)、建筑工程设计原则</w:t>
        </w:r>
        <w:r>
          <w:tab/>
        </w:r>
        <w:r>
          <w:fldChar w:fldCharType="begin"/>
        </w:r>
        <w:r>
          <w:instrText xml:space="preserve"> PAGEREF _Toc4772 \h </w:instrText>
        </w:r>
        <w:r>
          <w:fldChar w:fldCharType="separate"/>
        </w:r>
        <w:r>
          <w:t>14</w:t>
        </w:r>
        <w:r>
          <w:fldChar w:fldCharType="end"/>
        </w:r>
      </w:hyperlink>
    </w:p>
    <w:p>
      <w:pPr>
        <w:pStyle w:val="TOC2"/>
        <w:tabs>
          <w:tab w:val="right" w:leader="dot" w:pos="8306"/>
        </w:tabs>
      </w:pPr>
      <w:hyperlink w:anchor="_Toc2047" w:history="1">
        <w:r>
          <w:rPr>
            <w:rFonts w:ascii="仿宋" w:eastAsia="仿宋" w:hAnsi="仿宋" w:cs="仿宋" w:hint="eastAsia"/>
            <w:lang w:eastAsia="zh-CN"/>
          </w:rPr>
          <w:t>(二)、土建工程设计年限及安全等级</w:t>
        </w:r>
        <w:r>
          <w:tab/>
        </w:r>
        <w:r>
          <w:fldChar w:fldCharType="begin"/>
        </w:r>
        <w:r>
          <w:instrText xml:space="preserve"> PAGEREF _Toc2047 \h </w:instrText>
        </w:r>
        <w:r>
          <w:fldChar w:fldCharType="separate"/>
        </w:r>
        <w:r>
          <w:t>15</w:t>
        </w:r>
        <w:r>
          <w:fldChar w:fldCharType="end"/>
        </w:r>
      </w:hyperlink>
    </w:p>
    <w:p>
      <w:pPr>
        <w:pStyle w:val="TOC2"/>
        <w:tabs>
          <w:tab w:val="right" w:leader="dot" w:pos="8306"/>
        </w:tabs>
      </w:pPr>
      <w:hyperlink w:anchor="_Toc15046" w:history="1">
        <w:r>
          <w:rPr>
            <w:rFonts w:ascii="仿宋" w:eastAsia="仿宋" w:hAnsi="仿宋" w:cs="仿宋" w:hint="eastAsia"/>
            <w:lang w:eastAsia="zh-CN"/>
          </w:rPr>
          <w:t>(三)、建筑工程设计总体要求</w:t>
        </w:r>
        <w:r>
          <w:tab/>
        </w:r>
        <w:r>
          <w:fldChar w:fldCharType="begin"/>
        </w:r>
        <w:r>
          <w:instrText xml:space="preserve"> PAGEREF _Toc15046 \h </w:instrText>
        </w:r>
        <w:r>
          <w:fldChar w:fldCharType="separate"/>
        </w:r>
        <w:r>
          <w:t>16</w:t>
        </w:r>
        <w:r>
          <w:fldChar w:fldCharType="end"/>
        </w:r>
      </w:hyperlink>
    </w:p>
    <w:p>
      <w:pPr>
        <w:pStyle w:val="TOC2"/>
        <w:tabs>
          <w:tab w:val="right" w:leader="dot" w:pos="8306"/>
        </w:tabs>
      </w:pPr>
      <w:hyperlink w:anchor="_Toc1558" w:history="1">
        <w:r>
          <w:rPr>
            <w:rFonts w:ascii="仿宋" w:eastAsia="仿宋" w:hAnsi="仿宋" w:cs="仿宋" w:hint="eastAsia"/>
            <w:lang w:eastAsia="zh-CN"/>
          </w:rPr>
          <w:t>(四)、土建工程建设指标</w:t>
        </w:r>
        <w:r>
          <w:tab/>
        </w:r>
        <w:r>
          <w:fldChar w:fldCharType="begin"/>
        </w:r>
        <w:r>
          <w:instrText xml:space="preserve"> PAGEREF _Toc1558 \h </w:instrText>
        </w:r>
        <w:r>
          <w:fldChar w:fldCharType="separate"/>
        </w:r>
        <w:r>
          <w:t>17</w:t>
        </w:r>
        <w:r>
          <w:fldChar w:fldCharType="end"/>
        </w:r>
      </w:hyperlink>
    </w:p>
    <w:p>
      <w:pPr>
        <w:pStyle w:val="TOC1"/>
        <w:tabs>
          <w:tab w:val="right" w:leader="dot" w:pos="8306"/>
        </w:tabs>
      </w:pPr>
      <w:hyperlink w:anchor="_Toc25772" w:history="1">
        <w:r>
          <w:rPr>
            <w:rFonts w:ascii="仿宋" w:eastAsia="仿宋" w:hAnsi="仿宋" w:cs="仿宋" w:hint="eastAsia"/>
            <w:lang w:eastAsia="zh-CN"/>
          </w:rPr>
          <w:t>六、市场分析、调研</w:t>
        </w:r>
        <w:r>
          <w:tab/>
        </w:r>
        <w:r>
          <w:fldChar w:fldCharType="begin"/>
        </w:r>
        <w:r>
          <w:instrText xml:space="preserve"> PAGEREF _Toc25772 \h </w:instrText>
        </w:r>
        <w:r>
          <w:fldChar w:fldCharType="separate"/>
        </w:r>
        <w:r>
          <w:t>17</w:t>
        </w:r>
        <w:r>
          <w:fldChar w:fldCharType="end"/>
        </w:r>
      </w:hyperlink>
    </w:p>
    <w:p>
      <w:pPr>
        <w:pStyle w:val="TOC2"/>
        <w:tabs>
          <w:tab w:val="right" w:leader="dot" w:pos="8306"/>
        </w:tabs>
      </w:pPr>
      <w:hyperlink w:anchor="_Toc1294" w:history="1">
        <w:r>
          <w:rPr>
            <w:rFonts w:ascii="仿宋" w:eastAsia="仿宋" w:hAnsi="仿宋" w:cs="仿宋" w:hint="eastAsia"/>
            <w:lang w:eastAsia="zh-CN"/>
          </w:rPr>
          <w:t>(一)、活塞式真空泵行业分析</w:t>
        </w:r>
        <w:r>
          <w:tab/>
        </w:r>
        <w:r>
          <w:fldChar w:fldCharType="begin"/>
        </w:r>
        <w:r>
          <w:instrText xml:space="preserve"> PAGEREF _Toc1294 \h </w:instrText>
        </w:r>
        <w:r>
          <w:fldChar w:fldCharType="separate"/>
        </w:r>
        <w:r>
          <w:t>17</w:t>
        </w:r>
        <w:r>
          <w:fldChar w:fldCharType="end"/>
        </w:r>
      </w:hyperlink>
    </w:p>
    <w:p>
      <w:pPr>
        <w:pStyle w:val="TOC2"/>
        <w:tabs>
          <w:tab w:val="right" w:leader="dot" w:pos="8306"/>
        </w:tabs>
      </w:pPr>
      <w:hyperlink w:anchor="_Toc13930" w:history="1">
        <w:r>
          <w:rPr>
            <w:rFonts w:ascii="仿宋" w:eastAsia="仿宋" w:hAnsi="仿宋" w:cs="仿宋" w:hint="eastAsia"/>
            <w:lang w:eastAsia="zh-CN"/>
          </w:rPr>
          <w:t>(二)、活塞式真空泵市场分析预测</w:t>
        </w:r>
        <w:r>
          <w:tab/>
        </w:r>
        <w:r>
          <w:fldChar w:fldCharType="begin"/>
        </w:r>
        <w:r>
          <w:instrText xml:space="preserve"> PAGEREF _Toc13930 \h </w:instrText>
        </w:r>
        <w:r>
          <w:fldChar w:fldCharType="separate"/>
        </w:r>
        <w:r>
          <w:t>18</w:t>
        </w:r>
        <w:r>
          <w:fldChar w:fldCharType="end"/>
        </w:r>
      </w:hyperlink>
    </w:p>
    <w:p>
      <w:pPr>
        <w:pStyle w:val="TOC1"/>
        <w:tabs>
          <w:tab w:val="right" w:leader="dot" w:pos="8306"/>
        </w:tabs>
      </w:pPr>
      <w:hyperlink w:anchor="_Toc22019" w:history="1">
        <w:r>
          <w:rPr>
            <w:rFonts w:ascii="仿宋" w:eastAsia="仿宋" w:hAnsi="仿宋" w:cs="仿宋" w:hint="eastAsia"/>
            <w:lang w:eastAsia="zh-CN"/>
          </w:rPr>
          <w:t>七、活塞式真空泵项目计划安排</w:t>
        </w:r>
        <w:r>
          <w:tab/>
        </w:r>
        <w:r>
          <w:fldChar w:fldCharType="begin"/>
        </w:r>
        <w:r>
          <w:instrText xml:space="preserve"> PAGEREF _Toc22019 \h </w:instrText>
        </w:r>
        <w:r>
          <w:fldChar w:fldCharType="separate"/>
        </w:r>
        <w:r>
          <w:t>19</w:t>
        </w:r>
        <w:r>
          <w:fldChar w:fldCharType="end"/>
        </w:r>
      </w:hyperlink>
    </w:p>
    <w:p>
      <w:pPr>
        <w:pStyle w:val="TOC2"/>
        <w:tabs>
          <w:tab w:val="right" w:leader="dot" w:pos="8306"/>
        </w:tabs>
      </w:pPr>
      <w:hyperlink w:anchor="_Toc23201" w:history="1">
        <w:r>
          <w:rPr>
            <w:rFonts w:ascii="仿宋" w:eastAsia="仿宋" w:hAnsi="仿宋" w:cs="仿宋" w:hint="eastAsia"/>
            <w:lang w:eastAsia="zh-CN"/>
          </w:rPr>
          <w:t>(一)、建设周期</w:t>
        </w:r>
        <w:r>
          <w:tab/>
        </w:r>
        <w:r>
          <w:fldChar w:fldCharType="begin"/>
        </w:r>
        <w:r>
          <w:instrText xml:space="preserve"> PAGEREF _Toc23201 \h </w:instrText>
        </w:r>
        <w:r>
          <w:fldChar w:fldCharType="separate"/>
        </w:r>
        <w:r>
          <w:t>19</w:t>
        </w:r>
        <w:r>
          <w:fldChar w:fldCharType="end"/>
        </w:r>
      </w:hyperlink>
    </w:p>
    <w:p>
      <w:pPr>
        <w:pStyle w:val="TOC2"/>
        <w:tabs>
          <w:tab w:val="right" w:leader="dot" w:pos="8306"/>
        </w:tabs>
      </w:pPr>
      <w:hyperlink w:anchor="_Toc26426" w:history="1">
        <w:r>
          <w:rPr>
            <w:rFonts w:ascii="仿宋" w:eastAsia="仿宋" w:hAnsi="仿宋" w:cs="仿宋" w:hint="eastAsia"/>
            <w:lang w:eastAsia="zh-CN"/>
          </w:rPr>
          <w:t>(二)、建设进度</w:t>
        </w:r>
        <w:r>
          <w:tab/>
        </w:r>
        <w:r>
          <w:fldChar w:fldCharType="begin"/>
        </w:r>
        <w:r>
          <w:instrText xml:space="preserve"> PAGEREF _Toc26426 \h </w:instrText>
        </w:r>
        <w:r>
          <w:fldChar w:fldCharType="separate"/>
        </w:r>
        <w:r>
          <w:t>19</w:t>
        </w:r>
        <w:r>
          <w:fldChar w:fldCharType="end"/>
        </w:r>
      </w:hyperlink>
    </w:p>
    <w:p>
      <w:pPr>
        <w:pStyle w:val="TOC2"/>
        <w:tabs>
          <w:tab w:val="right" w:leader="dot" w:pos="8306"/>
        </w:tabs>
      </w:pPr>
      <w:hyperlink w:anchor="_Toc25603" w:history="1">
        <w:r>
          <w:rPr>
            <w:rFonts w:ascii="仿宋" w:eastAsia="仿宋" w:hAnsi="仿宋" w:cs="仿宋" w:hint="eastAsia"/>
            <w:lang w:eastAsia="zh-CN"/>
          </w:rPr>
          <w:t>(三)、进度安排注意事项</w:t>
        </w:r>
        <w:r>
          <w:tab/>
        </w:r>
        <w:r>
          <w:fldChar w:fldCharType="begin"/>
        </w:r>
        <w:r>
          <w:instrText xml:space="preserve"> PAGEREF _Toc25603 \h </w:instrText>
        </w:r>
        <w:r>
          <w:fldChar w:fldCharType="separate"/>
        </w:r>
        <w:r>
          <w:t>20</w:t>
        </w:r>
        <w:r>
          <w:fldChar w:fldCharType="end"/>
        </w:r>
      </w:hyperlink>
    </w:p>
    <w:p>
      <w:pPr>
        <w:pStyle w:val="TOC2"/>
        <w:tabs>
          <w:tab w:val="right" w:leader="dot" w:pos="8306"/>
        </w:tabs>
      </w:pPr>
      <w:hyperlink w:anchor="_Toc28697" w:history="1">
        <w:r>
          <w:rPr>
            <w:rFonts w:ascii="仿宋" w:eastAsia="仿宋" w:hAnsi="仿宋" w:cs="仿宋" w:hint="eastAsia"/>
            <w:lang w:eastAsia="zh-CN"/>
          </w:rPr>
          <w:t>(四)、人力资源配置</w:t>
        </w:r>
        <w:r>
          <w:tab/>
        </w:r>
        <w:r>
          <w:fldChar w:fldCharType="begin"/>
        </w:r>
        <w:r>
          <w:instrText xml:space="preserve"> PAGEREF _Toc28697 \h </w:instrText>
        </w:r>
        <w:r>
          <w:fldChar w:fldCharType="separate"/>
        </w:r>
        <w:r>
          <w:t>22</w:t>
        </w:r>
        <w:r>
          <w:fldChar w:fldCharType="end"/>
        </w:r>
      </w:hyperlink>
    </w:p>
    <w:p>
      <w:pPr>
        <w:pStyle w:val="TOC1"/>
        <w:tabs>
          <w:tab w:val="right" w:leader="dot" w:pos="8306"/>
        </w:tabs>
      </w:pPr>
      <w:hyperlink w:anchor="_Toc17907" w:history="1">
        <w:r>
          <w:rPr>
            <w:rFonts w:ascii="仿宋" w:eastAsia="仿宋" w:hAnsi="仿宋" w:cs="仿宋" w:hint="eastAsia"/>
            <w:lang w:eastAsia="zh-CN"/>
          </w:rPr>
          <w:t>八、活塞式真空泵项目技术管理</w:t>
        </w:r>
        <w:r>
          <w:tab/>
        </w:r>
        <w:r>
          <w:fldChar w:fldCharType="begin"/>
        </w:r>
        <w:r>
          <w:instrText xml:space="preserve"> PAGEREF _Toc17907 \h </w:instrText>
        </w:r>
        <w:r>
          <w:fldChar w:fldCharType="separate"/>
        </w:r>
        <w:r>
          <w:t>23</w:t>
        </w:r>
        <w:r>
          <w:fldChar w:fldCharType="end"/>
        </w:r>
      </w:hyperlink>
    </w:p>
    <w:p>
      <w:pPr>
        <w:pStyle w:val="TOC2"/>
        <w:tabs>
          <w:tab w:val="right" w:leader="dot" w:pos="8306"/>
        </w:tabs>
      </w:pPr>
      <w:hyperlink w:anchor="_Toc4547" w:history="1">
        <w:r>
          <w:rPr>
            <w:rFonts w:ascii="仿宋" w:eastAsia="仿宋" w:hAnsi="仿宋" w:cs="仿宋" w:hint="eastAsia"/>
            <w:lang w:eastAsia="zh-CN"/>
          </w:rPr>
          <w:t>(一)、技术方案选用方向</w:t>
        </w:r>
        <w:r>
          <w:tab/>
        </w:r>
        <w:r>
          <w:fldChar w:fldCharType="begin"/>
        </w:r>
        <w:r>
          <w:instrText xml:space="preserve"> PAGEREF _Toc4547 \h </w:instrText>
        </w:r>
        <w:r>
          <w:fldChar w:fldCharType="separate"/>
        </w:r>
        <w:r>
          <w:t>23</w:t>
        </w:r>
        <w:r>
          <w:fldChar w:fldCharType="end"/>
        </w:r>
      </w:hyperlink>
    </w:p>
    <w:p>
      <w:pPr>
        <w:pStyle w:val="TOC2"/>
        <w:tabs>
          <w:tab w:val="right" w:leader="dot" w:pos="8306"/>
        </w:tabs>
      </w:pPr>
      <w:hyperlink w:anchor="_Toc21290" w:history="1">
        <w:r>
          <w:rPr>
            <w:rFonts w:ascii="仿宋" w:eastAsia="仿宋" w:hAnsi="仿宋" w:cs="仿宋" w:hint="eastAsia"/>
            <w:lang w:eastAsia="zh-CN"/>
          </w:rPr>
          <w:t>(二)、工艺技术方案选用原则</w:t>
        </w:r>
        <w:r>
          <w:tab/>
        </w:r>
        <w:r>
          <w:fldChar w:fldCharType="begin"/>
        </w:r>
        <w:r>
          <w:instrText xml:space="preserve"> PAGEREF _Toc21290 \h </w:instrText>
        </w:r>
        <w:r>
          <w:fldChar w:fldCharType="separate"/>
        </w:r>
        <w:r>
          <w:t>25</w:t>
        </w:r>
        <w:r>
          <w:fldChar w:fldCharType="end"/>
        </w:r>
      </w:hyperlink>
    </w:p>
    <w:p>
      <w:pPr>
        <w:pStyle w:val="TOC2"/>
        <w:tabs>
          <w:tab w:val="right" w:leader="dot" w:pos="8306"/>
        </w:tabs>
      </w:pPr>
      <w:hyperlink w:anchor="_Toc14759" w:history="1">
        <w:r>
          <w:rPr>
            <w:rFonts w:ascii="仿宋" w:eastAsia="仿宋" w:hAnsi="仿宋" w:cs="仿宋" w:hint="eastAsia"/>
            <w:lang w:eastAsia="zh-CN"/>
          </w:rPr>
          <w:t>(三)、工艺技术方案要求</w:t>
        </w:r>
        <w:r>
          <w:tab/>
        </w:r>
        <w:r>
          <w:fldChar w:fldCharType="begin"/>
        </w:r>
        <w:r>
          <w:instrText xml:space="preserve"> PAGEREF _Toc14759 \h </w:instrText>
        </w:r>
        <w:r>
          <w:fldChar w:fldCharType="separate"/>
        </w:r>
        <w:r>
          <w:t>27</w:t>
        </w:r>
        <w:r>
          <w:fldChar w:fldCharType="end"/>
        </w:r>
      </w:hyperlink>
    </w:p>
    <w:p>
      <w:pPr>
        <w:pStyle w:val="TOC1"/>
        <w:tabs>
          <w:tab w:val="right" w:leader="dot" w:pos="8306"/>
        </w:tabs>
      </w:pPr>
      <w:hyperlink w:anchor="_Toc31367" w:history="1">
        <w:r>
          <w:rPr>
            <w:rFonts w:ascii="仿宋" w:eastAsia="仿宋" w:hAnsi="仿宋" w:cs="仿宋" w:hint="eastAsia"/>
            <w:lang w:eastAsia="zh-CN"/>
          </w:rPr>
          <w:t>九、活塞式真空泵项目财务管理</w:t>
        </w:r>
        <w:r>
          <w:tab/>
        </w:r>
        <w:r>
          <w:fldChar w:fldCharType="begin"/>
        </w:r>
        <w:r>
          <w:instrText xml:space="preserve"> PAGEREF _Toc31367 \h </w:instrText>
        </w:r>
        <w:r>
          <w:fldChar w:fldCharType="separate"/>
        </w:r>
        <w:r>
          <w:t>29</w:t>
        </w:r>
        <w:r>
          <w:fldChar w:fldCharType="end"/>
        </w:r>
      </w:hyperlink>
    </w:p>
    <w:p>
      <w:pPr>
        <w:pStyle w:val="TOC2"/>
        <w:tabs>
          <w:tab w:val="right" w:leader="dot" w:pos="8306"/>
        </w:tabs>
      </w:pPr>
      <w:hyperlink w:anchor="_Toc15756" w:history="1">
        <w:r>
          <w:rPr>
            <w:rFonts w:ascii="仿宋" w:eastAsia="仿宋" w:hAnsi="仿宋" w:cs="仿宋" w:hint="eastAsia"/>
            <w:lang w:eastAsia="zh-CN"/>
          </w:rPr>
          <w:t>(一)、资金需求大</w:t>
        </w:r>
        <w:r>
          <w:tab/>
        </w:r>
        <w:r>
          <w:fldChar w:fldCharType="begin"/>
        </w:r>
        <w:r>
          <w:instrText xml:space="preserve"> PAGEREF _Toc15756 \h </w:instrText>
        </w:r>
        <w:r>
          <w:fldChar w:fldCharType="separate"/>
        </w:r>
        <w:r>
          <w:t>29</w:t>
        </w:r>
        <w:r>
          <w:fldChar w:fldCharType="end"/>
        </w:r>
      </w:hyperlink>
    </w:p>
    <w:p>
      <w:pPr>
        <w:pStyle w:val="TOC2"/>
        <w:tabs>
          <w:tab w:val="right" w:leader="dot" w:pos="8306"/>
        </w:tabs>
      </w:pPr>
      <w:hyperlink w:anchor="_Toc31615" w:history="1">
        <w:r>
          <w:rPr>
            <w:rFonts w:ascii="仿宋" w:eastAsia="仿宋" w:hAnsi="仿宋" w:cs="仿宋" w:hint="eastAsia"/>
            <w:lang w:eastAsia="zh-CN"/>
          </w:rPr>
          <w:t>(二)、研发周期长</w:t>
        </w:r>
        <w:r>
          <w:tab/>
        </w:r>
        <w:r>
          <w:fldChar w:fldCharType="begin"/>
        </w:r>
        <w:r>
          <w:instrText xml:space="preserve"> PAGEREF _Toc31615 \h </w:instrText>
        </w:r>
        <w:r>
          <w:fldChar w:fldCharType="separate"/>
        </w:r>
        <w:r>
          <w:t>30</w:t>
        </w:r>
        <w:r>
          <w:fldChar w:fldCharType="end"/>
        </w:r>
      </w:hyperlink>
    </w:p>
    <w:p>
      <w:pPr>
        <w:pStyle w:val="TOC2"/>
        <w:tabs>
          <w:tab w:val="right" w:leader="dot" w:pos="8306"/>
        </w:tabs>
      </w:pPr>
      <w:hyperlink w:anchor="_Toc9428" w:history="1">
        <w:r>
          <w:rPr>
            <w:rFonts w:ascii="仿宋" w:eastAsia="仿宋" w:hAnsi="仿宋" w:cs="仿宋" w:hint="eastAsia"/>
            <w:lang w:eastAsia="zh-CN"/>
          </w:rPr>
          <w:t>(三)、市场风险大</w:t>
        </w:r>
        <w:r>
          <w:tab/>
        </w:r>
        <w:r>
          <w:fldChar w:fldCharType="begin"/>
        </w:r>
        <w:r>
          <w:instrText xml:space="preserve"> PAGEREF _Toc9428 \h </w:instrText>
        </w:r>
        <w:r>
          <w:fldChar w:fldCharType="separate"/>
        </w:r>
        <w:r>
          <w:t>31</w:t>
        </w:r>
        <w:r>
          <w:fldChar w:fldCharType="end"/>
        </w:r>
      </w:hyperlink>
    </w:p>
    <w:p>
      <w:pPr>
        <w:pStyle w:val="TOC2"/>
        <w:tabs>
          <w:tab w:val="right" w:leader="dot" w:pos="8306"/>
        </w:tabs>
      </w:pPr>
      <w:hyperlink w:anchor="_Toc22200" w:history="1">
        <w:r>
          <w:rPr>
            <w:rFonts w:ascii="仿宋" w:eastAsia="仿宋" w:hAnsi="仿宋" w:cs="仿宋" w:hint="eastAsia"/>
            <w:lang w:eastAsia="zh-CN"/>
          </w:rPr>
          <w:t>(四)、利润率高</w:t>
        </w:r>
        <w:r>
          <w:tab/>
        </w:r>
        <w:r>
          <w:fldChar w:fldCharType="begin"/>
        </w:r>
        <w:r>
          <w:instrText xml:space="preserve"> PAGEREF _Toc22200 \h </w:instrText>
        </w:r>
        <w:r>
          <w:fldChar w:fldCharType="separate"/>
        </w:r>
        <w:r>
          <w:t>34</w:t>
        </w:r>
        <w:r>
          <w:fldChar w:fldCharType="end"/>
        </w:r>
      </w:hyperlink>
    </w:p>
    <w:p>
      <w:pPr>
        <w:pStyle w:val="TOC1"/>
        <w:tabs>
          <w:tab w:val="right" w:leader="dot" w:pos="8306"/>
        </w:tabs>
      </w:pPr>
      <w:hyperlink w:anchor="_Toc28948" w:history="1">
        <w:r>
          <w:rPr>
            <w:rFonts w:ascii="仿宋" w:eastAsia="仿宋" w:hAnsi="仿宋" w:cs="仿宋" w:hint="eastAsia"/>
            <w:lang w:eastAsia="zh-CN"/>
          </w:rPr>
          <w:t>十、生产安全保护</w:t>
        </w:r>
        <w:r>
          <w:tab/>
        </w:r>
        <w:r>
          <w:fldChar w:fldCharType="begin"/>
        </w:r>
        <w:r>
          <w:instrText xml:space="preserve"> PAGEREF _Toc28948 \h </w:instrText>
        </w:r>
        <w:r>
          <w:fldChar w:fldCharType="separate"/>
        </w:r>
        <w:r>
          <w:t>36</w:t>
        </w:r>
        <w:r>
          <w:fldChar w:fldCharType="end"/>
        </w:r>
      </w:hyperlink>
    </w:p>
    <w:p>
      <w:pPr>
        <w:pStyle w:val="TOC2"/>
        <w:tabs>
          <w:tab w:val="right" w:leader="dot" w:pos="8306"/>
        </w:tabs>
      </w:pPr>
      <w:hyperlink w:anchor="_Toc9432" w:history="1">
        <w:r>
          <w:rPr>
            <w:rFonts w:ascii="仿宋" w:eastAsia="仿宋" w:hAnsi="仿宋" w:cs="仿宋" w:hint="eastAsia"/>
            <w:lang w:eastAsia="zh-CN"/>
          </w:rPr>
          <w:t>(一)、消防安全</w:t>
        </w:r>
        <w:r>
          <w:tab/>
        </w:r>
        <w:r>
          <w:fldChar w:fldCharType="begin"/>
        </w:r>
        <w:r>
          <w:instrText xml:space="preserve"> PAGEREF _Toc9432 \h </w:instrText>
        </w:r>
        <w:r>
          <w:fldChar w:fldCharType="separate"/>
        </w:r>
        <w:r>
          <w:t>36</w:t>
        </w:r>
        <w:r>
          <w:fldChar w:fldCharType="end"/>
        </w:r>
      </w:hyperlink>
    </w:p>
    <w:p>
      <w:pPr>
        <w:pStyle w:val="TOC2"/>
        <w:tabs>
          <w:tab w:val="right" w:leader="dot" w:pos="8306"/>
        </w:tabs>
      </w:pPr>
      <w:hyperlink w:anchor="_Toc2099" w:history="1">
        <w:r>
          <w:rPr>
            <w:rFonts w:ascii="仿宋" w:eastAsia="仿宋" w:hAnsi="仿宋" w:cs="仿宋" w:hint="eastAsia"/>
            <w:lang w:eastAsia="zh-CN"/>
          </w:rPr>
          <w:t>(二)、防火防爆总图布置措施</w:t>
        </w:r>
        <w:r>
          <w:tab/>
        </w:r>
        <w:r>
          <w:fldChar w:fldCharType="begin"/>
        </w:r>
        <w:r>
          <w:instrText xml:space="preserve"> PAGEREF _Toc2099 \h </w:instrText>
        </w:r>
        <w:r>
          <w:fldChar w:fldCharType="separate"/>
        </w:r>
        <w:r>
          <w:t>38</w:t>
        </w:r>
        <w:r>
          <w:fldChar w:fldCharType="end"/>
        </w:r>
      </w:hyperlink>
    </w:p>
    <w:p>
      <w:pPr>
        <w:pStyle w:val="TOC2"/>
        <w:tabs>
          <w:tab w:val="right" w:leader="dot" w:pos="8306"/>
        </w:tabs>
      </w:pPr>
      <w:hyperlink w:anchor="_Toc3228" w:history="1">
        <w:r>
          <w:rPr>
            <w:rFonts w:ascii="仿宋" w:eastAsia="仿宋" w:hAnsi="仿宋" w:cs="仿宋" w:hint="eastAsia"/>
            <w:lang w:eastAsia="zh-CN"/>
          </w:rPr>
          <w:t>(三)、自然灾害防范措施</w:t>
        </w:r>
        <w:r>
          <w:tab/>
        </w:r>
        <w:r>
          <w:fldChar w:fldCharType="begin"/>
        </w:r>
        <w:r>
          <w:instrText xml:space="preserve"> PAGEREF _Toc3228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80" w:history="1">
        <w:r>
          <w:rPr>
            <w:rFonts w:ascii="仿宋" w:eastAsia="仿宋" w:hAnsi="仿宋" w:cs="仿宋" w:hint="eastAsia"/>
            <w:lang w:eastAsia="zh-CN"/>
          </w:rPr>
          <w:t>(四)、安全色及安全标志使用要求</w:t>
        </w:r>
        <w:r>
          <w:tab/>
        </w:r>
        <w:r>
          <w:fldChar w:fldCharType="begin"/>
        </w:r>
        <w:r>
          <w:instrText xml:space="preserve"> PAGEREF _Toc13480 \h </w:instrText>
        </w:r>
        <w:r>
          <w:fldChar w:fldCharType="separate"/>
        </w:r>
        <w:r>
          <w:t>40</w:t>
        </w:r>
        <w:r>
          <w:fldChar w:fldCharType="end"/>
        </w:r>
      </w:hyperlink>
    </w:p>
    <w:p>
      <w:pPr>
        <w:pStyle w:val="TOC2"/>
        <w:tabs>
          <w:tab w:val="right" w:leader="dot" w:pos="8306"/>
        </w:tabs>
      </w:pPr>
      <w:hyperlink w:anchor="_Toc6815" w:history="1">
        <w:r>
          <w:rPr>
            <w:rFonts w:ascii="仿宋" w:eastAsia="仿宋" w:hAnsi="仿宋" w:cs="仿宋" w:hint="eastAsia"/>
            <w:lang w:eastAsia="zh-CN"/>
          </w:rPr>
          <w:t>(五)、防尘防毒措施</w:t>
        </w:r>
        <w:r>
          <w:tab/>
        </w:r>
        <w:r>
          <w:fldChar w:fldCharType="begin"/>
        </w:r>
        <w:r>
          <w:instrText xml:space="preserve"> PAGEREF _Toc6815 \h </w:instrText>
        </w:r>
        <w:r>
          <w:fldChar w:fldCharType="separate"/>
        </w:r>
        <w:r>
          <w:t>41</w:t>
        </w:r>
        <w:r>
          <w:fldChar w:fldCharType="end"/>
        </w:r>
      </w:hyperlink>
    </w:p>
    <w:p>
      <w:pPr>
        <w:pStyle w:val="TOC2"/>
        <w:tabs>
          <w:tab w:val="right" w:leader="dot" w:pos="8306"/>
        </w:tabs>
      </w:pPr>
      <w:hyperlink w:anchor="_Toc5271" w:history="1">
        <w:r>
          <w:rPr>
            <w:rFonts w:ascii="仿宋" w:eastAsia="仿宋" w:hAnsi="仿宋" w:cs="仿宋" w:hint="eastAsia"/>
            <w:lang w:eastAsia="zh-CN"/>
          </w:rPr>
          <w:t>(六)、防静电、触电防护及防雷措施</w:t>
        </w:r>
        <w:r>
          <w:tab/>
        </w:r>
        <w:r>
          <w:fldChar w:fldCharType="begin"/>
        </w:r>
        <w:r>
          <w:instrText xml:space="preserve"> PAGEREF _Toc5271 \h </w:instrText>
        </w:r>
        <w:r>
          <w:fldChar w:fldCharType="separate"/>
        </w:r>
        <w:r>
          <w:t>42</w:t>
        </w:r>
        <w:r>
          <w:fldChar w:fldCharType="end"/>
        </w:r>
      </w:hyperlink>
    </w:p>
    <w:p>
      <w:pPr>
        <w:pStyle w:val="TOC2"/>
        <w:tabs>
          <w:tab w:val="right" w:leader="dot" w:pos="8306"/>
        </w:tabs>
      </w:pPr>
      <w:hyperlink w:anchor="_Toc4232" w:history="1">
        <w:r>
          <w:rPr>
            <w:rFonts w:ascii="仿宋" w:eastAsia="仿宋" w:hAnsi="仿宋" w:cs="仿宋" w:hint="eastAsia"/>
            <w:lang w:eastAsia="zh-CN"/>
          </w:rPr>
          <w:t>(七)、机械设备安全保障措施</w:t>
        </w:r>
        <w:r>
          <w:tab/>
        </w:r>
        <w:r>
          <w:fldChar w:fldCharType="begin"/>
        </w:r>
        <w:r>
          <w:instrText xml:space="preserve"> PAGEREF _Toc4232 \h </w:instrText>
        </w:r>
        <w:r>
          <w:fldChar w:fldCharType="separate"/>
        </w:r>
        <w:r>
          <w:t>43</w:t>
        </w:r>
        <w:r>
          <w:fldChar w:fldCharType="end"/>
        </w:r>
      </w:hyperlink>
    </w:p>
    <w:p>
      <w:pPr>
        <w:pStyle w:val="TOC1"/>
        <w:tabs>
          <w:tab w:val="right" w:leader="dot" w:pos="8306"/>
        </w:tabs>
      </w:pPr>
      <w:hyperlink w:anchor="_Toc22231" w:history="1">
        <w:r>
          <w:rPr>
            <w:rFonts w:ascii="仿宋" w:eastAsia="仿宋" w:hAnsi="仿宋" w:cs="仿宋" w:hint="eastAsia"/>
            <w:lang w:eastAsia="zh-CN"/>
          </w:rPr>
          <w:t>十一、活塞式真空泵项目社会影响</w:t>
        </w:r>
        <w:r>
          <w:tab/>
        </w:r>
        <w:r>
          <w:fldChar w:fldCharType="begin"/>
        </w:r>
        <w:r>
          <w:instrText xml:space="preserve"> PAGEREF _Toc22231 \h </w:instrText>
        </w:r>
        <w:r>
          <w:fldChar w:fldCharType="separate"/>
        </w:r>
        <w:r>
          <w:t>44</w:t>
        </w:r>
        <w:r>
          <w:fldChar w:fldCharType="end"/>
        </w:r>
      </w:hyperlink>
    </w:p>
    <w:p>
      <w:pPr>
        <w:pStyle w:val="TOC2"/>
        <w:tabs>
          <w:tab w:val="right" w:leader="dot" w:pos="8306"/>
        </w:tabs>
      </w:pPr>
      <w:hyperlink w:anchor="_Toc11893" w:history="1">
        <w:r>
          <w:rPr>
            <w:rFonts w:ascii="仿宋" w:eastAsia="仿宋" w:hAnsi="仿宋" w:cs="仿宋" w:hint="eastAsia"/>
            <w:lang w:eastAsia="zh-CN"/>
          </w:rPr>
          <w:t>(一)、社会责任与义务</w:t>
        </w:r>
        <w:r>
          <w:tab/>
        </w:r>
        <w:r>
          <w:fldChar w:fldCharType="begin"/>
        </w:r>
        <w:r>
          <w:instrText xml:space="preserve"> PAGEREF _Toc11893 \h </w:instrText>
        </w:r>
        <w:r>
          <w:fldChar w:fldCharType="separate"/>
        </w:r>
        <w:r>
          <w:t>44</w:t>
        </w:r>
        <w:r>
          <w:fldChar w:fldCharType="end"/>
        </w:r>
      </w:hyperlink>
    </w:p>
    <w:p>
      <w:pPr>
        <w:pStyle w:val="TOC2"/>
        <w:tabs>
          <w:tab w:val="right" w:leader="dot" w:pos="8306"/>
        </w:tabs>
      </w:pPr>
      <w:hyperlink w:anchor="_Toc23849" w:history="1">
        <w:r>
          <w:rPr>
            <w:rFonts w:ascii="仿宋" w:eastAsia="仿宋" w:hAnsi="仿宋" w:cs="仿宋" w:hint="eastAsia"/>
            <w:lang w:eastAsia="zh-CN"/>
          </w:rPr>
          <w:t>(二)、社会参与与沟通</w:t>
        </w:r>
        <w:r>
          <w:tab/>
        </w:r>
        <w:r>
          <w:fldChar w:fldCharType="begin"/>
        </w:r>
        <w:r>
          <w:instrText xml:space="preserve"> PAGEREF _Toc23849 \h </w:instrText>
        </w:r>
        <w:r>
          <w:fldChar w:fldCharType="separate"/>
        </w:r>
        <w:r>
          <w:t>45</w:t>
        </w:r>
        <w:r>
          <w:fldChar w:fldCharType="end"/>
        </w:r>
      </w:hyperlink>
    </w:p>
    <w:p>
      <w:pPr>
        <w:pStyle w:val="TOC1"/>
        <w:tabs>
          <w:tab w:val="right" w:leader="dot" w:pos="8306"/>
        </w:tabs>
      </w:pPr>
      <w:hyperlink w:anchor="_Toc20694" w:history="1">
        <w:r>
          <w:rPr>
            <w:rFonts w:ascii="仿宋" w:eastAsia="仿宋" w:hAnsi="仿宋" w:cs="仿宋" w:hint="eastAsia"/>
            <w:lang w:eastAsia="zh-CN"/>
          </w:rPr>
          <w:t>十二、活塞式真空泵项目环境影响分析</w:t>
        </w:r>
        <w:r>
          <w:tab/>
        </w:r>
        <w:r>
          <w:fldChar w:fldCharType="begin"/>
        </w:r>
        <w:r>
          <w:instrText xml:space="preserve"> PAGEREF _Toc20694 \h </w:instrText>
        </w:r>
        <w:r>
          <w:fldChar w:fldCharType="separate"/>
        </w:r>
        <w:r>
          <w:t>46</w:t>
        </w:r>
        <w:r>
          <w:fldChar w:fldCharType="end"/>
        </w:r>
      </w:hyperlink>
    </w:p>
    <w:p>
      <w:pPr>
        <w:pStyle w:val="TOC2"/>
        <w:tabs>
          <w:tab w:val="right" w:leader="dot" w:pos="8306"/>
        </w:tabs>
      </w:pPr>
      <w:hyperlink w:anchor="_Toc21799" w:history="1">
        <w:r>
          <w:rPr>
            <w:rFonts w:ascii="仿宋" w:eastAsia="仿宋" w:hAnsi="仿宋" w:cs="仿宋" w:hint="eastAsia"/>
            <w:lang w:eastAsia="zh-CN"/>
          </w:rPr>
          <w:t>(一)、建设区域环境质量现状</w:t>
        </w:r>
        <w:r>
          <w:tab/>
        </w:r>
        <w:r>
          <w:fldChar w:fldCharType="begin"/>
        </w:r>
        <w:r>
          <w:instrText xml:space="preserve"> PAGEREF _Toc21799 \h </w:instrText>
        </w:r>
        <w:r>
          <w:fldChar w:fldCharType="separate"/>
        </w:r>
        <w:r>
          <w:t>46</w:t>
        </w:r>
        <w:r>
          <w:fldChar w:fldCharType="end"/>
        </w:r>
      </w:hyperlink>
    </w:p>
    <w:p>
      <w:pPr>
        <w:pStyle w:val="TOC2"/>
        <w:tabs>
          <w:tab w:val="right" w:leader="dot" w:pos="8306"/>
        </w:tabs>
      </w:pPr>
      <w:hyperlink w:anchor="_Toc19995" w:history="1">
        <w:r>
          <w:rPr>
            <w:rFonts w:ascii="仿宋" w:eastAsia="仿宋" w:hAnsi="仿宋" w:cs="仿宋" w:hint="eastAsia"/>
            <w:lang w:eastAsia="zh-CN"/>
          </w:rPr>
          <w:t>(二)、建设期环境保护</w:t>
        </w:r>
        <w:r>
          <w:tab/>
        </w:r>
        <w:r>
          <w:fldChar w:fldCharType="begin"/>
        </w:r>
        <w:r>
          <w:instrText xml:space="preserve"> PAGEREF _Toc19995 \h </w:instrText>
        </w:r>
        <w:r>
          <w:fldChar w:fldCharType="separate"/>
        </w:r>
        <w:r>
          <w:t>47</w:t>
        </w:r>
        <w:r>
          <w:fldChar w:fldCharType="end"/>
        </w:r>
      </w:hyperlink>
    </w:p>
    <w:p>
      <w:pPr>
        <w:pStyle w:val="TOC2"/>
        <w:tabs>
          <w:tab w:val="right" w:leader="dot" w:pos="8306"/>
        </w:tabs>
      </w:pPr>
      <w:hyperlink w:anchor="_Toc9655" w:history="1">
        <w:r>
          <w:rPr>
            <w:rFonts w:ascii="仿宋" w:eastAsia="仿宋" w:hAnsi="仿宋" w:cs="仿宋" w:hint="eastAsia"/>
            <w:lang w:eastAsia="zh-CN"/>
          </w:rPr>
          <w:t>(三)、运营期环境保护</w:t>
        </w:r>
        <w:r>
          <w:tab/>
        </w:r>
        <w:r>
          <w:fldChar w:fldCharType="begin"/>
        </w:r>
        <w:r>
          <w:instrText xml:space="preserve"> PAGEREF _Toc9655 \h </w:instrText>
        </w:r>
        <w:r>
          <w:fldChar w:fldCharType="separate"/>
        </w:r>
        <w:r>
          <w:t>49</w:t>
        </w:r>
        <w:r>
          <w:fldChar w:fldCharType="end"/>
        </w:r>
      </w:hyperlink>
    </w:p>
    <w:p>
      <w:pPr>
        <w:pStyle w:val="TOC2"/>
        <w:tabs>
          <w:tab w:val="right" w:leader="dot" w:pos="8306"/>
        </w:tabs>
      </w:pPr>
      <w:hyperlink w:anchor="_Toc6885" w:history="1">
        <w:r>
          <w:rPr>
            <w:rFonts w:ascii="仿宋" w:eastAsia="仿宋" w:hAnsi="仿宋" w:cs="仿宋" w:hint="eastAsia"/>
            <w:lang w:eastAsia="zh-CN"/>
          </w:rPr>
          <w:t>(四)、活塞式真空泵项目建设对区域经济的影响</w:t>
        </w:r>
        <w:r>
          <w:tab/>
        </w:r>
        <w:r>
          <w:fldChar w:fldCharType="begin"/>
        </w:r>
        <w:r>
          <w:instrText xml:space="preserve"> PAGEREF _Toc6885 \h </w:instrText>
        </w:r>
        <w:r>
          <w:fldChar w:fldCharType="separate"/>
        </w:r>
        <w:r>
          <w:t>50</w:t>
        </w:r>
        <w:r>
          <w:fldChar w:fldCharType="end"/>
        </w:r>
      </w:hyperlink>
    </w:p>
    <w:p>
      <w:pPr>
        <w:pStyle w:val="TOC2"/>
        <w:tabs>
          <w:tab w:val="right" w:leader="dot" w:pos="8306"/>
        </w:tabs>
      </w:pPr>
      <w:hyperlink w:anchor="_Toc15622" w:history="1">
        <w:r>
          <w:rPr>
            <w:rFonts w:ascii="仿宋" w:eastAsia="仿宋" w:hAnsi="仿宋" w:cs="仿宋" w:hint="eastAsia"/>
            <w:lang w:eastAsia="zh-CN"/>
          </w:rPr>
          <w:t>(五)、废弃物处理</w:t>
        </w:r>
        <w:r>
          <w:tab/>
        </w:r>
        <w:r>
          <w:fldChar w:fldCharType="begin"/>
        </w:r>
        <w:r>
          <w:instrText xml:space="preserve"> PAGEREF _Toc15622 \h </w:instrText>
        </w:r>
        <w:r>
          <w:fldChar w:fldCharType="separate"/>
        </w:r>
        <w:r>
          <w:t>52</w:t>
        </w:r>
        <w:r>
          <w:fldChar w:fldCharType="end"/>
        </w:r>
      </w:hyperlink>
    </w:p>
    <w:p>
      <w:pPr>
        <w:pStyle w:val="TOC2"/>
        <w:tabs>
          <w:tab w:val="right" w:leader="dot" w:pos="8306"/>
        </w:tabs>
      </w:pPr>
      <w:hyperlink w:anchor="_Toc12435" w:history="1">
        <w:r>
          <w:rPr>
            <w:rFonts w:ascii="仿宋" w:eastAsia="仿宋" w:hAnsi="仿宋" w:cs="仿宋" w:hint="eastAsia"/>
            <w:lang w:eastAsia="zh-CN"/>
          </w:rPr>
          <w:t>(六)、特殊环境影响分析</w:t>
        </w:r>
        <w:r>
          <w:tab/>
        </w:r>
        <w:r>
          <w:fldChar w:fldCharType="begin"/>
        </w:r>
        <w:r>
          <w:instrText xml:space="preserve"> PAGEREF _Toc12435 \h </w:instrText>
        </w:r>
        <w:r>
          <w:fldChar w:fldCharType="separate"/>
        </w:r>
        <w:r>
          <w:t>53</w:t>
        </w:r>
        <w:r>
          <w:fldChar w:fldCharType="end"/>
        </w:r>
      </w:hyperlink>
    </w:p>
    <w:p>
      <w:pPr>
        <w:pStyle w:val="TOC2"/>
        <w:tabs>
          <w:tab w:val="right" w:leader="dot" w:pos="8306"/>
        </w:tabs>
      </w:pPr>
      <w:hyperlink w:anchor="_Toc27471" w:history="1">
        <w:r>
          <w:rPr>
            <w:rFonts w:ascii="仿宋" w:eastAsia="仿宋" w:hAnsi="仿宋" w:cs="仿宋" w:hint="eastAsia"/>
            <w:lang w:eastAsia="zh-CN"/>
          </w:rPr>
          <w:t>(七)、清洁生产</w:t>
        </w:r>
        <w:r>
          <w:tab/>
        </w:r>
        <w:r>
          <w:fldChar w:fldCharType="begin"/>
        </w:r>
        <w:r>
          <w:instrText xml:space="preserve"> PAGEREF _Toc27471 \h </w:instrText>
        </w:r>
        <w:r>
          <w:fldChar w:fldCharType="separate"/>
        </w:r>
        <w:r>
          <w:t>54</w:t>
        </w:r>
        <w:r>
          <w:fldChar w:fldCharType="end"/>
        </w:r>
      </w:hyperlink>
    </w:p>
    <w:p>
      <w:pPr>
        <w:pStyle w:val="TOC2"/>
        <w:tabs>
          <w:tab w:val="right" w:leader="dot" w:pos="8306"/>
        </w:tabs>
      </w:pPr>
      <w:hyperlink w:anchor="_Toc20834" w:history="1">
        <w:r>
          <w:rPr>
            <w:rFonts w:ascii="仿宋" w:eastAsia="仿宋" w:hAnsi="仿宋" w:cs="仿宋" w:hint="eastAsia"/>
            <w:lang w:eastAsia="zh-CN"/>
          </w:rPr>
          <w:t>(八)、环境保护综合评价</w:t>
        </w:r>
        <w:r>
          <w:tab/>
        </w:r>
        <w:r>
          <w:fldChar w:fldCharType="begin"/>
        </w:r>
        <w:r>
          <w:instrText xml:space="preserve"> PAGEREF _Toc20834 \h </w:instrText>
        </w:r>
        <w:r>
          <w:fldChar w:fldCharType="separate"/>
        </w:r>
        <w:r>
          <w:t>56</w:t>
        </w:r>
        <w:r>
          <w:fldChar w:fldCharType="end"/>
        </w:r>
      </w:hyperlink>
    </w:p>
    <w:p>
      <w:pPr>
        <w:pStyle w:val="TOC1"/>
        <w:tabs>
          <w:tab w:val="right" w:leader="dot" w:pos="8306"/>
        </w:tabs>
      </w:pPr>
      <w:hyperlink w:anchor="_Toc6403" w:history="1">
        <w:r>
          <w:rPr>
            <w:rFonts w:ascii="仿宋" w:eastAsia="仿宋" w:hAnsi="仿宋" w:cs="仿宋" w:hint="eastAsia"/>
            <w:lang w:eastAsia="zh-CN"/>
          </w:rPr>
          <w:t>十三、质量管理体系</w:t>
        </w:r>
        <w:r>
          <w:tab/>
        </w:r>
        <w:r>
          <w:fldChar w:fldCharType="begin"/>
        </w:r>
        <w:r>
          <w:instrText xml:space="preserve"> PAGEREF _Toc6403 \h </w:instrText>
        </w:r>
        <w:r>
          <w:fldChar w:fldCharType="separate"/>
        </w:r>
        <w:r>
          <w:t>57</w:t>
        </w:r>
        <w:r>
          <w:fldChar w:fldCharType="end"/>
        </w:r>
      </w:hyperlink>
    </w:p>
    <w:p>
      <w:pPr>
        <w:pStyle w:val="TOC2"/>
        <w:tabs>
          <w:tab w:val="right" w:leader="dot" w:pos="8306"/>
        </w:tabs>
      </w:pPr>
      <w:hyperlink w:anchor="_Toc24194" w:history="1">
        <w:r>
          <w:rPr>
            <w:rFonts w:ascii="仿宋" w:eastAsia="仿宋" w:hAnsi="仿宋" w:cs="仿宋" w:hint="eastAsia"/>
            <w:lang w:eastAsia="zh-CN"/>
          </w:rPr>
          <w:t>(一)、质量目标与方针</w:t>
        </w:r>
        <w:r>
          <w:tab/>
        </w:r>
        <w:r>
          <w:fldChar w:fldCharType="begin"/>
        </w:r>
        <w:r>
          <w:instrText xml:space="preserve"> PAGEREF _Toc24194 \h </w:instrText>
        </w:r>
        <w:r>
          <w:fldChar w:fldCharType="separate"/>
        </w:r>
        <w:r>
          <w:t>57</w:t>
        </w:r>
        <w:r>
          <w:fldChar w:fldCharType="end"/>
        </w:r>
      </w:hyperlink>
    </w:p>
    <w:p>
      <w:pPr>
        <w:pStyle w:val="TOC2"/>
        <w:tabs>
          <w:tab w:val="right" w:leader="dot" w:pos="8306"/>
        </w:tabs>
      </w:pPr>
      <w:hyperlink w:anchor="_Toc23309" w:history="1">
        <w:r>
          <w:rPr>
            <w:rFonts w:ascii="仿宋" w:eastAsia="仿宋" w:hAnsi="仿宋" w:cs="仿宋" w:hint="eastAsia"/>
            <w:lang w:eastAsia="zh-CN"/>
          </w:rPr>
          <w:t>(二)、质量管理责任</w:t>
        </w:r>
        <w:r>
          <w:tab/>
        </w:r>
        <w:r>
          <w:fldChar w:fldCharType="begin"/>
        </w:r>
        <w:r>
          <w:instrText xml:space="preserve"> PAGEREF _Toc23309 \h </w:instrText>
        </w:r>
        <w:r>
          <w:fldChar w:fldCharType="separate"/>
        </w:r>
        <w:r>
          <w:t>58</w:t>
        </w:r>
        <w:r>
          <w:fldChar w:fldCharType="end"/>
        </w:r>
      </w:hyperlink>
    </w:p>
    <w:p>
      <w:pPr>
        <w:pStyle w:val="TOC2"/>
        <w:tabs>
          <w:tab w:val="right" w:leader="dot" w:pos="8306"/>
        </w:tabs>
      </w:pPr>
      <w:hyperlink w:anchor="_Toc22470" w:history="1">
        <w:r>
          <w:rPr>
            <w:rFonts w:ascii="仿宋" w:eastAsia="仿宋" w:hAnsi="仿宋" w:cs="仿宋" w:hint="eastAsia"/>
            <w:lang w:eastAsia="zh-CN"/>
          </w:rPr>
          <w:t>(三)、质量管理体系文件</w:t>
        </w:r>
        <w:r>
          <w:tab/>
        </w:r>
        <w:r>
          <w:fldChar w:fldCharType="begin"/>
        </w:r>
        <w:r>
          <w:instrText xml:space="preserve"> PAGEREF _Toc22470 \h </w:instrText>
        </w:r>
        <w:r>
          <w:fldChar w:fldCharType="separate"/>
        </w:r>
        <w:r>
          <w:t>59</w:t>
        </w:r>
        <w:r>
          <w:fldChar w:fldCharType="end"/>
        </w:r>
      </w:hyperlink>
    </w:p>
    <w:p>
      <w:pPr>
        <w:pStyle w:val="TOC2"/>
        <w:tabs>
          <w:tab w:val="right" w:leader="dot" w:pos="8306"/>
        </w:tabs>
      </w:pPr>
      <w:hyperlink w:anchor="_Toc15934" w:history="1">
        <w:r>
          <w:rPr>
            <w:rFonts w:ascii="仿宋" w:eastAsia="仿宋" w:hAnsi="仿宋" w:cs="仿宋" w:hint="eastAsia"/>
            <w:lang w:eastAsia="zh-CN"/>
          </w:rPr>
          <w:t>(四)、质量培训与教育</w:t>
        </w:r>
        <w:r>
          <w:tab/>
        </w:r>
        <w:r>
          <w:fldChar w:fldCharType="begin"/>
        </w:r>
        <w:r>
          <w:instrText xml:space="preserve"> PAGEREF _Toc15934 \h </w:instrText>
        </w:r>
        <w:r>
          <w:fldChar w:fldCharType="separate"/>
        </w:r>
        <w:r>
          <w:t>61</w:t>
        </w:r>
        <w:r>
          <w:fldChar w:fldCharType="end"/>
        </w:r>
      </w:hyperlink>
    </w:p>
    <w:p>
      <w:pPr>
        <w:pStyle w:val="TOC2"/>
        <w:tabs>
          <w:tab w:val="right" w:leader="dot" w:pos="8306"/>
        </w:tabs>
      </w:pPr>
      <w:hyperlink w:anchor="_Toc6617" w:history="1">
        <w:r>
          <w:rPr>
            <w:rFonts w:ascii="仿宋" w:eastAsia="仿宋" w:hAnsi="仿宋" w:cs="仿宋" w:hint="eastAsia"/>
            <w:lang w:eastAsia="zh-CN"/>
          </w:rPr>
          <w:t>(五)、质量审核与评价</w:t>
        </w:r>
        <w:r>
          <w:tab/>
        </w:r>
        <w:r>
          <w:fldChar w:fldCharType="begin"/>
        </w:r>
        <w:r>
          <w:instrText xml:space="preserve"> PAGEREF _Toc6617 \h </w:instrText>
        </w:r>
        <w:r>
          <w:fldChar w:fldCharType="separate"/>
        </w:r>
        <w:r>
          <w:t>62</w:t>
        </w:r>
        <w:r>
          <w:fldChar w:fldCharType="end"/>
        </w:r>
      </w:hyperlink>
    </w:p>
    <w:p>
      <w:pPr>
        <w:pStyle w:val="TOC2"/>
        <w:tabs>
          <w:tab w:val="right" w:leader="dot" w:pos="8306"/>
        </w:tabs>
      </w:pPr>
      <w:hyperlink w:anchor="_Toc11057" w:history="1">
        <w:r>
          <w:rPr>
            <w:rFonts w:ascii="仿宋" w:eastAsia="仿宋" w:hAnsi="仿宋" w:cs="仿宋" w:hint="eastAsia"/>
            <w:lang w:eastAsia="zh-CN"/>
          </w:rPr>
          <w:t>(六)、不符合与纠正措施</w:t>
        </w:r>
        <w:r>
          <w:tab/>
        </w:r>
        <w:r>
          <w:fldChar w:fldCharType="begin"/>
        </w:r>
        <w:r>
          <w:instrText xml:space="preserve"> PAGEREF _Toc11057 \h </w:instrText>
        </w:r>
        <w:r>
          <w:fldChar w:fldCharType="separate"/>
        </w:r>
        <w:r>
          <w:t>64</w:t>
        </w:r>
        <w:r>
          <w:fldChar w:fldCharType="end"/>
        </w:r>
      </w:hyperlink>
    </w:p>
    <w:p>
      <w:pPr>
        <w:pStyle w:val="TOC1"/>
        <w:tabs>
          <w:tab w:val="right" w:leader="dot" w:pos="8306"/>
        </w:tabs>
      </w:pPr>
      <w:hyperlink w:anchor="_Toc22304" w:history="1">
        <w:r>
          <w:rPr>
            <w:rFonts w:ascii="仿宋" w:eastAsia="仿宋" w:hAnsi="仿宋" w:cs="仿宋" w:hint="eastAsia"/>
            <w:lang w:eastAsia="zh-CN"/>
          </w:rPr>
          <w:t>十四、营销与推广策略</w:t>
        </w:r>
        <w:r>
          <w:tab/>
        </w:r>
        <w:r>
          <w:fldChar w:fldCharType="begin"/>
        </w:r>
        <w:r>
          <w:instrText xml:space="preserve"> PAGEREF _Toc22304 \h </w:instrText>
        </w:r>
        <w:r>
          <w:fldChar w:fldCharType="separate"/>
        </w:r>
        <w:r>
          <w:t>65</w:t>
        </w:r>
        <w:r>
          <w:fldChar w:fldCharType="end"/>
        </w:r>
      </w:hyperlink>
    </w:p>
    <w:p>
      <w:pPr>
        <w:pStyle w:val="TOC2"/>
        <w:tabs>
          <w:tab w:val="right" w:leader="dot" w:pos="8306"/>
        </w:tabs>
      </w:pPr>
      <w:hyperlink w:anchor="_Toc3613" w:history="1">
        <w:r>
          <w:rPr>
            <w:rFonts w:ascii="仿宋" w:eastAsia="仿宋" w:hAnsi="仿宋" w:cs="仿宋" w:hint="eastAsia"/>
            <w:lang w:eastAsia="zh-CN"/>
          </w:rPr>
          <w:t>(一)、产品/服务定位与特点</w:t>
        </w:r>
        <w:r>
          <w:tab/>
        </w:r>
        <w:r>
          <w:fldChar w:fldCharType="begin"/>
        </w:r>
        <w:r>
          <w:instrText xml:space="preserve"> PAGEREF _Toc3613 \h </w:instrText>
        </w:r>
        <w:r>
          <w:fldChar w:fldCharType="separate"/>
        </w:r>
        <w:r>
          <w:t>65</w:t>
        </w:r>
        <w:r>
          <w:fldChar w:fldCharType="end"/>
        </w:r>
      </w:hyperlink>
    </w:p>
    <w:p>
      <w:pPr>
        <w:pStyle w:val="TOC2"/>
        <w:tabs>
          <w:tab w:val="right" w:leader="dot" w:pos="8306"/>
        </w:tabs>
      </w:pPr>
      <w:hyperlink w:anchor="_Toc26804" w:history="1">
        <w:r>
          <w:rPr>
            <w:rFonts w:ascii="仿宋" w:eastAsia="仿宋" w:hAnsi="仿宋" w:cs="仿宋" w:hint="eastAsia"/>
            <w:lang w:eastAsia="zh-CN"/>
          </w:rPr>
          <w:t>(二)、市场定位与竞争分析</w:t>
        </w:r>
        <w:r>
          <w:tab/>
        </w:r>
        <w:r>
          <w:fldChar w:fldCharType="begin"/>
        </w:r>
        <w:r>
          <w:instrText xml:space="preserve"> PAGEREF _Toc26804 \h </w:instrText>
        </w:r>
        <w:r>
          <w:fldChar w:fldCharType="separate"/>
        </w:r>
        <w:r>
          <w:t>66</w:t>
        </w:r>
        <w:r>
          <w:fldChar w:fldCharType="end"/>
        </w:r>
      </w:hyperlink>
    </w:p>
    <w:p>
      <w:pPr>
        <w:pStyle w:val="TOC2"/>
        <w:tabs>
          <w:tab w:val="right" w:leader="dot" w:pos="8306"/>
        </w:tabs>
      </w:pPr>
      <w:hyperlink w:anchor="_Toc2676" w:history="1">
        <w:r>
          <w:rPr>
            <w:rFonts w:ascii="仿宋" w:eastAsia="仿宋" w:hAnsi="仿宋" w:cs="仿宋" w:hint="eastAsia"/>
            <w:lang w:eastAsia="zh-CN"/>
          </w:rPr>
          <w:t>(三)、营销渠道与策略</w:t>
        </w:r>
        <w:r>
          <w:tab/>
        </w:r>
        <w:r>
          <w:fldChar w:fldCharType="begin"/>
        </w:r>
        <w:r>
          <w:instrText xml:space="preserve"> PAGEREF _Toc2676 \h </w:instrText>
        </w:r>
        <w:r>
          <w:fldChar w:fldCharType="separate"/>
        </w:r>
        <w:r>
          <w:t>67</w:t>
        </w:r>
        <w:r>
          <w:fldChar w:fldCharType="end"/>
        </w:r>
      </w:hyperlink>
    </w:p>
    <w:p>
      <w:pPr>
        <w:pStyle w:val="TOC2"/>
        <w:tabs>
          <w:tab w:val="right" w:leader="dot" w:pos="8306"/>
        </w:tabs>
      </w:pPr>
      <w:hyperlink w:anchor="_Toc16405" w:history="1">
        <w:r>
          <w:rPr>
            <w:rFonts w:ascii="仿宋" w:eastAsia="仿宋" w:hAnsi="仿宋" w:cs="仿宋" w:hint="eastAsia"/>
            <w:lang w:eastAsia="zh-CN"/>
          </w:rPr>
          <w:t>(四)、推广与宣传活动</w:t>
        </w:r>
        <w:r>
          <w:tab/>
        </w:r>
        <w:r>
          <w:fldChar w:fldCharType="begin"/>
        </w:r>
        <w:r>
          <w:instrText xml:space="preserve"> PAGEREF _Toc16405 \h </w:instrText>
        </w:r>
        <w:r>
          <w:fldChar w:fldCharType="separate"/>
        </w:r>
        <w:r>
          <w:t>69</w:t>
        </w:r>
        <w:r>
          <w:fldChar w:fldCharType="end"/>
        </w:r>
      </w:hyperlink>
    </w:p>
    <w:p>
      <w:pPr>
        <w:pStyle w:val="TOC1"/>
        <w:tabs>
          <w:tab w:val="right" w:leader="dot" w:pos="8306"/>
        </w:tabs>
      </w:pPr>
      <w:hyperlink w:anchor="_Toc65" w:history="1">
        <w:r>
          <w:rPr>
            <w:rFonts w:ascii="仿宋" w:eastAsia="仿宋" w:hAnsi="仿宋" w:cs="仿宋" w:hint="eastAsia"/>
            <w:lang w:eastAsia="zh-CN"/>
          </w:rPr>
          <w:t>十五、活塞式真空泵项目工程方案分析</w:t>
        </w:r>
        <w:r>
          <w:tab/>
        </w:r>
        <w:r>
          <w:fldChar w:fldCharType="begin"/>
        </w:r>
        <w:r>
          <w:instrText xml:space="preserve"> PAGEREF _Toc65 \h </w:instrText>
        </w:r>
        <w:r>
          <w:fldChar w:fldCharType="separate"/>
        </w:r>
        <w:r>
          <w:t>74</w:t>
        </w:r>
        <w:r>
          <w:fldChar w:fldCharType="end"/>
        </w:r>
      </w:hyperlink>
    </w:p>
    <w:p>
      <w:pPr>
        <w:pStyle w:val="TOC2"/>
        <w:tabs>
          <w:tab w:val="right" w:leader="dot" w:pos="8306"/>
        </w:tabs>
      </w:pPr>
      <w:hyperlink w:anchor="_Toc18307" w:history="1">
        <w:r>
          <w:rPr>
            <w:rFonts w:ascii="仿宋" w:eastAsia="仿宋" w:hAnsi="仿宋" w:cs="仿宋" w:hint="eastAsia"/>
            <w:lang w:eastAsia="zh-CN"/>
          </w:rPr>
          <w:t>(一)、建筑工程设计原则</w:t>
        </w:r>
        <w:r>
          <w:tab/>
        </w:r>
        <w:r>
          <w:fldChar w:fldCharType="begin"/>
        </w:r>
        <w:r>
          <w:instrText xml:space="preserve"> PAGEREF _Toc18307 \h </w:instrText>
        </w:r>
        <w:r>
          <w:fldChar w:fldCharType="separate"/>
        </w:r>
        <w:r>
          <w:t>74</w:t>
        </w:r>
        <w:r>
          <w:fldChar w:fldCharType="end"/>
        </w:r>
      </w:hyperlink>
    </w:p>
    <w:p>
      <w:pPr>
        <w:pStyle w:val="TOC2"/>
        <w:tabs>
          <w:tab w:val="right" w:leader="dot" w:pos="8306"/>
        </w:tabs>
      </w:pPr>
      <w:hyperlink w:anchor="_Toc6557" w:history="1">
        <w:r>
          <w:rPr>
            <w:rFonts w:ascii="仿宋" w:eastAsia="仿宋" w:hAnsi="仿宋" w:cs="仿宋" w:hint="eastAsia"/>
            <w:lang w:eastAsia="zh-CN"/>
          </w:rPr>
          <w:t>(二)、土建工程建设指标</w:t>
        </w:r>
        <w:r>
          <w:tab/>
        </w:r>
        <w:r>
          <w:fldChar w:fldCharType="begin"/>
        </w:r>
        <w:r>
          <w:instrText xml:space="preserve"> PAGEREF _Toc6557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461"/>
      <w:r>
        <w:rPr>
          <w:rFonts w:ascii="仿宋" w:eastAsia="仿宋" w:hAnsi="仿宋" w:cs="仿宋" w:hint="eastAsia"/>
          <w:sz w:val="28"/>
          <w:lang w:eastAsia="zh-CN"/>
        </w:rPr>
        <w:t>一、活塞式真空泵项目文档管理</w:t>
      </w:r>
      <w:bookmarkEnd w:id="2"/>
    </w:p>
    <w:p>
      <w:pPr>
        <w:pStyle w:val="Heading2"/>
        <w:rPr>
          <w:rFonts w:ascii="仿宋" w:eastAsia="仿宋" w:hAnsi="仿宋" w:cs="仿宋" w:hint="eastAsia"/>
          <w:lang w:eastAsia="zh-CN"/>
        </w:rPr>
      </w:pPr>
      <w:bookmarkStart w:id="3" w:name="_Toc28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活塞式真空泵项目高度重视文档的质量和准确性，以支持活塞式真空泵项目的各项活动和决策。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文档的编制始于活塞式真空泵项目计划的初期，我们制定了详细的文档编制计划，明确了每个文档的内容、格式和编写责任人。在活塞式真空泵项目启动阶段，我们首先编制了活塞式真空泵项目章程，明确定义了活塞式真空泵项目的目标、范围、风险等关键要素。随后，活塞式真空泵项目团队根据计划陆续编制了需求文档、设计文档、测试文档等各类文档，确保活塞式真空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活塞式真空泵项目管理中的重要环节，旨在确保活塞式真空泵项目文档符合质量标准和活塞式真空泵项目需求。在活塞式真空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活塞式真空泵项目相关利益方和专业领域的专家对文档进行独立审查。这有助于获取更全面、客观的反馈，确保活塞式真空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活塞式真空泵项目在文档编制与审查方面建立了严格的管理机制，通过规范的流程和多维度的审查，确保活塞式真空泵项目文档的质量、准确性和可靠性，为活塞式真空泵项目的顺利推进提供了有力支持。</w:t>
      </w:r>
    </w:p>
    <w:p>
      <w:pPr>
        <w:pStyle w:val="Heading2"/>
        <w:ind w:firstLine="560" w:firstLineChars="200"/>
        <w:rPr>
          <w:rFonts w:ascii="仿宋" w:eastAsia="仿宋" w:hAnsi="仿宋" w:cs="仿宋" w:hint="eastAsia"/>
          <w:sz w:val="28"/>
          <w:lang w:eastAsia="zh-CN"/>
        </w:rPr>
      </w:pPr>
      <w:bookmarkStart w:id="4" w:name="_Toc1024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在活塞式真空泵项目中，我们致力于优化文档发布与分发过程，以确保信息的高效传递和团队间协作的顺畅进行。以下是我们采取的关键优化策略：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我们通过多渠道发布文档，包括电子邮件、活塞式真空泵项目管理平台、内部网站等，以满足不同团队成员的偏好和需求。多渠道发布确保了信息的全面覆盖。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我们采用了精细的权限控制，确保只有授权人员可以访问敏感信息。这种安全措施保护了活塞式真空泵项目文档的机密性，防止了未经授权的信息泄露。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40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活塞式真空泵项目生命周期中一个至关重要的环节，直接关系到活塞式真空泵项目信息的长期保存和历史记录的完整性。在活塞式真空泵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366"/>
      <w:r>
        <w:rPr>
          <w:rFonts w:ascii="仿宋" w:eastAsia="仿宋" w:hAnsi="仿宋" w:cs="仿宋" w:hint="eastAsia"/>
          <w:sz w:val="28"/>
          <w:lang w:eastAsia="zh-CN"/>
        </w:rPr>
        <w:t>二、活塞式真空泵项目建设单位说明</w:t>
      </w:r>
      <w:bookmarkEnd w:id="6"/>
    </w:p>
    <w:p>
      <w:pPr>
        <w:pStyle w:val="Heading2"/>
        <w:rPr>
          <w:rFonts w:ascii="仿宋" w:eastAsia="仿宋" w:hAnsi="仿宋" w:cs="仿宋" w:hint="eastAsia"/>
          <w:lang w:eastAsia="zh-CN"/>
        </w:rPr>
      </w:pPr>
      <w:bookmarkStart w:id="7" w:name="_Toc20638"/>
      <w:r>
        <w:rPr>
          <w:rFonts w:ascii="仿宋" w:eastAsia="仿宋" w:hAnsi="仿宋" w:cs="仿宋" w:hint="eastAsia"/>
          <w:lang w:eastAsia="zh-CN"/>
        </w:rPr>
        <w:t>(一)、活塞式真空泵项目承办单位基本情况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196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活塞式真空泵项目承办单位的XXXX，我们着眼于实现可持续的经济效益。通过技术创新和解决方案的提供，公司预计在活塞式真空泵项目执行期间将获得可观的收入增长。这一收入来源主要包括活塞式真空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同时，我们注重成本控制和效率提升，以确保活塞式真空泵项目的可持续盈利。透过精细的管理和资源优化，公司期望实现活塞式真空泵项目利润最大化。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活塞式真空泵项目实施进行全面的投资评估，包括活塞式真空泵项目启动阶段的资金投入和后续运营成本。通过对活塞式真空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活塞式真空泵项目实施过程中具备足够的资金流动性，公司将进行详尽的现金流分析。这包括资金需求的合理预测、活塞式真空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2913"/>
      <w:r>
        <w:rPr>
          <w:rFonts w:ascii="仿宋" w:eastAsia="仿宋" w:hAnsi="仿宋" w:cs="仿宋" w:hint="eastAsia"/>
          <w:sz w:val="28"/>
          <w:lang w:eastAsia="zh-CN"/>
        </w:rPr>
        <w:t>三、活塞式真空泵项目危机管理</w:t>
      </w:r>
      <w:bookmarkEnd w:id="9"/>
    </w:p>
    <w:p>
      <w:pPr>
        <w:pStyle w:val="Heading2"/>
        <w:rPr>
          <w:rFonts w:ascii="仿宋" w:eastAsia="仿宋" w:hAnsi="仿宋" w:cs="仿宋" w:hint="eastAsia"/>
          <w:lang w:eastAsia="zh-CN"/>
        </w:rPr>
      </w:pPr>
      <w:bookmarkStart w:id="10" w:name="_Toc2113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真空泵项目危机管理中，危机预警与识别是确保活塞式真空泵项目稳健运行的核心步骤。通过建立全面的监测机制，活塞式真空泵项目团队旨在及时发现和理解潜在的风险和危机因素，以便采取及时的预防和应对措施，确保活塞式真空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首先，通过深入的风险评估，活塞式真空泵项目团队全面分析了整个活塞式真空泵项目和各个阶段可能存在的威胁。这包括准确评估每个潜在风险的发生概率和可能影响的程度，为后续危机预警提供了有力支持。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活塞式真空泵项目团队着重于明确定义活塞式真空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活塞式真空泵项目进展的持续监控，团队能够及时发现潜在问题并作出迅速反应。活塞式真空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在这一阶段，团队的专业素养和反应速度将发挥至关重要的作用，以确保潜在危机能够在初期得到有效的处理，最大程度地减轻负面影响。通过危机预警与识别，活塞式真空泵项目得以更有序、可控地推进。</w:t>
      </w:r>
    </w:p>
    <w:p>
      <w:pPr>
        <w:pStyle w:val="Heading2"/>
        <w:ind w:firstLine="560" w:firstLineChars="200"/>
        <w:rPr>
          <w:rFonts w:ascii="仿宋" w:eastAsia="仿宋" w:hAnsi="仿宋" w:cs="仿宋" w:hint="eastAsia"/>
          <w:sz w:val="28"/>
          <w:lang w:eastAsia="zh-CN"/>
        </w:rPr>
      </w:pPr>
      <w:bookmarkStart w:id="11" w:name="_Toc2488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在危机发生时，活塞式真空泵项目团队立即行动，成立了应急小组。该小组的任务是迅速制定并实施紧急应对措施，以最小化潜在损失。以下是采取的主要措施：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暂停活塞式真空泵项目进度：为遏制危机蔓延，活塞式真空泵项目暂时停止进行，以便全面评估当前状况。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资源重新分配：重新评估活塞式真空泵项目资源的分配，确保最大限度地减小损失。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实时沟通：与关键利益相关者建立实时沟通机制，向他们传递活塞式真空泵项目危机的实际状况，保障活塞式真空泵项目核心利益。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在紧急应对的同时，活塞式真空泵项目团队强调了团队协作和有效沟通的重要性。以下是团队协作的关键举措：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信息共享机制：建立了信息共享平台，确保团队成员能够及时获取活塞式真空泵项目危机的实时信息。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领导者沟通：活塞式真空泵项目领导者通过定期会议和即时沟通工具，指导团队应对危机，保持团队稳定运行。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随着危机得到初步控制，活塞式真空泵项目团队转向制定恢复计划，以确保活塞式真空泵项目能够从中迅速恢复。主要恢复计划包括：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修复受损的进度计划：重新评估活塞式真空泵项目进度，制定修复计划，确保活塞式真空泵项目尽快回归正常进程。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重新调整资源分配：优化资源分配，确保活塞式真空泵项目在有限资源下高效运转。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风险管理机制加强：对活塞式真空泵项目风险进行全面评估，制定更强化的风险管理策略，以预防未来可能的危机。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2013"/>
      <w:r>
        <w:rPr>
          <w:rFonts w:ascii="仿宋" w:eastAsia="仿宋" w:hAnsi="仿宋" w:cs="仿宋" w:hint="eastAsia"/>
          <w:sz w:val="28"/>
          <w:lang w:eastAsia="zh-CN"/>
        </w:rPr>
        <w:t>四、活塞式真空泵项目绩效评估</w:t>
      </w:r>
      <w:bookmarkEnd w:id="12"/>
    </w:p>
    <w:p>
      <w:pPr>
        <w:pStyle w:val="Heading2"/>
        <w:rPr>
          <w:rFonts w:ascii="仿宋" w:eastAsia="仿宋" w:hAnsi="仿宋" w:cs="仿宋" w:hint="eastAsia"/>
          <w:lang w:eastAsia="zh-CN"/>
        </w:rPr>
      </w:pPr>
      <w:bookmarkStart w:id="13" w:name="_Toc1095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真空泵项目中，我们设计了一套全面的绩效评估指标，以确保活塞式真空泵项目的可控和成功交付。这些指标跨足活塞式真空泵项目目标、成本、进度和质量等多个维度，为我们提供了全面洞察活塞式真空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目标达成率是我们关注的首要指标。我们设定了明确的目标，并通过定期监测和评估，迅速发现并应对潜在的目标偏差。这为活塞式真空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成本绩效是另一个核心关注点。通过实际成本与预算成本的对比分析，我们深入了解成本差异的原因，及时调整资源分配，保持活塞式真空泵项目在经济效益方面的合理水平。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真空泵项目进度作为关键的绩效指标之一，得到了精心的关注。我们制定了详细的活塞式真空泵项目进度计划，并设立了进度符合度指标，确保实际进度与计划进度保持一致。这使我们能够快速发现和解决潜在的进度问题，保持活塞式真空泵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活塞式真空泵项目绩效的不可或缺的一环。我们引入了一系列的质量标准和客户满意度指标，以确保活塞式真空泵项目交付的成果在质量上达到或超越预期水平。通过持续监测这些指标，我们努力提升活塞式真空泵项目整体质量水平，为活塞式真空泵项目的成功交付提供有力保障。通过这些科学且全面的绩效评估，我们能够更好地引导活塞式真空泵项目的持续改进，确保活塞式真空泵项目目标的顺利达成。</w:t>
      </w:r>
    </w:p>
    <w:p>
      <w:pPr>
        <w:pStyle w:val="Heading2"/>
        <w:ind w:firstLine="560" w:firstLineChars="200"/>
        <w:rPr>
          <w:rFonts w:ascii="仿宋" w:eastAsia="仿宋" w:hAnsi="仿宋" w:cs="仿宋" w:hint="eastAsia"/>
          <w:sz w:val="28"/>
          <w:lang w:eastAsia="zh-CN"/>
        </w:rPr>
      </w:pPr>
      <w:bookmarkStart w:id="14" w:name="_Toc480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绩效评估是活塞式真空泵项目中的关键环节，为确保活塞式真空泵项目达到预期目标，我们采用了多层次、多维度的绩效评估方法。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活塞式真空泵项目的战略目标对齐，确保每个决策和行动都与活塞式真空泵项目整体目标保持一致。团队会定期召开战略对齐会议，审视当前工作与活塞式真空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活塞式真空泵项目进度、质量、成本和风险等方面。这些指标通过数据收集和分析，为活塞式真空泵项目管理团队提供了客观的评估依据。例如，我们通过活塞式真空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绩效评估不仅仅停留在活塞式真空泵项目内部，还考虑了活塞式真空泵项目对外部环境的影响。我们定期进行干系人满意度调查，以了解各利益相关方对活塞式真空泵项目的期望和满意度，并及时做出调整。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这种多层次、多角度的绩效评估方法，使得我们能够全面了解活塞式真空泵项目的运行状态，及时做出调整，确保活塞式真空泵项目在不断变化的环境中保持稳健前行。</w:t>
      </w:r>
    </w:p>
    <w:p>
      <w:pPr>
        <w:pStyle w:val="Heading2"/>
        <w:ind w:firstLine="560" w:firstLineChars="200"/>
        <w:rPr>
          <w:rFonts w:ascii="仿宋" w:eastAsia="仿宋" w:hAnsi="仿宋" w:cs="仿宋" w:hint="eastAsia"/>
          <w:sz w:val="28"/>
          <w:lang w:eastAsia="zh-CN"/>
        </w:rPr>
      </w:pPr>
      <w:bookmarkStart w:id="15" w:name="_Toc2679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为了确保活塞式真空泵项目的有效管理和不断优化，我们采用了精心设计的绩效评估周期。这个周期旨在实现灵活、实时和全面的评估，以适应活塞式真空泵项目执行中的各种挑战。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活塞式真空泵项目的不同需求，分为短期、中期和长期。短期评估关注每个迭代或工作周期，以及时发现和解决当前任务中的问题。中期评估涵盖几个迭代，深入了解整体活塞式真空泵项目的趋势和性能。长期评估则着眼于整个活塞式真空泵项目阶段，确保活塞式真空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活塞式真空泵项目管理工具和协作平台，团队成员能够随时更新和分享活塞式真空泵项目数据。这种实时性的反馈机制使我们能够及时察觉潜在问题，快速调整，保持活塞式真空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活塞式真空泵项目的决策制定密不可分。每个周期的活塞式真空泵项目回顾会议成为集体总结经验、识别问题深层次原因并找到创新解决方案的平台。这种定期的反思与调整机制使活塞式真空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4983"/>
      <w:r>
        <w:rPr>
          <w:rFonts w:ascii="仿宋" w:eastAsia="仿宋" w:hAnsi="仿宋" w:cs="仿宋" w:hint="eastAsia"/>
          <w:sz w:val="28"/>
          <w:lang w:eastAsia="zh-CN"/>
        </w:rPr>
        <w:t>五、活塞式真空泵项目土建工程</w:t>
      </w:r>
      <w:bookmarkEnd w:id="16"/>
    </w:p>
    <w:p>
      <w:pPr>
        <w:pStyle w:val="Heading2"/>
        <w:rPr>
          <w:rFonts w:ascii="仿宋" w:eastAsia="仿宋" w:hAnsi="仿宋" w:cs="仿宋" w:hint="eastAsia"/>
          <w:lang w:eastAsia="zh-CN"/>
        </w:rPr>
      </w:pPr>
      <w:bookmarkStart w:id="17" w:name="_Toc477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在活塞式真空泵项目的建筑工程设计中，我们将秉承一系列重要的设计原则，以确保活塞式真空泵项目建筑在功能、美观、可持续性等方面达到最佳效果。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首要原则是确保建筑的功能性得到最大化的发挥。我们将充分理解活塞式真空泵项目的实际需求，合理布局各个功能区域，保证建筑在满足业务需求的同时，提供高效的工作环境。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在建筑设计中，我们将综合考虑建设和运营成本。通过精细的经济效益分析，确保设计方案在高效利用资源的同时，对活塞式真空泵项目的长期盈利能力有积极的贡献。</w:t>
      </w:r>
    </w:p>
    <w:p>
      <w:pPr>
        <w:pStyle w:val="Heading2"/>
        <w:ind w:firstLine="560" w:firstLineChars="200"/>
        <w:rPr>
          <w:rFonts w:ascii="仿宋" w:eastAsia="仿宋" w:hAnsi="仿宋" w:cs="仿宋" w:hint="eastAsia"/>
          <w:sz w:val="28"/>
          <w:lang w:eastAsia="zh-CN"/>
        </w:rPr>
      </w:pPr>
      <w:bookmarkStart w:id="18" w:name="_Toc204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真空泵项目的土建工程设计中，我们将精准设定设计年限，结合活塞式真空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活塞式真空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5046"/>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活塞式真空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活塞式真空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https://d.book118.com/768141127112006045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活塞式真空泵项目规划设计方案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2291D"/>
    <w:rsid w:val="17D229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14112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2024-03-03T09:21:00Z</dcterms:created>
  <dcterms:modified xsi:type="dcterms:W3CDTF">2024-03-03T09:21:38Z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5770FFB953204D65BCC8FE3C5D331D38_11</vt:lpwstr>
  </property>
  <property fmtid="{D5CDD505-2E9C-101B-9397-08002B2CF9AE}" pid="3" name="KSOProductBuildVer">
    <vt:lpwstr>2052-12.1.0.16388</vt:lpwstr>
  </property>
</Properties>
</file>